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7626" w14:textId="77777777" w:rsidR="008F4708" w:rsidRPr="00BA08BC" w:rsidRDefault="008F4708" w:rsidP="008F4708">
      <w:pPr>
        <w:spacing w:after="0" w:line="276" w:lineRule="auto"/>
        <w:jc w:val="right"/>
        <w:rPr>
          <w:rFonts w:ascii="Times New Roman" w:hAnsi="Times New Roman" w:cs="Times New Roman"/>
          <w:sz w:val="24"/>
          <w:szCs w:val="24"/>
        </w:rPr>
      </w:pPr>
      <w:bookmarkStart w:id="0" w:name="_Hlk5658330"/>
      <w:bookmarkEnd w:id="0"/>
      <w:r w:rsidRPr="00BA08BC">
        <w:rPr>
          <w:rFonts w:ascii="Times New Roman" w:hAnsi="Times New Roman" w:cs="Times New Roman"/>
          <w:sz w:val="24"/>
          <w:szCs w:val="24"/>
        </w:rPr>
        <w:t xml:space="preserve">Приложение </w:t>
      </w:r>
    </w:p>
    <w:p w14:paraId="56244348" w14:textId="77777777" w:rsidR="008F4708" w:rsidRPr="00BA08BC" w:rsidRDefault="008F4708" w:rsidP="008F4708">
      <w:pPr>
        <w:spacing w:after="0" w:line="276" w:lineRule="auto"/>
        <w:jc w:val="right"/>
        <w:rPr>
          <w:rFonts w:ascii="Times New Roman" w:hAnsi="Times New Roman" w:cs="Times New Roman"/>
          <w:sz w:val="24"/>
          <w:szCs w:val="24"/>
        </w:rPr>
      </w:pPr>
      <w:r w:rsidRPr="00BA08BC">
        <w:rPr>
          <w:rFonts w:ascii="Times New Roman" w:hAnsi="Times New Roman" w:cs="Times New Roman"/>
          <w:sz w:val="24"/>
          <w:szCs w:val="24"/>
        </w:rPr>
        <w:t xml:space="preserve">к решению Думы Нижнеилимского </w:t>
      </w:r>
    </w:p>
    <w:p w14:paraId="4835F2D4" w14:textId="77777777" w:rsidR="008F4708" w:rsidRPr="00BA08BC" w:rsidRDefault="008F4708" w:rsidP="008F4708">
      <w:pPr>
        <w:spacing w:after="0" w:line="276" w:lineRule="auto"/>
        <w:jc w:val="right"/>
        <w:rPr>
          <w:rFonts w:ascii="Times New Roman" w:hAnsi="Times New Roman" w:cs="Times New Roman"/>
          <w:sz w:val="24"/>
          <w:szCs w:val="24"/>
        </w:rPr>
      </w:pPr>
      <w:r w:rsidRPr="00BA08BC">
        <w:rPr>
          <w:rFonts w:ascii="Times New Roman" w:hAnsi="Times New Roman" w:cs="Times New Roman"/>
          <w:sz w:val="24"/>
          <w:szCs w:val="24"/>
        </w:rPr>
        <w:t xml:space="preserve">муниципального района </w:t>
      </w:r>
    </w:p>
    <w:p w14:paraId="58B18867" w14:textId="77777777" w:rsidR="008F4708" w:rsidRPr="00BA08BC" w:rsidRDefault="008F4708" w:rsidP="008F4708">
      <w:pPr>
        <w:spacing w:after="0" w:line="276" w:lineRule="auto"/>
        <w:jc w:val="right"/>
        <w:rPr>
          <w:rFonts w:ascii="Times New Roman" w:hAnsi="Times New Roman" w:cs="Times New Roman"/>
          <w:sz w:val="24"/>
          <w:szCs w:val="24"/>
        </w:rPr>
      </w:pPr>
      <w:r w:rsidRPr="00BA08BC">
        <w:rPr>
          <w:rFonts w:ascii="Times New Roman" w:hAnsi="Times New Roman" w:cs="Times New Roman"/>
          <w:sz w:val="24"/>
          <w:szCs w:val="24"/>
        </w:rPr>
        <w:t>от «___» _________20___г. № ____</w:t>
      </w:r>
    </w:p>
    <w:p w14:paraId="2DCACC02" w14:textId="77777777" w:rsidR="008F4708" w:rsidRDefault="008F4708" w:rsidP="008F4708">
      <w:pPr>
        <w:rPr>
          <w:rFonts w:ascii="Times New Roman" w:hAnsi="Times New Roman" w:cs="Times New Roman"/>
          <w:sz w:val="24"/>
          <w:szCs w:val="24"/>
        </w:rPr>
      </w:pPr>
    </w:p>
    <w:p w14:paraId="5801347A" w14:textId="77777777" w:rsidR="008F4708" w:rsidRDefault="008F4708" w:rsidP="008F4708">
      <w:pPr>
        <w:rPr>
          <w:rFonts w:ascii="Times New Roman" w:hAnsi="Times New Roman" w:cs="Times New Roman"/>
          <w:sz w:val="24"/>
          <w:szCs w:val="24"/>
        </w:rPr>
      </w:pPr>
    </w:p>
    <w:p w14:paraId="41471EA9" w14:textId="77777777" w:rsidR="008F4708" w:rsidRDefault="008F4708" w:rsidP="008F4708">
      <w:pPr>
        <w:rPr>
          <w:rFonts w:ascii="Times New Roman" w:hAnsi="Times New Roman" w:cs="Times New Roman"/>
          <w:sz w:val="24"/>
          <w:szCs w:val="24"/>
        </w:rPr>
      </w:pPr>
    </w:p>
    <w:p w14:paraId="60701A46" w14:textId="77777777" w:rsidR="008F4708" w:rsidRDefault="008F4708" w:rsidP="008F4708">
      <w:pPr>
        <w:rPr>
          <w:rFonts w:ascii="Times New Roman" w:hAnsi="Times New Roman" w:cs="Times New Roman"/>
          <w:sz w:val="24"/>
          <w:szCs w:val="24"/>
        </w:rPr>
      </w:pPr>
    </w:p>
    <w:p w14:paraId="47ACEA50" w14:textId="77777777" w:rsidR="008F4708" w:rsidRDefault="008F4708" w:rsidP="008F4708">
      <w:pPr>
        <w:rPr>
          <w:rFonts w:ascii="Times New Roman" w:hAnsi="Times New Roman" w:cs="Times New Roman"/>
          <w:sz w:val="24"/>
          <w:szCs w:val="24"/>
        </w:rPr>
      </w:pPr>
    </w:p>
    <w:p w14:paraId="4FA5D4B4" w14:textId="77777777" w:rsidR="008F4708" w:rsidRDefault="008F4708" w:rsidP="008F4708">
      <w:pPr>
        <w:rPr>
          <w:rFonts w:ascii="Times New Roman" w:hAnsi="Times New Roman" w:cs="Times New Roman"/>
          <w:sz w:val="24"/>
          <w:szCs w:val="24"/>
        </w:rPr>
      </w:pPr>
      <w:r w:rsidRPr="00712AE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A66373D" wp14:editId="2E61D675">
            <wp:simplePos x="0" y="0"/>
            <wp:positionH relativeFrom="margin">
              <wp:align>center</wp:align>
            </wp:positionH>
            <wp:positionV relativeFrom="paragraph">
              <wp:posOffset>137062</wp:posOffset>
            </wp:positionV>
            <wp:extent cx="702722" cy="872490"/>
            <wp:effectExtent l="0" t="0" r="2540" b="3810"/>
            <wp:wrapNone/>
            <wp:docPr id="12" name="Рисунок 12" descr="D:\Photoshop\Герб и флаг\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hotoshop\Герб и флаг\Гер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722"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DEED5" w14:textId="77777777" w:rsidR="008F4708" w:rsidRPr="00BA08BC" w:rsidRDefault="008F4708" w:rsidP="008F4708">
      <w:pPr>
        <w:rPr>
          <w:rFonts w:ascii="Times New Roman" w:hAnsi="Times New Roman" w:cs="Times New Roman"/>
          <w:sz w:val="24"/>
          <w:szCs w:val="24"/>
        </w:rPr>
      </w:pPr>
    </w:p>
    <w:p w14:paraId="08203B5F" w14:textId="77777777" w:rsidR="008F4708" w:rsidRPr="00BA08BC" w:rsidRDefault="008F4708" w:rsidP="008F4708">
      <w:pPr>
        <w:rPr>
          <w:rFonts w:ascii="Times New Roman" w:hAnsi="Times New Roman" w:cs="Times New Roman"/>
          <w:sz w:val="24"/>
          <w:szCs w:val="24"/>
        </w:rPr>
      </w:pPr>
    </w:p>
    <w:p w14:paraId="579264C1" w14:textId="77777777" w:rsidR="008F4708" w:rsidRPr="00BA08BC" w:rsidRDefault="008F4708" w:rsidP="008F4708">
      <w:pPr>
        <w:rPr>
          <w:rFonts w:ascii="Times New Roman" w:hAnsi="Times New Roman" w:cs="Times New Roman"/>
          <w:sz w:val="24"/>
          <w:szCs w:val="24"/>
        </w:rPr>
      </w:pPr>
    </w:p>
    <w:p w14:paraId="263037A0" w14:textId="77777777" w:rsidR="008F4708" w:rsidRPr="00BA08BC" w:rsidRDefault="008F4708" w:rsidP="008F4708">
      <w:pPr>
        <w:spacing w:after="0" w:line="276" w:lineRule="auto"/>
        <w:jc w:val="center"/>
        <w:rPr>
          <w:rFonts w:ascii="Times New Roman" w:hAnsi="Times New Roman" w:cs="Times New Roman"/>
          <w:b/>
          <w:sz w:val="36"/>
          <w:szCs w:val="24"/>
        </w:rPr>
      </w:pPr>
      <w:r w:rsidRPr="00BA08BC">
        <w:rPr>
          <w:rFonts w:ascii="Times New Roman" w:hAnsi="Times New Roman" w:cs="Times New Roman"/>
          <w:b/>
          <w:sz w:val="36"/>
          <w:szCs w:val="24"/>
        </w:rPr>
        <w:t>Отчет мэра Нижнеилимского муниципального района</w:t>
      </w:r>
    </w:p>
    <w:p w14:paraId="22D2C41A" w14:textId="77777777" w:rsidR="008F4708" w:rsidRPr="00BA08BC" w:rsidRDefault="008F4708" w:rsidP="008F4708">
      <w:pPr>
        <w:spacing w:after="0" w:line="276" w:lineRule="auto"/>
        <w:jc w:val="center"/>
        <w:rPr>
          <w:rFonts w:ascii="Times New Roman" w:hAnsi="Times New Roman" w:cs="Times New Roman"/>
          <w:b/>
          <w:sz w:val="36"/>
          <w:szCs w:val="24"/>
        </w:rPr>
      </w:pPr>
      <w:r w:rsidRPr="00BA08BC">
        <w:rPr>
          <w:rFonts w:ascii="Times New Roman" w:hAnsi="Times New Roman" w:cs="Times New Roman"/>
          <w:b/>
          <w:sz w:val="36"/>
          <w:szCs w:val="24"/>
        </w:rPr>
        <w:t>о социально-экономическом положении района и</w:t>
      </w:r>
    </w:p>
    <w:p w14:paraId="0AB9DE28" w14:textId="6E0D9671" w:rsidR="008F4708" w:rsidRPr="00BA08BC" w:rsidRDefault="008F4708" w:rsidP="008F4708">
      <w:pPr>
        <w:spacing w:after="0" w:line="276" w:lineRule="auto"/>
        <w:jc w:val="center"/>
        <w:rPr>
          <w:rFonts w:ascii="Times New Roman" w:hAnsi="Times New Roman" w:cs="Times New Roman"/>
          <w:b/>
          <w:sz w:val="36"/>
          <w:szCs w:val="24"/>
        </w:rPr>
      </w:pPr>
      <w:r w:rsidRPr="00BA08BC">
        <w:rPr>
          <w:rFonts w:ascii="Times New Roman" w:hAnsi="Times New Roman" w:cs="Times New Roman"/>
          <w:b/>
          <w:sz w:val="36"/>
          <w:szCs w:val="24"/>
        </w:rPr>
        <w:t>о работе администрации Нижнеилимского муниципального района за 201</w:t>
      </w:r>
      <w:r>
        <w:rPr>
          <w:rFonts w:ascii="Times New Roman" w:hAnsi="Times New Roman" w:cs="Times New Roman"/>
          <w:b/>
          <w:sz w:val="36"/>
          <w:szCs w:val="24"/>
        </w:rPr>
        <w:t>9</w:t>
      </w:r>
      <w:r w:rsidRPr="00BA08BC">
        <w:rPr>
          <w:rFonts w:ascii="Times New Roman" w:hAnsi="Times New Roman" w:cs="Times New Roman"/>
          <w:b/>
          <w:sz w:val="36"/>
          <w:szCs w:val="24"/>
        </w:rPr>
        <w:t xml:space="preserve"> год.</w:t>
      </w:r>
    </w:p>
    <w:p w14:paraId="178C6DAA" w14:textId="77777777" w:rsidR="008F4708" w:rsidRPr="00BA08BC" w:rsidRDefault="008F4708" w:rsidP="008F4708">
      <w:pPr>
        <w:spacing w:after="0" w:line="276" w:lineRule="auto"/>
        <w:jc w:val="center"/>
        <w:rPr>
          <w:rFonts w:ascii="Times New Roman" w:hAnsi="Times New Roman" w:cs="Times New Roman"/>
          <w:b/>
          <w:sz w:val="24"/>
          <w:szCs w:val="24"/>
        </w:rPr>
      </w:pPr>
    </w:p>
    <w:p w14:paraId="0157D107" w14:textId="77777777" w:rsidR="008F4708" w:rsidRPr="00BA08BC" w:rsidRDefault="008F4708" w:rsidP="008F4708">
      <w:pPr>
        <w:rPr>
          <w:rFonts w:ascii="Times New Roman" w:hAnsi="Times New Roman" w:cs="Times New Roman"/>
          <w:sz w:val="24"/>
          <w:szCs w:val="24"/>
        </w:rPr>
      </w:pPr>
    </w:p>
    <w:p w14:paraId="20FAAAD9" w14:textId="77777777" w:rsidR="008F4708" w:rsidRPr="00BA08BC" w:rsidRDefault="008F4708" w:rsidP="008F4708">
      <w:pPr>
        <w:rPr>
          <w:rFonts w:ascii="Times New Roman" w:hAnsi="Times New Roman" w:cs="Times New Roman"/>
          <w:sz w:val="24"/>
          <w:szCs w:val="24"/>
        </w:rPr>
      </w:pPr>
    </w:p>
    <w:p w14:paraId="4B790E3D" w14:textId="77777777" w:rsidR="008F4708" w:rsidRPr="00BA08BC" w:rsidRDefault="008F4708" w:rsidP="008F4708">
      <w:pPr>
        <w:rPr>
          <w:rFonts w:ascii="Times New Roman" w:hAnsi="Times New Roman" w:cs="Times New Roman"/>
          <w:sz w:val="24"/>
          <w:szCs w:val="24"/>
        </w:rPr>
      </w:pPr>
    </w:p>
    <w:p w14:paraId="7E242378" w14:textId="77777777" w:rsidR="008F4708" w:rsidRDefault="008F4708" w:rsidP="008F4708">
      <w:pPr>
        <w:rPr>
          <w:rFonts w:ascii="Times New Roman" w:hAnsi="Times New Roman" w:cs="Times New Roman"/>
          <w:sz w:val="24"/>
          <w:szCs w:val="24"/>
        </w:rPr>
      </w:pPr>
    </w:p>
    <w:p w14:paraId="4B71AAEE" w14:textId="77777777" w:rsidR="008F4708" w:rsidRPr="00BA08BC" w:rsidRDefault="008F4708" w:rsidP="008F4708">
      <w:pPr>
        <w:rPr>
          <w:rFonts w:ascii="Times New Roman" w:hAnsi="Times New Roman" w:cs="Times New Roman"/>
          <w:sz w:val="24"/>
          <w:szCs w:val="24"/>
        </w:rPr>
      </w:pPr>
    </w:p>
    <w:p w14:paraId="62B73B82" w14:textId="77777777" w:rsidR="008F4708" w:rsidRPr="00BA08BC" w:rsidRDefault="008F4708" w:rsidP="008F4708">
      <w:pPr>
        <w:rPr>
          <w:rFonts w:ascii="Times New Roman" w:hAnsi="Times New Roman" w:cs="Times New Roman"/>
          <w:sz w:val="24"/>
          <w:szCs w:val="24"/>
        </w:rPr>
      </w:pPr>
    </w:p>
    <w:p w14:paraId="2A72DC45" w14:textId="77777777" w:rsidR="008F4708" w:rsidRPr="00BA08BC" w:rsidRDefault="008F4708" w:rsidP="008F4708">
      <w:pPr>
        <w:rPr>
          <w:rFonts w:ascii="Times New Roman" w:hAnsi="Times New Roman" w:cs="Times New Roman"/>
          <w:sz w:val="24"/>
          <w:szCs w:val="24"/>
        </w:rPr>
      </w:pPr>
    </w:p>
    <w:p w14:paraId="13790814" w14:textId="77777777" w:rsidR="008F4708" w:rsidRPr="00BA08BC" w:rsidRDefault="008F4708" w:rsidP="008F4708">
      <w:pPr>
        <w:rPr>
          <w:rFonts w:ascii="Times New Roman" w:hAnsi="Times New Roman" w:cs="Times New Roman"/>
          <w:sz w:val="24"/>
          <w:szCs w:val="24"/>
        </w:rPr>
      </w:pPr>
    </w:p>
    <w:p w14:paraId="2537A5E8" w14:textId="77777777" w:rsidR="008F4708" w:rsidRPr="00BA08BC" w:rsidRDefault="008F4708" w:rsidP="008F4708">
      <w:pPr>
        <w:rPr>
          <w:rFonts w:ascii="Times New Roman" w:hAnsi="Times New Roman" w:cs="Times New Roman"/>
          <w:sz w:val="24"/>
          <w:szCs w:val="24"/>
        </w:rPr>
      </w:pPr>
    </w:p>
    <w:p w14:paraId="62E4896D" w14:textId="77777777" w:rsidR="008F4708" w:rsidRPr="00BA08BC" w:rsidRDefault="008F4708" w:rsidP="008F4708">
      <w:pPr>
        <w:rPr>
          <w:rFonts w:ascii="Times New Roman" w:hAnsi="Times New Roman" w:cs="Times New Roman"/>
          <w:sz w:val="24"/>
          <w:szCs w:val="24"/>
        </w:rPr>
      </w:pPr>
    </w:p>
    <w:p w14:paraId="7478F3C2" w14:textId="77777777" w:rsidR="008F4708" w:rsidRPr="00BA08BC" w:rsidRDefault="008F4708" w:rsidP="008F4708">
      <w:pPr>
        <w:rPr>
          <w:rFonts w:ascii="Times New Roman" w:hAnsi="Times New Roman" w:cs="Times New Roman"/>
          <w:sz w:val="24"/>
          <w:szCs w:val="24"/>
        </w:rPr>
      </w:pPr>
    </w:p>
    <w:p w14:paraId="5F2C5F86" w14:textId="77777777" w:rsidR="008F4708" w:rsidRPr="00BA08BC" w:rsidRDefault="008F4708" w:rsidP="008F4708">
      <w:pPr>
        <w:rPr>
          <w:rFonts w:ascii="Times New Roman" w:hAnsi="Times New Roman" w:cs="Times New Roman"/>
          <w:sz w:val="24"/>
          <w:szCs w:val="24"/>
        </w:rPr>
      </w:pPr>
    </w:p>
    <w:p w14:paraId="44596FDF" w14:textId="77777777" w:rsidR="008F4708" w:rsidRPr="00BA08BC" w:rsidRDefault="008F4708" w:rsidP="008F4708">
      <w:pPr>
        <w:jc w:val="center"/>
        <w:rPr>
          <w:rFonts w:ascii="Times New Roman" w:hAnsi="Times New Roman" w:cs="Times New Roman"/>
          <w:sz w:val="24"/>
          <w:szCs w:val="24"/>
        </w:rPr>
      </w:pPr>
    </w:p>
    <w:p w14:paraId="36258FD6" w14:textId="77777777" w:rsidR="008F4708" w:rsidRPr="00BA08BC" w:rsidRDefault="008F4708" w:rsidP="008F4708">
      <w:pPr>
        <w:spacing w:after="0"/>
        <w:jc w:val="center"/>
        <w:rPr>
          <w:rFonts w:ascii="Times New Roman" w:hAnsi="Times New Roman" w:cs="Times New Roman"/>
          <w:sz w:val="24"/>
          <w:szCs w:val="24"/>
        </w:rPr>
      </w:pPr>
      <w:r w:rsidRPr="00BA08BC">
        <w:rPr>
          <w:rFonts w:ascii="Times New Roman" w:hAnsi="Times New Roman" w:cs="Times New Roman"/>
          <w:sz w:val="24"/>
          <w:szCs w:val="24"/>
        </w:rPr>
        <w:t>г. Железногорск-Илимский</w:t>
      </w:r>
    </w:p>
    <w:p w14:paraId="5A0BC5B4" w14:textId="67DD724B" w:rsidR="008F4708" w:rsidRPr="00BA08BC" w:rsidRDefault="008F4708" w:rsidP="008F4708">
      <w:pPr>
        <w:jc w:val="center"/>
        <w:rPr>
          <w:rFonts w:ascii="Times New Roman" w:hAnsi="Times New Roman" w:cs="Times New Roman"/>
          <w:sz w:val="24"/>
          <w:szCs w:val="24"/>
        </w:rPr>
      </w:pPr>
      <w:r w:rsidRPr="00BA08BC">
        <w:rPr>
          <w:rFonts w:ascii="Times New Roman" w:hAnsi="Times New Roman" w:cs="Times New Roman"/>
          <w:sz w:val="24"/>
          <w:szCs w:val="24"/>
        </w:rPr>
        <w:t>20</w:t>
      </w:r>
      <w:r>
        <w:rPr>
          <w:rFonts w:ascii="Times New Roman" w:hAnsi="Times New Roman" w:cs="Times New Roman"/>
          <w:sz w:val="24"/>
          <w:szCs w:val="24"/>
        </w:rPr>
        <w:t>20</w:t>
      </w:r>
      <w:r w:rsidRPr="00BA08BC">
        <w:rPr>
          <w:rFonts w:ascii="Times New Roman" w:hAnsi="Times New Roman" w:cs="Times New Roman"/>
          <w:sz w:val="24"/>
          <w:szCs w:val="24"/>
        </w:rPr>
        <w:t xml:space="preserve"> год</w:t>
      </w:r>
    </w:p>
    <w:p w14:paraId="10AC76BD" w14:textId="77777777" w:rsidR="008F4708" w:rsidRPr="00DD1D67" w:rsidRDefault="008F4708" w:rsidP="008F4708">
      <w:pPr>
        <w:jc w:val="center"/>
        <w:rPr>
          <w:rFonts w:ascii="Times New Roman" w:hAnsi="Times New Roman" w:cs="Times New Roman"/>
          <w:b/>
          <w:sz w:val="24"/>
          <w:szCs w:val="24"/>
        </w:rPr>
      </w:pPr>
      <w:r w:rsidRPr="00DD1D67">
        <w:rPr>
          <w:rFonts w:ascii="Times New Roman" w:hAnsi="Times New Roman" w:cs="Times New Roman"/>
          <w:b/>
          <w:sz w:val="24"/>
          <w:szCs w:val="24"/>
        </w:rPr>
        <w:lastRenderedPageBreak/>
        <w:t>Оглавление</w:t>
      </w:r>
    </w:p>
    <w:p w14:paraId="4353FD29" w14:textId="77777777" w:rsidR="008F4708" w:rsidRPr="00BA08BC" w:rsidRDefault="008F4708" w:rsidP="008F4708">
      <w:pPr>
        <w:jc w:val="center"/>
        <w:rPr>
          <w:rFonts w:ascii="Times New Roman" w:hAnsi="Times New Roman" w:cs="Times New Roman"/>
          <w:sz w:val="24"/>
          <w:szCs w:val="24"/>
        </w:rPr>
      </w:pPr>
      <w:r w:rsidRPr="00BA08BC">
        <w:rPr>
          <w:rFonts w:ascii="Times New Roman" w:hAnsi="Times New Roman" w:cs="Times New Roman"/>
          <w:sz w:val="24"/>
          <w:szCs w:val="24"/>
        </w:rPr>
        <w:tab/>
      </w:r>
    </w:p>
    <w:tbl>
      <w:tblPr>
        <w:tblStyle w:val="a3"/>
        <w:tblW w:w="0" w:type="auto"/>
        <w:tblLayout w:type="fixed"/>
        <w:tblLook w:val="04A0" w:firstRow="1" w:lastRow="0" w:firstColumn="1" w:lastColumn="0" w:noHBand="0" w:noVBand="1"/>
      </w:tblPr>
      <w:tblGrid>
        <w:gridCol w:w="704"/>
        <w:gridCol w:w="7229"/>
        <w:gridCol w:w="1412"/>
      </w:tblGrid>
      <w:tr w:rsidR="008F4708" w:rsidRPr="00BA08BC" w14:paraId="5C54A184" w14:textId="77777777" w:rsidTr="00D87511">
        <w:tc>
          <w:tcPr>
            <w:tcW w:w="704" w:type="dxa"/>
          </w:tcPr>
          <w:p w14:paraId="0823F932" w14:textId="77777777" w:rsidR="008F4708" w:rsidRPr="00DD1D67" w:rsidRDefault="008F4708" w:rsidP="00D87511">
            <w:pPr>
              <w:jc w:val="center"/>
              <w:rPr>
                <w:rFonts w:ascii="Times New Roman" w:hAnsi="Times New Roman" w:cs="Times New Roman"/>
                <w:b/>
                <w:sz w:val="24"/>
                <w:szCs w:val="24"/>
              </w:rPr>
            </w:pPr>
            <w:r w:rsidRPr="00DD1D67">
              <w:rPr>
                <w:rFonts w:ascii="Times New Roman" w:hAnsi="Times New Roman" w:cs="Times New Roman"/>
                <w:b/>
                <w:sz w:val="24"/>
                <w:szCs w:val="24"/>
              </w:rPr>
              <w:t xml:space="preserve">№ </w:t>
            </w:r>
            <w:proofErr w:type="spellStart"/>
            <w:proofErr w:type="gramStart"/>
            <w:r w:rsidRPr="00DD1D67">
              <w:rPr>
                <w:rFonts w:ascii="Times New Roman" w:hAnsi="Times New Roman" w:cs="Times New Roman"/>
                <w:b/>
                <w:sz w:val="24"/>
                <w:szCs w:val="24"/>
              </w:rPr>
              <w:t>п.п</w:t>
            </w:r>
            <w:proofErr w:type="spellEnd"/>
            <w:proofErr w:type="gramEnd"/>
          </w:p>
        </w:tc>
        <w:tc>
          <w:tcPr>
            <w:tcW w:w="7229" w:type="dxa"/>
          </w:tcPr>
          <w:p w14:paraId="671BAAD5" w14:textId="77777777" w:rsidR="008F4708" w:rsidRPr="00BA08BC" w:rsidRDefault="008F4708" w:rsidP="00D87511">
            <w:pPr>
              <w:jc w:val="center"/>
              <w:rPr>
                <w:rFonts w:ascii="Times New Roman" w:hAnsi="Times New Roman" w:cs="Times New Roman"/>
                <w:b/>
                <w:sz w:val="24"/>
                <w:szCs w:val="24"/>
              </w:rPr>
            </w:pPr>
            <w:r w:rsidRPr="00BA08BC">
              <w:rPr>
                <w:rFonts w:ascii="Times New Roman" w:hAnsi="Times New Roman" w:cs="Times New Roman"/>
                <w:b/>
                <w:sz w:val="24"/>
                <w:szCs w:val="24"/>
              </w:rPr>
              <w:t>Название раздела</w:t>
            </w:r>
          </w:p>
        </w:tc>
        <w:tc>
          <w:tcPr>
            <w:tcW w:w="1412" w:type="dxa"/>
          </w:tcPr>
          <w:p w14:paraId="2B75AC02" w14:textId="77777777" w:rsidR="008F4708" w:rsidRPr="00BA08BC" w:rsidRDefault="008F4708" w:rsidP="00D87511">
            <w:pPr>
              <w:jc w:val="center"/>
              <w:rPr>
                <w:rFonts w:ascii="Times New Roman" w:hAnsi="Times New Roman" w:cs="Times New Roman"/>
                <w:b/>
                <w:sz w:val="24"/>
                <w:szCs w:val="24"/>
              </w:rPr>
            </w:pPr>
            <w:r w:rsidRPr="00BA08BC">
              <w:rPr>
                <w:rFonts w:ascii="Times New Roman" w:hAnsi="Times New Roman" w:cs="Times New Roman"/>
                <w:b/>
                <w:sz w:val="24"/>
                <w:szCs w:val="24"/>
              </w:rPr>
              <w:t>Страницы</w:t>
            </w:r>
          </w:p>
        </w:tc>
      </w:tr>
      <w:tr w:rsidR="008F4708" w:rsidRPr="00BA08BC" w14:paraId="64A996E9" w14:textId="77777777" w:rsidTr="00D87511">
        <w:tc>
          <w:tcPr>
            <w:tcW w:w="704" w:type="dxa"/>
          </w:tcPr>
          <w:p w14:paraId="35C52829" w14:textId="77777777" w:rsidR="008F4708" w:rsidRPr="00BA08BC" w:rsidRDefault="008F4708" w:rsidP="00D87511">
            <w:pPr>
              <w:jc w:val="center"/>
              <w:rPr>
                <w:rFonts w:ascii="Times New Roman" w:hAnsi="Times New Roman" w:cs="Times New Roman"/>
                <w:sz w:val="24"/>
                <w:szCs w:val="24"/>
              </w:rPr>
            </w:pPr>
          </w:p>
        </w:tc>
        <w:tc>
          <w:tcPr>
            <w:tcW w:w="7229" w:type="dxa"/>
          </w:tcPr>
          <w:p w14:paraId="67A27340"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Оглавление</w:t>
            </w:r>
          </w:p>
        </w:tc>
        <w:tc>
          <w:tcPr>
            <w:tcW w:w="1412" w:type="dxa"/>
          </w:tcPr>
          <w:p w14:paraId="5E2C4D98" w14:textId="77777777" w:rsidR="008F4708" w:rsidRPr="002A483B" w:rsidRDefault="008F4708" w:rsidP="00D87511">
            <w:pPr>
              <w:jc w:val="center"/>
              <w:rPr>
                <w:rFonts w:ascii="Times New Roman" w:hAnsi="Times New Roman" w:cs="Times New Roman"/>
                <w:sz w:val="24"/>
                <w:szCs w:val="24"/>
              </w:rPr>
            </w:pPr>
          </w:p>
        </w:tc>
      </w:tr>
      <w:tr w:rsidR="008F4708" w:rsidRPr="00BA08BC" w14:paraId="26C3C873" w14:textId="77777777" w:rsidTr="00D87511">
        <w:tc>
          <w:tcPr>
            <w:tcW w:w="704" w:type="dxa"/>
          </w:tcPr>
          <w:p w14:paraId="590F488D"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1</w:t>
            </w:r>
          </w:p>
        </w:tc>
        <w:tc>
          <w:tcPr>
            <w:tcW w:w="7229" w:type="dxa"/>
          </w:tcPr>
          <w:p w14:paraId="3A5F363E"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Общие положения</w:t>
            </w:r>
          </w:p>
        </w:tc>
        <w:tc>
          <w:tcPr>
            <w:tcW w:w="1412" w:type="dxa"/>
          </w:tcPr>
          <w:p w14:paraId="71B0CD60"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3</w:t>
            </w:r>
          </w:p>
        </w:tc>
      </w:tr>
      <w:tr w:rsidR="008F4708" w:rsidRPr="00BA08BC" w14:paraId="3AF6EC8D" w14:textId="77777777" w:rsidTr="00D87511">
        <w:tc>
          <w:tcPr>
            <w:tcW w:w="704" w:type="dxa"/>
          </w:tcPr>
          <w:p w14:paraId="3FED9EE5" w14:textId="77777777" w:rsidR="008F4708" w:rsidRPr="00BA08BC" w:rsidRDefault="008F4708" w:rsidP="00D87511">
            <w:pPr>
              <w:jc w:val="center"/>
              <w:rPr>
                <w:rFonts w:ascii="Times New Roman" w:hAnsi="Times New Roman" w:cs="Times New Roman"/>
                <w:sz w:val="24"/>
                <w:szCs w:val="24"/>
              </w:rPr>
            </w:pPr>
            <w:bookmarkStart w:id="1" w:name="_Hlk37534879"/>
            <w:r w:rsidRPr="00BA08BC">
              <w:rPr>
                <w:rFonts w:ascii="Times New Roman" w:hAnsi="Times New Roman" w:cs="Times New Roman"/>
                <w:sz w:val="24"/>
                <w:szCs w:val="24"/>
              </w:rPr>
              <w:t>2</w:t>
            </w:r>
          </w:p>
        </w:tc>
        <w:tc>
          <w:tcPr>
            <w:tcW w:w="7229" w:type="dxa"/>
          </w:tcPr>
          <w:p w14:paraId="19F59D19" w14:textId="192FA288"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 xml:space="preserve">Социально-экономическое развитие </w:t>
            </w:r>
            <w:r>
              <w:rPr>
                <w:rFonts w:ascii="Times New Roman" w:hAnsi="Times New Roman" w:cs="Times New Roman"/>
                <w:sz w:val="24"/>
                <w:szCs w:val="24"/>
              </w:rPr>
              <w:t>Нижнеилимского района</w:t>
            </w:r>
          </w:p>
        </w:tc>
        <w:tc>
          <w:tcPr>
            <w:tcW w:w="1412" w:type="dxa"/>
          </w:tcPr>
          <w:p w14:paraId="7E987CC1"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4</w:t>
            </w:r>
          </w:p>
        </w:tc>
      </w:tr>
      <w:tr w:rsidR="00B910ED" w:rsidRPr="00BA08BC" w14:paraId="62722B4C" w14:textId="77777777" w:rsidTr="00D87511">
        <w:tc>
          <w:tcPr>
            <w:tcW w:w="704" w:type="dxa"/>
          </w:tcPr>
          <w:p w14:paraId="2DDDC18E" w14:textId="77777777" w:rsidR="00B910ED" w:rsidRPr="00BA08BC" w:rsidRDefault="00B910ED" w:rsidP="00B910ED">
            <w:pPr>
              <w:jc w:val="center"/>
              <w:rPr>
                <w:rFonts w:ascii="Times New Roman" w:hAnsi="Times New Roman" w:cs="Times New Roman"/>
                <w:sz w:val="24"/>
                <w:szCs w:val="24"/>
              </w:rPr>
            </w:pPr>
            <w:r w:rsidRPr="00BA08BC">
              <w:rPr>
                <w:rFonts w:ascii="Times New Roman" w:hAnsi="Times New Roman" w:cs="Times New Roman"/>
                <w:sz w:val="24"/>
                <w:szCs w:val="24"/>
              </w:rPr>
              <w:t>2.1</w:t>
            </w:r>
          </w:p>
        </w:tc>
        <w:tc>
          <w:tcPr>
            <w:tcW w:w="7229" w:type="dxa"/>
          </w:tcPr>
          <w:p w14:paraId="2F572061" w14:textId="260DA674" w:rsidR="00B910ED" w:rsidRPr="00BA08BC" w:rsidRDefault="00B910ED" w:rsidP="00B910ED">
            <w:pPr>
              <w:rPr>
                <w:rFonts w:ascii="Times New Roman" w:hAnsi="Times New Roman" w:cs="Times New Roman"/>
                <w:sz w:val="24"/>
                <w:szCs w:val="24"/>
              </w:rPr>
            </w:pPr>
            <w:r w:rsidRPr="00BA08BC">
              <w:rPr>
                <w:rFonts w:ascii="Times New Roman" w:hAnsi="Times New Roman" w:cs="Times New Roman"/>
                <w:sz w:val="24"/>
                <w:szCs w:val="24"/>
              </w:rPr>
              <w:t xml:space="preserve">Ситуация на рынке труда </w:t>
            </w:r>
            <w:proofErr w:type="spellStart"/>
            <w:r w:rsidRPr="00BA08BC">
              <w:rPr>
                <w:rFonts w:ascii="Times New Roman" w:hAnsi="Times New Roman" w:cs="Times New Roman"/>
                <w:sz w:val="24"/>
                <w:szCs w:val="24"/>
              </w:rPr>
              <w:t>Нижнеилимского</w:t>
            </w:r>
            <w:proofErr w:type="spellEnd"/>
            <w:r w:rsidRPr="00BA08BC">
              <w:rPr>
                <w:rFonts w:ascii="Times New Roman" w:hAnsi="Times New Roman" w:cs="Times New Roman"/>
                <w:sz w:val="24"/>
                <w:szCs w:val="24"/>
              </w:rPr>
              <w:t xml:space="preserve"> района</w:t>
            </w:r>
          </w:p>
        </w:tc>
        <w:tc>
          <w:tcPr>
            <w:tcW w:w="1412" w:type="dxa"/>
          </w:tcPr>
          <w:p w14:paraId="3C820121" w14:textId="77777777" w:rsidR="00B910ED" w:rsidRPr="0026196F" w:rsidRDefault="00B910ED" w:rsidP="00B9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8F4708" w:rsidRPr="00BA08BC" w14:paraId="2BF6F115" w14:textId="77777777" w:rsidTr="00D87511">
        <w:tc>
          <w:tcPr>
            <w:tcW w:w="704" w:type="dxa"/>
          </w:tcPr>
          <w:p w14:paraId="404E112F" w14:textId="3B3EAD05"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2.</w:t>
            </w:r>
            <w:r w:rsidR="00B910ED">
              <w:rPr>
                <w:rFonts w:ascii="Times New Roman" w:hAnsi="Times New Roman" w:cs="Times New Roman"/>
                <w:sz w:val="24"/>
                <w:szCs w:val="24"/>
              </w:rPr>
              <w:t>2</w:t>
            </w:r>
          </w:p>
        </w:tc>
        <w:tc>
          <w:tcPr>
            <w:tcW w:w="7229" w:type="dxa"/>
          </w:tcPr>
          <w:p w14:paraId="0DF60A0D"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Демографическая ситуация</w:t>
            </w:r>
          </w:p>
        </w:tc>
        <w:tc>
          <w:tcPr>
            <w:tcW w:w="1412" w:type="dxa"/>
          </w:tcPr>
          <w:p w14:paraId="32EC3D43" w14:textId="0B776AF5" w:rsidR="008F4708" w:rsidRPr="00BA08BC" w:rsidRDefault="00B910ED" w:rsidP="00D87511">
            <w:pPr>
              <w:jc w:val="center"/>
              <w:rPr>
                <w:rFonts w:ascii="Times New Roman" w:hAnsi="Times New Roman" w:cs="Times New Roman"/>
                <w:sz w:val="24"/>
                <w:szCs w:val="24"/>
              </w:rPr>
            </w:pPr>
            <w:r>
              <w:rPr>
                <w:rFonts w:ascii="Times New Roman" w:hAnsi="Times New Roman" w:cs="Times New Roman"/>
                <w:sz w:val="24"/>
                <w:szCs w:val="24"/>
              </w:rPr>
              <w:t>6</w:t>
            </w:r>
            <w:r w:rsidR="008F4708" w:rsidRPr="00BA08BC">
              <w:rPr>
                <w:rFonts w:ascii="Times New Roman" w:hAnsi="Times New Roman" w:cs="Times New Roman"/>
                <w:sz w:val="24"/>
                <w:szCs w:val="24"/>
              </w:rPr>
              <w:t xml:space="preserve"> </w:t>
            </w:r>
          </w:p>
        </w:tc>
      </w:tr>
      <w:tr w:rsidR="008F4708" w:rsidRPr="00BA08BC" w14:paraId="427817F4" w14:textId="77777777" w:rsidTr="00D87511">
        <w:tc>
          <w:tcPr>
            <w:tcW w:w="704" w:type="dxa"/>
          </w:tcPr>
          <w:p w14:paraId="3B8B7FE1" w14:textId="4DAD8BE1"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2.</w:t>
            </w:r>
            <w:r w:rsidR="00B910ED">
              <w:rPr>
                <w:rFonts w:ascii="Times New Roman" w:hAnsi="Times New Roman" w:cs="Times New Roman"/>
                <w:sz w:val="24"/>
                <w:szCs w:val="24"/>
              </w:rPr>
              <w:t>3</w:t>
            </w:r>
          </w:p>
        </w:tc>
        <w:tc>
          <w:tcPr>
            <w:tcW w:w="7229" w:type="dxa"/>
          </w:tcPr>
          <w:p w14:paraId="71B5BEFD"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Потребительский рынок</w:t>
            </w:r>
          </w:p>
        </w:tc>
        <w:tc>
          <w:tcPr>
            <w:tcW w:w="1412" w:type="dxa"/>
          </w:tcPr>
          <w:p w14:paraId="646CF176" w14:textId="143A20AF" w:rsidR="008F4708" w:rsidRPr="00B910ED" w:rsidRDefault="00B910ED" w:rsidP="00D87511">
            <w:pPr>
              <w:jc w:val="center"/>
              <w:rPr>
                <w:rFonts w:ascii="Times New Roman" w:hAnsi="Times New Roman" w:cs="Times New Roman"/>
                <w:sz w:val="24"/>
                <w:szCs w:val="24"/>
              </w:rPr>
            </w:pPr>
            <w:r>
              <w:rPr>
                <w:rFonts w:ascii="Times New Roman" w:hAnsi="Times New Roman" w:cs="Times New Roman"/>
                <w:sz w:val="24"/>
                <w:szCs w:val="24"/>
              </w:rPr>
              <w:t>7</w:t>
            </w:r>
          </w:p>
        </w:tc>
      </w:tr>
      <w:tr w:rsidR="008F4708" w:rsidRPr="00BA08BC" w14:paraId="0513178B" w14:textId="77777777" w:rsidTr="00D87511">
        <w:tc>
          <w:tcPr>
            <w:tcW w:w="704" w:type="dxa"/>
          </w:tcPr>
          <w:p w14:paraId="143BCE8D" w14:textId="37AB4179"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2.</w:t>
            </w:r>
            <w:r w:rsidR="00B910ED">
              <w:rPr>
                <w:rFonts w:ascii="Times New Roman" w:hAnsi="Times New Roman" w:cs="Times New Roman"/>
                <w:sz w:val="24"/>
                <w:szCs w:val="24"/>
              </w:rPr>
              <w:t>4</w:t>
            </w:r>
          </w:p>
        </w:tc>
        <w:tc>
          <w:tcPr>
            <w:tcW w:w="7229" w:type="dxa"/>
          </w:tcPr>
          <w:p w14:paraId="556FA1B5"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Развитие сельского хозяйства</w:t>
            </w:r>
          </w:p>
        </w:tc>
        <w:tc>
          <w:tcPr>
            <w:tcW w:w="1412" w:type="dxa"/>
          </w:tcPr>
          <w:p w14:paraId="369B7638" w14:textId="6AA3FD64" w:rsidR="008F4708" w:rsidRPr="0026196F" w:rsidRDefault="00B910ED" w:rsidP="00D87511">
            <w:pPr>
              <w:jc w:val="center"/>
              <w:rPr>
                <w:rFonts w:ascii="Times New Roman" w:hAnsi="Times New Roman" w:cs="Times New Roman"/>
                <w:sz w:val="24"/>
                <w:szCs w:val="24"/>
                <w:lang w:val="en-US"/>
              </w:rPr>
            </w:pPr>
            <w:r>
              <w:rPr>
                <w:rFonts w:ascii="Times New Roman" w:hAnsi="Times New Roman" w:cs="Times New Roman"/>
                <w:sz w:val="24"/>
                <w:szCs w:val="24"/>
              </w:rPr>
              <w:t>8</w:t>
            </w:r>
          </w:p>
        </w:tc>
      </w:tr>
      <w:tr w:rsidR="008F4708" w:rsidRPr="00BA08BC" w14:paraId="5FB11131" w14:textId="77777777" w:rsidTr="00D87511">
        <w:tc>
          <w:tcPr>
            <w:tcW w:w="704" w:type="dxa"/>
          </w:tcPr>
          <w:p w14:paraId="487AD0C4" w14:textId="2E9B0464"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2.</w:t>
            </w:r>
            <w:r w:rsidR="00B910ED">
              <w:rPr>
                <w:rFonts w:ascii="Times New Roman" w:hAnsi="Times New Roman" w:cs="Times New Roman"/>
                <w:sz w:val="24"/>
                <w:szCs w:val="24"/>
              </w:rPr>
              <w:t>5</w:t>
            </w:r>
          </w:p>
        </w:tc>
        <w:tc>
          <w:tcPr>
            <w:tcW w:w="7229" w:type="dxa"/>
          </w:tcPr>
          <w:p w14:paraId="2AA7BB8F"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Развитие малого и среднего бизнеса</w:t>
            </w:r>
          </w:p>
        </w:tc>
        <w:tc>
          <w:tcPr>
            <w:tcW w:w="1412" w:type="dxa"/>
          </w:tcPr>
          <w:p w14:paraId="7FD313F1" w14:textId="7DEBB14F" w:rsidR="008F4708" w:rsidRPr="0026196F" w:rsidRDefault="00B910ED" w:rsidP="00D87511">
            <w:pPr>
              <w:jc w:val="center"/>
              <w:rPr>
                <w:rFonts w:ascii="Times New Roman" w:hAnsi="Times New Roman" w:cs="Times New Roman"/>
                <w:sz w:val="24"/>
                <w:szCs w:val="24"/>
                <w:lang w:val="en-US"/>
              </w:rPr>
            </w:pPr>
            <w:r>
              <w:rPr>
                <w:rFonts w:ascii="Times New Roman" w:hAnsi="Times New Roman" w:cs="Times New Roman"/>
                <w:sz w:val="24"/>
                <w:szCs w:val="24"/>
              </w:rPr>
              <w:t>10</w:t>
            </w:r>
          </w:p>
        </w:tc>
      </w:tr>
      <w:tr w:rsidR="008F4708" w:rsidRPr="00BA08BC" w14:paraId="58FACECB" w14:textId="77777777" w:rsidTr="00D87511">
        <w:tc>
          <w:tcPr>
            <w:tcW w:w="704" w:type="dxa"/>
          </w:tcPr>
          <w:p w14:paraId="26ED5C65" w14:textId="1A0037EB"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2.</w:t>
            </w:r>
            <w:r w:rsidR="00B910ED">
              <w:rPr>
                <w:rFonts w:ascii="Times New Roman" w:hAnsi="Times New Roman" w:cs="Times New Roman"/>
                <w:sz w:val="24"/>
                <w:szCs w:val="24"/>
              </w:rPr>
              <w:t>6</w:t>
            </w:r>
          </w:p>
        </w:tc>
        <w:tc>
          <w:tcPr>
            <w:tcW w:w="7229" w:type="dxa"/>
          </w:tcPr>
          <w:p w14:paraId="7AFE4F20"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Народным инициативам - региональная поддержка</w:t>
            </w:r>
          </w:p>
        </w:tc>
        <w:tc>
          <w:tcPr>
            <w:tcW w:w="1412" w:type="dxa"/>
          </w:tcPr>
          <w:p w14:paraId="092E86EC" w14:textId="165C8237" w:rsidR="008F4708" w:rsidRPr="0026196F" w:rsidRDefault="00B910ED" w:rsidP="00D87511">
            <w:pPr>
              <w:jc w:val="center"/>
              <w:rPr>
                <w:rFonts w:ascii="Times New Roman" w:hAnsi="Times New Roman" w:cs="Times New Roman"/>
                <w:sz w:val="24"/>
                <w:szCs w:val="24"/>
                <w:lang w:val="en-US"/>
              </w:rPr>
            </w:pPr>
            <w:r>
              <w:rPr>
                <w:rFonts w:ascii="Times New Roman" w:hAnsi="Times New Roman" w:cs="Times New Roman"/>
                <w:sz w:val="24"/>
                <w:szCs w:val="24"/>
              </w:rPr>
              <w:t>13</w:t>
            </w:r>
          </w:p>
        </w:tc>
      </w:tr>
      <w:tr w:rsidR="008F4708" w:rsidRPr="00BA08BC" w14:paraId="1C68208A" w14:textId="77777777" w:rsidTr="00D87511">
        <w:tc>
          <w:tcPr>
            <w:tcW w:w="704" w:type="dxa"/>
          </w:tcPr>
          <w:p w14:paraId="28DC3164" w14:textId="36B8293E"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2.</w:t>
            </w:r>
            <w:r w:rsidR="00B910ED">
              <w:rPr>
                <w:rFonts w:ascii="Times New Roman" w:hAnsi="Times New Roman" w:cs="Times New Roman"/>
                <w:sz w:val="24"/>
                <w:szCs w:val="24"/>
              </w:rPr>
              <w:t>7</w:t>
            </w:r>
          </w:p>
        </w:tc>
        <w:tc>
          <w:tcPr>
            <w:tcW w:w="7229" w:type="dxa"/>
          </w:tcPr>
          <w:p w14:paraId="225F9588"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Социально - экономическое партнерство</w:t>
            </w:r>
          </w:p>
        </w:tc>
        <w:tc>
          <w:tcPr>
            <w:tcW w:w="1412" w:type="dxa"/>
          </w:tcPr>
          <w:p w14:paraId="47F851D5" w14:textId="655E2AE8" w:rsidR="008F4708" w:rsidRPr="00B910ED" w:rsidRDefault="00B910ED" w:rsidP="00D87511">
            <w:pPr>
              <w:jc w:val="center"/>
              <w:rPr>
                <w:rFonts w:ascii="Times New Roman" w:hAnsi="Times New Roman" w:cs="Times New Roman"/>
                <w:sz w:val="24"/>
                <w:szCs w:val="24"/>
              </w:rPr>
            </w:pPr>
            <w:r>
              <w:rPr>
                <w:rFonts w:ascii="Times New Roman" w:hAnsi="Times New Roman" w:cs="Times New Roman"/>
                <w:sz w:val="24"/>
                <w:szCs w:val="24"/>
              </w:rPr>
              <w:t>16</w:t>
            </w:r>
          </w:p>
        </w:tc>
      </w:tr>
      <w:tr w:rsidR="008F4708" w:rsidRPr="00BA08BC" w14:paraId="44534B55" w14:textId="77777777" w:rsidTr="00D87511">
        <w:tc>
          <w:tcPr>
            <w:tcW w:w="704" w:type="dxa"/>
          </w:tcPr>
          <w:p w14:paraId="61B4FE89"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3</w:t>
            </w:r>
          </w:p>
        </w:tc>
        <w:tc>
          <w:tcPr>
            <w:tcW w:w="7229" w:type="dxa"/>
          </w:tcPr>
          <w:p w14:paraId="7795B4A5"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Исполнение бюджета района</w:t>
            </w:r>
          </w:p>
        </w:tc>
        <w:tc>
          <w:tcPr>
            <w:tcW w:w="1412" w:type="dxa"/>
          </w:tcPr>
          <w:p w14:paraId="454006D7" w14:textId="607689F3" w:rsidR="008F4708" w:rsidRPr="00B910ED" w:rsidRDefault="00B910ED" w:rsidP="00D87511">
            <w:pPr>
              <w:jc w:val="center"/>
              <w:rPr>
                <w:rFonts w:ascii="Times New Roman" w:hAnsi="Times New Roman" w:cs="Times New Roman"/>
                <w:sz w:val="24"/>
                <w:szCs w:val="24"/>
              </w:rPr>
            </w:pPr>
            <w:r>
              <w:rPr>
                <w:rFonts w:ascii="Times New Roman" w:hAnsi="Times New Roman" w:cs="Times New Roman"/>
                <w:sz w:val="24"/>
                <w:szCs w:val="24"/>
              </w:rPr>
              <w:t>19</w:t>
            </w:r>
          </w:p>
        </w:tc>
      </w:tr>
      <w:tr w:rsidR="008F4708" w:rsidRPr="00BA08BC" w14:paraId="7DC5C15A" w14:textId="77777777" w:rsidTr="00D87511">
        <w:tc>
          <w:tcPr>
            <w:tcW w:w="704" w:type="dxa"/>
          </w:tcPr>
          <w:p w14:paraId="4A7DE4EE"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4</w:t>
            </w:r>
          </w:p>
        </w:tc>
        <w:tc>
          <w:tcPr>
            <w:tcW w:w="7229" w:type="dxa"/>
          </w:tcPr>
          <w:p w14:paraId="5AC44B43"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Организация работы в сфере контрактной системы закупок</w:t>
            </w:r>
          </w:p>
        </w:tc>
        <w:tc>
          <w:tcPr>
            <w:tcW w:w="1412" w:type="dxa"/>
          </w:tcPr>
          <w:p w14:paraId="37882A26" w14:textId="069F61F6"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25</w:t>
            </w:r>
          </w:p>
        </w:tc>
      </w:tr>
      <w:tr w:rsidR="008F4708" w:rsidRPr="00BA08BC" w14:paraId="013170AD" w14:textId="77777777" w:rsidTr="00D87511">
        <w:tc>
          <w:tcPr>
            <w:tcW w:w="704" w:type="dxa"/>
          </w:tcPr>
          <w:p w14:paraId="269799D3"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5</w:t>
            </w:r>
          </w:p>
        </w:tc>
        <w:tc>
          <w:tcPr>
            <w:tcW w:w="7229" w:type="dxa"/>
          </w:tcPr>
          <w:p w14:paraId="20F4FE82"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Управление и распоряжение муниципальной собственностью</w:t>
            </w:r>
          </w:p>
        </w:tc>
        <w:tc>
          <w:tcPr>
            <w:tcW w:w="1412" w:type="dxa"/>
          </w:tcPr>
          <w:p w14:paraId="71D4864F" w14:textId="4DF696A5" w:rsidR="008F4708" w:rsidRPr="0026196F" w:rsidRDefault="00106FE1" w:rsidP="00D87511">
            <w:pPr>
              <w:jc w:val="center"/>
              <w:rPr>
                <w:rFonts w:ascii="Times New Roman" w:hAnsi="Times New Roman" w:cs="Times New Roman"/>
                <w:sz w:val="24"/>
                <w:szCs w:val="24"/>
                <w:lang w:val="en-US"/>
              </w:rPr>
            </w:pPr>
            <w:r>
              <w:rPr>
                <w:rFonts w:ascii="Times New Roman" w:hAnsi="Times New Roman" w:cs="Times New Roman"/>
                <w:sz w:val="24"/>
                <w:szCs w:val="24"/>
              </w:rPr>
              <w:t>26</w:t>
            </w:r>
          </w:p>
        </w:tc>
      </w:tr>
      <w:tr w:rsidR="008F4708" w:rsidRPr="00BA08BC" w14:paraId="45FBB713" w14:textId="77777777" w:rsidTr="00D87511">
        <w:tc>
          <w:tcPr>
            <w:tcW w:w="704" w:type="dxa"/>
          </w:tcPr>
          <w:p w14:paraId="60BC4695"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6</w:t>
            </w:r>
          </w:p>
        </w:tc>
        <w:tc>
          <w:tcPr>
            <w:tcW w:w="7229" w:type="dxa"/>
          </w:tcPr>
          <w:p w14:paraId="31ECA2A4"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Строительство</w:t>
            </w:r>
          </w:p>
        </w:tc>
        <w:tc>
          <w:tcPr>
            <w:tcW w:w="1412" w:type="dxa"/>
          </w:tcPr>
          <w:p w14:paraId="5E282AB8" w14:textId="445A05B6"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30</w:t>
            </w:r>
          </w:p>
        </w:tc>
      </w:tr>
      <w:tr w:rsidR="008F4708" w:rsidRPr="00BA08BC" w14:paraId="01D48DE7" w14:textId="77777777" w:rsidTr="00D87511">
        <w:tc>
          <w:tcPr>
            <w:tcW w:w="704" w:type="dxa"/>
          </w:tcPr>
          <w:p w14:paraId="64AB32C2" w14:textId="77777777" w:rsidR="008F4708" w:rsidRPr="0026196F" w:rsidRDefault="008F4708" w:rsidP="00D8751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229" w:type="dxa"/>
          </w:tcPr>
          <w:p w14:paraId="16C73B09"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Жилищно-коммунальное хозяйство</w:t>
            </w:r>
          </w:p>
        </w:tc>
        <w:tc>
          <w:tcPr>
            <w:tcW w:w="1412" w:type="dxa"/>
          </w:tcPr>
          <w:p w14:paraId="743073BA" w14:textId="11DC5742"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32</w:t>
            </w:r>
          </w:p>
        </w:tc>
      </w:tr>
      <w:tr w:rsidR="008F4708" w:rsidRPr="00BA08BC" w14:paraId="67F19A56" w14:textId="77777777" w:rsidTr="00D87511">
        <w:tc>
          <w:tcPr>
            <w:tcW w:w="704" w:type="dxa"/>
          </w:tcPr>
          <w:p w14:paraId="5254769D" w14:textId="77777777" w:rsidR="008F4708" w:rsidRPr="002135D8" w:rsidRDefault="008F4708" w:rsidP="00D87511">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229" w:type="dxa"/>
          </w:tcPr>
          <w:p w14:paraId="0D573883"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Предоставление субсидий на оплату жилого помещения и коммунальных услуг</w:t>
            </w:r>
          </w:p>
        </w:tc>
        <w:tc>
          <w:tcPr>
            <w:tcW w:w="1412" w:type="dxa"/>
          </w:tcPr>
          <w:p w14:paraId="661FAB0A" w14:textId="5BF24DFA"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38</w:t>
            </w:r>
          </w:p>
        </w:tc>
      </w:tr>
      <w:tr w:rsidR="008F4708" w:rsidRPr="00BA08BC" w14:paraId="7B8C9B44" w14:textId="77777777" w:rsidTr="00D87511">
        <w:tc>
          <w:tcPr>
            <w:tcW w:w="704" w:type="dxa"/>
          </w:tcPr>
          <w:p w14:paraId="3ABAD12D" w14:textId="77777777" w:rsidR="008F4708" w:rsidRPr="002135D8" w:rsidRDefault="008F4708" w:rsidP="00D87511">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229" w:type="dxa"/>
          </w:tcPr>
          <w:p w14:paraId="2BF76F76"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Комиссия по делам несовершеннолетних и защите их прав администрации Нижнеилимского муниципального района</w:t>
            </w:r>
          </w:p>
        </w:tc>
        <w:tc>
          <w:tcPr>
            <w:tcW w:w="1412" w:type="dxa"/>
          </w:tcPr>
          <w:p w14:paraId="4E7BB99D" w14:textId="499B1AC3"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40</w:t>
            </w:r>
          </w:p>
        </w:tc>
      </w:tr>
      <w:tr w:rsidR="008F4708" w:rsidRPr="00BA08BC" w14:paraId="743130EB" w14:textId="77777777" w:rsidTr="00D87511">
        <w:tc>
          <w:tcPr>
            <w:tcW w:w="704" w:type="dxa"/>
          </w:tcPr>
          <w:p w14:paraId="5C2D7ABC" w14:textId="77777777" w:rsidR="008F4708" w:rsidRPr="002135D8" w:rsidRDefault="008F4708" w:rsidP="00D87511">
            <w:pPr>
              <w:jc w:val="center"/>
              <w:rPr>
                <w:rFonts w:ascii="Times New Roman" w:hAnsi="Times New Roman" w:cs="Times New Roman"/>
                <w:sz w:val="24"/>
                <w:szCs w:val="24"/>
                <w:lang w:val="en-US"/>
              </w:rPr>
            </w:pPr>
            <w:r w:rsidRPr="00BA08BC">
              <w:rPr>
                <w:rFonts w:ascii="Times New Roman" w:hAnsi="Times New Roman" w:cs="Times New Roman"/>
                <w:sz w:val="24"/>
                <w:szCs w:val="24"/>
              </w:rPr>
              <w:t>1</w:t>
            </w:r>
            <w:r>
              <w:rPr>
                <w:rFonts w:ascii="Times New Roman" w:hAnsi="Times New Roman" w:cs="Times New Roman"/>
                <w:sz w:val="24"/>
                <w:szCs w:val="24"/>
                <w:lang w:val="en-US"/>
              </w:rPr>
              <w:t>0</w:t>
            </w:r>
          </w:p>
        </w:tc>
        <w:tc>
          <w:tcPr>
            <w:tcW w:w="7229" w:type="dxa"/>
          </w:tcPr>
          <w:p w14:paraId="57CA6206"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Правовое сопровождение деятельности администрации, административная комиссия</w:t>
            </w:r>
          </w:p>
        </w:tc>
        <w:tc>
          <w:tcPr>
            <w:tcW w:w="1412" w:type="dxa"/>
          </w:tcPr>
          <w:p w14:paraId="0A1F7752" w14:textId="3D445BB6"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43</w:t>
            </w:r>
          </w:p>
        </w:tc>
      </w:tr>
      <w:tr w:rsidR="008F4708" w:rsidRPr="00BA08BC" w14:paraId="4B142834" w14:textId="77777777" w:rsidTr="00D87511">
        <w:tc>
          <w:tcPr>
            <w:tcW w:w="704" w:type="dxa"/>
          </w:tcPr>
          <w:p w14:paraId="1E2EA70D" w14:textId="77777777" w:rsidR="008F4708" w:rsidRPr="00BA08BC" w:rsidRDefault="008F4708" w:rsidP="00D87511">
            <w:pPr>
              <w:jc w:val="center"/>
              <w:rPr>
                <w:rFonts w:ascii="Times New Roman" w:hAnsi="Times New Roman" w:cs="Times New Roman"/>
                <w:sz w:val="24"/>
                <w:szCs w:val="24"/>
              </w:rPr>
            </w:pPr>
            <w:r w:rsidRPr="00BA08BC">
              <w:rPr>
                <w:rFonts w:ascii="Times New Roman" w:hAnsi="Times New Roman" w:cs="Times New Roman"/>
                <w:sz w:val="24"/>
                <w:szCs w:val="24"/>
              </w:rPr>
              <w:t>1</w:t>
            </w:r>
            <w:r>
              <w:rPr>
                <w:rFonts w:ascii="Times New Roman" w:hAnsi="Times New Roman" w:cs="Times New Roman"/>
                <w:sz w:val="24"/>
                <w:szCs w:val="24"/>
                <w:lang w:val="en-US"/>
              </w:rPr>
              <w:t>0</w:t>
            </w:r>
            <w:r w:rsidRPr="00BA08BC">
              <w:rPr>
                <w:rFonts w:ascii="Times New Roman" w:hAnsi="Times New Roman" w:cs="Times New Roman"/>
                <w:sz w:val="24"/>
                <w:szCs w:val="24"/>
              </w:rPr>
              <w:t>.1</w:t>
            </w:r>
          </w:p>
        </w:tc>
        <w:tc>
          <w:tcPr>
            <w:tcW w:w="7229" w:type="dxa"/>
          </w:tcPr>
          <w:p w14:paraId="7ECB64FA"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Деятельность административных комиссий</w:t>
            </w:r>
          </w:p>
        </w:tc>
        <w:tc>
          <w:tcPr>
            <w:tcW w:w="1412" w:type="dxa"/>
          </w:tcPr>
          <w:p w14:paraId="5BEDC10E" w14:textId="5E0A762B"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43</w:t>
            </w:r>
          </w:p>
        </w:tc>
      </w:tr>
      <w:tr w:rsidR="008F4708" w:rsidRPr="00BA08BC" w14:paraId="0DCE3DBE" w14:textId="77777777" w:rsidTr="00D87511">
        <w:tc>
          <w:tcPr>
            <w:tcW w:w="704" w:type="dxa"/>
          </w:tcPr>
          <w:p w14:paraId="5F571EDE" w14:textId="77777777" w:rsidR="008F4708" w:rsidRPr="00BA08BC" w:rsidRDefault="008F4708" w:rsidP="00D87511">
            <w:pPr>
              <w:jc w:val="center"/>
              <w:rPr>
                <w:rFonts w:ascii="Times New Roman" w:hAnsi="Times New Roman" w:cs="Times New Roman"/>
                <w:sz w:val="24"/>
                <w:szCs w:val="24"/>
              </w:rPr>
            </w:pPr>
            <w:r w:rsidRPr="00457AE2">
              <w:rPr>
                <w:rFonts w:ascii="Times New Roman" w:hAnsi="Times New Roman" w:cs="Times New Roman"/>
                <w:sz w:val="24"/>
                <w:szCs w:val="24"/>
              </w:rPr>
              <w:t>10.2</w:t>
            </w:r>
          </w:p>
        </w:tc>
        <w:tc>
          <w:tcPr>
            <w:tcW w:w="7229" w:type="dxa"/>
          </w:tcPr>
          <w:p w14:paraId="2C480B88" w14:textId="77777777" w:rsidR="008F4708" w:rsidRPr="00BA08BC" w:rsidRDefault="008F4708" w:rsidP="00D87511">
            <w:pPr>
              <w:rPr>
                <w:rFonts w:ascii="Times New Roman" w:hAnsi="Times New Roman" w:cs="Times New Roman"/>
                <w:sz w:val="24"/>
                <w:szCs w:val="24"/>
              </w:rPr>
            </w:pPr>
            <w:r w:rsidRPr="00457AE2">
              <w:rPr>
                <w:rFonts w:ascii="Times New Roman" w:hAnsi="Times New Roman" w:cs="Times New Roman"/>
                <w:sz w:val="24"/>
                <w:szCs w:val="24"/>
              </w:rPr>
              <w:t>Профилактика правонарушений и усиление борьбы с преступностью в Нижнеилимском районе</w:t>
            </w:r>
          </w:p>
        </w:tc>
        <w:tc>
          <w:tcPr>
            <w:tcW w:w="1412" w:type="dxa"/>
          </w:tcPr>
          <w:p w14:paraId="62EF34EC" w14:textId="100A799A"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44</w:t>
            </w:r>
          </w:p>
        </w:tc>
      </w:tr>
      <w:tr w:rsidR="002A483B" w:rsidRPr="00BA08BC" w14:paraId="4C2B60EA" w14:textId="77777777" w:rsidTr="00D87511">
        <w:tc>
          <w:tcPr>
            <w:tcW w:w="704" w:type="dxa"/>
          </w:tcPr>
          <w:p w14:paraId="546A7378" w14:textId="1DAF4348" w:rsidR="002A483B" w:rsidRPr="00457AE2" w:rsidRDefault="002A483B" w:rsidP="00D87511">
            <w:pPr>
              <w:jc w:val="center"/>
              <w:rPr>
                <w:rFonts w:ascii="Times New Roman" w:hAnsi="Times New Roman" w:cs="Times New Roman"/>
                <w:sz w:val="24"/>
                <w:szCs w:val="24"/>
              </w:rPr>
            </w:pPr>
            <w:r w:rsidRPr="002A483B">
              <w:rPr>
                <w:rFonts w:ascii="Times New Roman" w:hAnsi="Times New Roman" w:cs="Times New Roman"/>
                <w:sz w:val="24"/>
                <w:szCs w:val="24"/>
              </w:rPr>
              <w:t>10.3</w:t>
            </w:r>
          </w:p>
        </w:tc>
        <w:tc>
          <w:tcPr>
            <w:tcW w:w="7229" w:type="dxa"/>
          </w:tcPr>
          <w:p w14:paraId="12DCB3D0" w14:textId="2EA8D2E4" w:rsidR="002A483B" w:rsidRPr="00457AE2" w:rsidRDefault="002A483B" w:rsidP="00D87511">
            <w:pPr>
              <w:rPr>
                <w:rFonts w:ascii="Times New Roman" w:hAnsi="Times New Roman" w:cs="Times New Roman"/>
                <w:sz w:val="24"/>
                <w:szCs w:val="24"/>
              </w:rPr>
            </w:pPr>
            <w:r w:rsidRPr="002A483B">
              <w:rPr>
                <w:rFonts w:ascii="Times New Roman" w:hAnsi="Times New Roman" w:cs="Times New Roman"/>
                <w:sz w:val="24"/>
                <w:szCs w:val="24"/>
              </w:rPr>
              <w:t xml:space="preserve">Координационный совет по противодействию коррупции при мэре </w:t>
            </w:r>
            <w:proofErr w:type="spellStart"/>
            <w:r w:rsidRPr="002A483B">
              <w:rPr>
                <w:rFonts w:ascii="Times New Roman" w:hAnsi="Times New Roman" w:cs="Times New Roman"/>
                <w:sz w:val="24"/>
                <w:szCs w:val="24"/>
              </w:rPr>
              <w:t>Нижнеилимского</w:t>
            </w:r>
            <w:proofErr w:type="spellEnd"/>
            <w:r w:rsidRPr="002A483B">
              <w:rPr>
                <w:rFonts w:ascii="Times New Roman" w:hAnsi="Times New Roman" w:cs="Times New Roman"/>
                <w:sz w:val="24"/>
                <w:szCs w:val="24"/>
              </w:rPr>
              <w:t xml:space="preserve"> муниципального района</w:t>
            </w:r>
          </w:p>
        </w:tc>
        <w:tc>
          <w:tcPr>
            <w:tcW w:w="1412" w:type="dxa"/>
          </w:tcPr>
          <w:p w14:paraId="37EAF7A6" w14:textId="2053B0C2" w:rsidR="002A483B" w:rsidRPr="002A483B" w:rsidRDefault="002A483B" w:rsidP="00D87511">
            <w:pPr>
              <w:jc w:val="center"/>
              <w:rPr>
                <w:rFonts w:ascii="Times New Roman" w:hAnsi="Times New Roman" w:cs="Times New Roman"/>
                <w:sz w:val="24"/>
                <w:szCs w:val="24"/>
              </w:rPr>
            </w:pPr>
            <w:r>
              <w:rPr>
                <w:rFonts w:ascii="Times New Roman" w:hAnsi="Times New Roman" w:cs="Times New Roman"/>
                <w:sz w:val="24"/>
                <w:szCs w:val="24"/>
              </w:rPr>
              <w:t>45</w:t>
            </w:r>
          </w:p>
        </w:tc>
      </w:tr>
      <w:tr w:rsidR="00B910ED" w:rsidRPr="00BA08BC" w14:paraId="2290542F" w14:textId="77777777" w:rsidTr="00D87511">
        <w:tc>
          <w:tcPr>
            <w:tcW w:w="704" w:type="dxa"/>
          </w:tcPr>
          <w:p w14:paraId="196549BE" w14:textId="583B1704" w:rsidR="00B910ED" w:rsidRPr="002A483B" w:rsidRDefault="00B910ED" w:rsidP="00D87511">
            <w:pPr>
              <w:jc w:val="center"/>
              <w:rPr>
                <w:rFonts w:ascii="Times New Roman" w:hAnsi="Times New Roman" w:cs="Times New Roman"/>
                <w:sz w:val="24"/>
                <w:szCs w:val="24"/>
              </w:rPr>
            </w:pPr>
            <w:r w:rsidRPr="00B910ED">
              <w:rPr>
                <w:rFonts w:ascii="Times New Roman" w:hAnsi="Times New Roman" w:cs="Times New Roman"/>
                <w:sz w:val="24"/>
                <w:szCs w:val="24"/>
              </w:rPr>
              <w:t>10.4</w:t>
            </w:r>
          </w:p>
        </w:tc>
        <w:tc>
          <w:tcPr>
            <w:tcW w:w="7229" w:type="dxa"/>
          </w:tcPr>
          <w:p w14:paraId="5DCACA4D" w14:textId="1AB662BD" w:rsidR="00B910ED" w:rsidRPr="002A483B" w:rsidRDefault="00B910ED" w:rsidP="00B910ED">
            <w:pPr>
              <w:rPr>
                <w:rFonts w:ascii="Times New Roman" w:hAnsi="Times New Roman" w:cs="Times New Roman"/>
                <w:sz w:val="24"/>
                <w:szCs w:val="24"/>
              </w:rPr>
            </w:pPr>
            <w:r w:rsidRPr="00B910ED">
              <w:rPr>
                <w:rFonts w:ascii="Times New Roman" w:hAnsi="Times New Roman" w:cs="Times New Roman"/>
                <w:sz w:val="24"/>
                <w:szCs w:val="24"/>
              </w:rPr>
              <w:t>Антитеррористическая комиссия по предупреждению</w:t>
            </w:r>
            <w:r>
              <w:rPr>
                <w:rFonts w:ascii="Times New Roman" w:hAnsi="Times New Roman" w:cs="Times New Roman"/>
                <w:sz w:val="24"/>
                <w:szCs w:val="24"/>
              </w:rPr>
              <w:t xml:space="preserve"> </w:t>
            </w:r>
            <w:r w:rsidRPr="00B910ED">
              <w:rPr>
                <w:rFonts w:ascii="Times New Roman" w:hAnsi="Times New Roman" w:cs="Times New Roman"/>
                <w:sz w:val="24"/>
                <w:szCs w:val="24"/>
              </w:rPr>
              <w:t>диверсионных и террористических актов, профилактике</w:t>
            </w:r>
            <w:r>
              <w:rPr>
                <w:rFonts w:ascii="Times New Roman" w:hAnsi="Times New Roman" w:cs="Times New Roman"/>
                <w:sz w:val="24"/>
                <w:szCs w:val="24"/>
              </w:rPr>
              <w:t xml:space="preserve"> </w:t>
            </w:r>
            <w:r w:rsidRPr="00B910ED">
              <w:rPr>
                <w:rFonts w:ascii="Times New Roman" w:hAnsi="Times New Roman" w:cs="Times New Roman"/>
                <w:sz w:val="24"/>
                <w:szCs w:val="24"/>
              </w:rPr>
              <w:t xml:space="preserve">экстремизма на территории </w:t>
            </w:r>
            <w:proofErr w:type="spellStart"/>
            <w:r w:rsidRPr="00B910ED">
              <w:rPr>
                <w:rFonts w:ascii="Times New Roman" w:hAnsi="Times New Roman" w:cs="Times New Roman"/>
                <w:sz w:val="24"/>
                <w:szCs w:val="24"/>
              </w:rPr>
              <w:t>Нижнеилимского</w:t>
            </w:r>
            <w:proofErr w:type="spellEnd"/>
            <w:r w:rsidRPr="00B910ED">
              <w:rPr>
                <w:rFonts w:ascii="Times New Roman" w:hAnsi="Times New Roman" w:cs="Times New Roman"/>
                <w:sz w:val="24"/>
                <w:szCs w:val="24"/>
              </w:rPr>
              <w:t xml:space="preserve"> муниципального района</w:t>
            </w:r>
          </w:p>
        </w:tc>
        <w:tc>
          <w:tcPr>
            <w:tcW w:w="1412" w:type="dxa"/>
          </w:tcPr>
          <w:p w14:paraId="47BFC25D" w14:textId="4D395296" w:rsidR="00B910ED" w:rsidRDefault="00B910ED" w:rsidP="00D87511">
            <w:pPr>
              <w:jc w:val="center"/>
              <w:rPr>
                <w:rFonts w:ascii="Times New Roman" w:hAnsi="Times New Roman" w:cs="Times New Roman"/>
                <w:sz w:val="24"/>
                <w:szCs w:val="24"/>
              </w:rPr>
            </w:pPr>
            <w:r>
              <w:rPr>
                <w:rFonts w:ascii="Times New Roman" w:hAnsi="Times New Roman" w:cs="Times New Roman"/>
                <w:sz w:val="24"/>
                <w:szCs w:val="24"/>
              </w:rPr>
              <w:t>46</w:t>
            </w:r>
          </w:p>
        </w:tc>
      </w:tr>
      <w:tr w:rsidR="008F4708" w:rsidRPr="00BA08BC" w14:paraId="251096F9" w14:textId="77777777" w:rsidTr="00D87511">
        <w:tc>
          <w:tcPr>
            <w:tcW w:w="704" w:type="dxa"/>
          </w:tcPr>
          <w:p w14:paraId="3C236D1A" w14:textId="77777777" w:rsidR="008F4708" w:rsidRPr="00457AE2" w:rsidRDefault="008F4708" w:rsidP="00D87511">
            <w:pPr>
              <w:jc w:val="center"/>
              <w:rPr>
                <w:rFonts w:ascii="Times New Roman" w:hAnsi="Times New Roman" w:cs="Times New Roman"/>
                <w:sz w:val="24"/>
                <w:szCs w:val="24"/>
                <w:lang w:val="en-US"/>
              </w:rPr>
            </w:pPr>
            <w:r w:rsidRPr="00BA08BC">
              <w:rPr>
                <w:rFonts w:ascii="Times New Roman" w:hAnsi="Times New Roman" w:cs="Times New Roman"/>
                <w:sz w:val="24"/>
                <w:szCs w:val="24"/>
              </w:rPr>
              <w:t>1</w:t>
            </w:r>
            <w:r>
              <w:rPr>
                <w:rFonts w:ascii="Times New Roman" w:hAnsi="Times New Roman" w:cs="Times New Roman"/>
                <w:sz w:val="24"/>
                <w:szCs w:val="24"/>
                <w:lang w:val="en-US"/>
              </w:rPr>
              <w:t>1</w:t>
            </w:r>
          </w:p>
        </w:tc>
        <w:tc>
          <w:tcPr>
            <w:tcW w:w="7229" w:type="dxa"/>
          </w:tcPr>
          <w:p w14:paraId="361D586F"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Организационная работа и работа по вопросам социальной политике</w:t>
            </w:r>
          </w:p>
        </w:tc>
        <w:tc>
          <w:tcPr>
            <w:tcW w:w="1412" w:type="dxa"/>
          </w:tcPr>
          <w:p w14:paraId="1ED679EF" w14:textId="733873D4" w:rsidR="008F4708" w:rsidRPr="00C653A9" w:rsidRDefault="00106FE1" w:rsidP="00D87511">
            <w:pPr>
              <w:jc w:val="center"/>
              <w:rPr>
                <w:rFonts w:ascii="Times New Roman" w:hAnsi="Times New Roman" w:cs="Times New Roman"/>
                <w:sz w:val="24"/>
                <w:szCs w:val="24"/>
                <w:lang w:val="en-US"/>
              </w:rPr>
            </w:pPr>
            <w:r>
              <w:rPr>
                <w:rFonts w:ascii="Times New Roman" w:hAnsi="Times New Roman" w:cs="Times New Roman"/>
                <w:sz w:val="24"/>
                <w:szCs w:val="24"/>
              </w:rPr>
              <w:t>48</w:t>
            </w:r>
          </w:p>
        </w:tc>
      </w:tr>
      <w:tr w:rsidR="008F4708" w:rsidRPr="00BA08BC" w14:paraId="4C8277AF" w14:textId="77777777" w:rsidTr="00D87511">
        <w:tc>
          <w:tcPr>
            <w:tcW w:w="704" w:type="dxa"/>
          </w:tcPr>
          <w:p w14:paraId="087C9D6F" w14:textId="77777777" w:rsidR="008F4708" w:rsidRPr="00C653A9" w:rsidRDefault="008F4708" w:rsidP="00D87511">
            <w:pPr>
              <w:jc w:val="center"/>
              <w:rPr>
                <w:rFonts w:ascii="Times New Roman" w:hAnsi="Times New Roman" w:cs="Times New Roman"/>
                <w:sz w:val="24"/>
                <w:szCs w:val="24"/>
                <w:lang w:val="en-US"/>
              </w:rPr>
            </w:pPr>
            <w:r w:rsidRPr="00BA08BC">
              <w:rPr>
                <w:rFonts w:ascii="Times New Roman" w:hAnsi="Times New Roman" w:cs="Times New Roman"/>
                <w:sz w:val="24"/>
                <w:szCs w:val="24"/>
              </w:rPr>
              <w:t>1</w:t>
            </w:r>
            <w:r>
              <w:rPr>
                <w:rFonts w:ascii="Times New Roman" w:hAnsi="Times New Roman" w:cs="Times New Roman"/>
                <w:sz w:val="24"/>
                <w:szCs w:val="24"/>
                <w:lang w:val="en-US"/>
              </w:rPr>
              <w:t>2</w:t>
            </w:r>
          </w:p>
        </w:tc>
        <w:tc>
          <w:tcPr>
            <w:tcW w:w="7229" w:type="dxa"/>
          </w:tcPr>
          <w:p w14:paraId="2FB07009"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Культура, спорт, молодёжная политика</w:t>
            </w:r>
          </w:p>
        </w:tc>
        <w:tc>
          <w:tcPr>
            <w:tcW w:w="1412" w:type="dxa"/>
          </w:tcPr>
          <w:p w14:paraId="1EC6D267" w14:textId="1FA5FA50" w:rsidR="008F4708" w:rsidRPr="00BA08BC" w:rsidRDefault="00106FE1" w:rsidP="00D87511">
            <w:pPr>
              <w:jc w:val="center"/>
              <w:rPr>
                <w:rFonts w:ascii="Times New Roman" w:hAnsi="Times New Roman" w:cs="Times New Roman"/>
                <w:sz w:val="24"/>
                <w:szCs w:val="24"/>
              </w:rPr>
            </w:pPr>
            <w:r>
              <w:rPr>
                <w:rFonts w:ascii="Times New Roman" w:hAnsi="Times New Roman" w:cs="Times New Roman"/>
                <w:sz w:val="24"/>
                <w:szCs w:val="24"/>
              </w:rPr>
              <w:t>53</w:t>
            </w:r>
          </w:p>
        </w:tc>
      </w:tr>
      <w:tr w:rsidR="008F4708" w:rsidRPr="00BA08BC" w14:paraId="52387DCA" w14:textId="77777777" w:rsidTr="00D87511">
        <w:tc>
          <w:tcPr>
            <w:tcW w:w="704" w:type="dxa"/>
          </w:tcPr>
          <w:p w14:paraId="44364C3E" w14:textId="77777777" w:rsidR="008F4708" w:rsidRPr="00C653A9" w:rsidRDefault="008F4708" w:rsidP="00D87511">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229" w:type="dxa"/>
          </w:tcPr>
          <w:p w14:paraId="7217ADED"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Архив</w:t>
            </w:r>
          </w:p>
        </w:tc>
        <w:tc>
          <w:tcPr>
            <w:tcW w:w="1412" w:type="dxa"/>
          </w:tcPr>
          <w:p w14:paraId="11786146" w14:textId="76271C6C"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55</w:t>
            </w:r>
          </w:p>
        </w:tc>
      </w:tr>
      <w:tr w:rsidR="008F4708" w:rsidRPr="00BA08BC" w14:paraId="62D0BB54" w14:textId="77777777" w:rsidTr="00D87511">
        <w:tc>
          <w:tcPr>
            <w:tcW w:w="704" w:type="dxa"/>
          </w:tcPr>
          <w:p w14:paraId="5C3E9389" w14:textId="77777777" w:rsidR="008F4708" w:rsidRDefault="008F4708" w:rsidP="00D87511">
            <w:pPr>
              <w:jc w:val="center"/>
              <w:rPr>
                <w:rFonts w:ascii="Times New Roman" w:hAnsi="Times New Roman" w:cs="Times New Roman"/>
                <w:sz w:val="24"/>
                <w:szCs w:val="24"/>
                <w:lang w:val="en-US"/>
              </w:rPr>
            </w:pPr>
            <w:r w:rsidRPr="00BA08BC">
              <w:rPr>
                <w:rFonts w:ascii="Times New Roman" w:hAnsi="Times New Roman" w:cs="Times New Roman"/>
                <w:sz w:val="24"/>
                <w:szCs w:val="24"/>
              </w:rPr>
              <w:t>1</w:t>
            </w:r>
            <w:r>
              <w:rPr>
                <w:rFonts w:ascii="Times New Roman" w:hAnsi="Times New Roman" w:cs="Times New Roman"/>
                <w:sz w:val="24"/>
                <w:szCs w:val="24"/>
                <w:lang w:val="en-US"/>
              </w:rPr>
              <w:t>4</w:t>
            </w:r>
          </w:p>
        </w:tc>
        <w:tc>
          <w:tcPr>
            <w:tcW w:w="7229" w:type="dxa"/>
          </w:tcPr>
          <w:p w14:paraId="67AED0D9"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Муниципальная система образования</w:t>
            </w:r>
          </w:p>
        </w:tc>
        <w:tc>
          <w:tcPr>
            <w:tcW w:w="1412" w:type="dxa"/>
          </w:tcPr>
          <w:p w14:paraId="388F0C1E" w14:textId="4E80928F"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57</w:t>
            </w:r>
          </w:p>
        </w:tc>
      </w:tr>
      <w:tr w:rsidR="008F4708" w:rsidRPr="00BA08BC" w14:paraId="3ADCD06B" w14:textId="77777777" w:rsidTr="00D87511">
        <w:tc>
          <w:tcPr>
            <w:tcW w:w="704" w:type="dxa"/>
          </w:tcPr>
          <w:p w14:paraId="7CAF7CF3" w14:textId="77777777" w:rsidR="008F4708" w:rsidRPr="00BA08BC" w:rsidRDefault="008F4708" w:rsidP="00D87511">
            <w:pPr>
              <w:jc w:val="center"/>
              <w:rPr>
                <w:rFonts w:ascii="Times New Roman" w:hAnsi="Times New Roman" w:cs="Times New Roman"/>
                <w:sz w:val="24"/>
                <w:szCs w:val="24"/>
              </w:rPr>
            </w:pPr>
            <w:r w:rsidRPr="00C653A9">
              <w:rPr>
                <w:rFonts w:ascii="Times New Roman" w:hAnsi="Times New Roman" w:cs="Times New Roman"/>
                <w:sz w:val="24"/>
                <w:szCs w:val="24"/>
              </w:rPr>
              <w:t>14.1</w:t>
            </w:r>
          </w:p>
        </w:tc>
        <w:tc>
          <w:tcPr>
            <w:tcW w:w="7229" w:type="dxa"/>
          </w:tcPr>
          <w:p w14:paraId="735964A5" w14:textId="4A647D0F" w:rsidR="008F4708" w:rsidRPr="00BA08BC" w:rsidRDefault="00E05437" w:rsidP="00D87511">
            <w:pPr>
              <w:rPr>
                <w:rFonts w:ascii="Times New Roman" w:hAnsi="Times New Roman" w:cs="Times New Roman"/>
                <w:sz w:val="24"/>
                <w:szCs w:val="24"/>
              </w:rPr>
            </w:pPr>
            <w:r w:rsidRPr="00E05437">
              <w:rPr>
                <w:rFonts w:ascii="Times New Roman" w:hAnsi="Times New Roman" w:cs="Times New Roman"/>
                <w:sz w:val="24"/>
                <w:szCs w:val="24"/>
              </w:rPr>
              <w:t>Сведения об успеваемости в образовательных учреждениях</w:t>
            </w:r>
          </w:p>
        </w:tc>
        <w:tc>
          <w:tcPr>
            <w:tcW w:w="1412" w:type="dxa"/>
          </w:tcPr>
          <w:p w14:paraId="4776FD36" w14:textId="1183CE00"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58</w:t>
            </w:r>
          </w:p>
        </w:tc>
      </w:tr>
      <w:tr w:rsidR="008F4708" w:rsidRPr="00BA08BC" w14:paraId="1376FFC6" w14:textId="77777777" w:rsidTr="00D87511">
        <w:tc>
          <w:tcPr>
            <w:tcW w:w="704" w:type="dxa"/>
          </w:tcPr>
          <w:p w14:paraId="44345D81" w14:textId="77777777" w:rsidR="008F4708" w:rsidRPr="00BA08BC" w:rsidRDefault="008F4708" w:rsidP="00D87511">
            <w:pPr>
              <w:jc w:val="center"/>
              <w:rPr>
                <w:rFonts w:ascii="Times New Roman" w:hAnsi="Times New Roman" w:cs="Times New Roman"/>
                <w:sz w:val="24"/>
                <w:szCs w:val="24"/>
              </w:rPr>
            </w:pPr>
            <w:r w:rsidRPr="00C653A9">
              <w:rPr>
                <w:rFonts w:ascii="Times New Roman" w:hAnsi="Times New Roman" w:cs="Times New Roman"/>
                <w:sz w:val="24"/>
                <w:szCs w:val="24"/>
              </w:rPr>
              <w:t>14.2</w:t>
            </w:r>
          </w:p>
        </w:tc>
        <w:tc>
          <w:tcPr>
            <w:tcW w:w="7229" w:type="dxa"/>
          </w:tcPr>
          <w:p w14:paraId="27F40664" w14:textId="77777777" w:rsidR="008F4708" w:rsidRPr="00BA08BC" w:rsidRDefault="008F4708" w:rsidP="00D87511">
            <w:pPr>
              <w:rPr>
                <w:rFonts w:ascii="Times New Roman" w:hAnsi="Times New Roman" w:cs="Times New Roman"/>
                <w:sz w:val="24"/>
                <w:szCs w:val="24"/>
              </w:rPr>
            </w:pPr>
            <w:r w:rsidRPr="00C653A9">
              <w:rPr>
                <w:rFonts w:ascii="Times New Roman" w:hAnsi="Times New Roman" w:cs="Times New Roman"/>
                <w:sz w:val="24"/>
                <w:szCs w:val="24"/>
              </w:rPr>
              <w:t>Доступность образования</w:t>
            </w:r>
          </w:p>
        </w:tc>
        <w:tc>
          <w:tcPr>
            <w:tcW w:w="1412" w:type="dxa"/>
          </w:tcPr>
          <w:p w14:paraId="57A5ECB7" w14:textId="104C60FC" w:rsidR="008F4708" w:rsidRPr="00467B58" w:rsidRDefault="00106FE1" w:rsidP="00D87511">
            <w:pPr>
              <w:jc w:val="center"/>
              <w:rPr>
                <w:rFonts w:ascii="Times New Roman" w:hAnsi="Times New Roman" w:cs="Times New Roman"/>
                <w:sz w:val="24"/>
                <w:szCs w:val="24"/>
              </w:rPr>
            </w:pPr>
            <w:r>
              <w:rPr>
                <w:rFonts w:ascii="Times New Roman" w:hAnsi="Times New Roman" w:cs="Times New Roman"/>
                <w:sz w:val="24"/>
                <w:szCs w:val="24"/>
              </w:rPr>
              <w:t>59</w:t>
            </w:r>
          </w:p>
        </w:tc>
      </w:tr>
      <w:tr w:rsidR="008F4708" w:rsidRPr="00BA08BC" w14:paraId="284F9719" w14:textId="77777777" w:rsidTr="00D87511">
        <w:tc>
          <w:tcPr>
            <w:tcW w:w="704" w:type="dxa"/>
          </w:tcPr>
          <w:p w14:paraId="573F19DB" w14:textId="77777777" w:rsidR="008F4708" w:rsidRPr="00BA08BC" w:rsidRDefault="008F4708" w:rsidP="00D87511">
            <w:pPr>
              <w:jc w:val="center"/>
              <w:rPr>
                <w:rFonts w:ascii="Times New Roman" w:hAnsi="Times New Roman" w:cs="Times New Roman"/>
                <w:sz w:val="24"/>
                <w:szCs w:val="24"/>
              </w:rPr>
            </w:pPr>
            <w:r w:rsidRPr="00C653A9">
              <w:rPr>
                <w:rFonts w:ascii="Times New Roman" w:hAnsi="Times New Roman" w:cs="Times New Roman"/>
                <w:sz w:val="24"/>
                <w:szCs w:val="24"/>
              </w:rPr>
              <w:t>14.3</w:t>
            </w:r>
          </w:p>
        </w:tc>
        <w:tc>
          <w:tcPr>
            <w:tcW w:w="7229" w:type="dxa"/>
          </w:tcPr>
          <w:p w14:paraId="2ACFD8FA" w14:textId="77777777" w:rsidR="008F4708" w:rsidRPr="00BA08BC" w:rsidRDefault="008F4708" w:rsidP="00D87511">
            <w:pPr>
              <w:rPr>
                <w:rFonts w:ascii="Times New Roman" w:hAnsi="Times New Roman" w:cs="Times New Roman"/>
                <w:sz w:val="24"/>
                <w:szCs w:val="24"/>
              </w:rPr>
            </w:pPr>
            <w:r w:rsidRPr="00C653A9">
              <w:rPr>
                <w:rFonts w:ascii="Times New Roman" w:hAnsi="Times New Roman" w:cs="Times New Roman"/>
                <w:sz w:val="24"/>
                <w:szCs w:val="24"/>
              </w:rPr>
              <w:t>Летний отдых</w:t>
            </w:r>
          </w:p>
        </w:tc>
        <w:tc>
          <w:tcPr>
            <w:tcW w:w="1412" w:type="dxa"/>
          </w:tcPr>
          <w:p w14:paraId="02C3B050" w14:textId="4CF856BA"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59</w:t>
            </w:r>
          </w:p>
        </w:tc>
      </w:tr>
      <w:tr w:rsidR="008F4708" w:rsidRPr="00BA08BC" w14:paraId="5474E160" w14:textId="77777777" w:rsidTr="00D87511">
        <w:tc>
          <w:tcPr>
            <w:tcW w:w="704" w:type="dxa"/>
          </w:tcPr>
          <w:p w14:paraId="1064701B" w14:textId="77777777" w:rsidR="008F4708" w:rsidRPr="00BA08BC" w:rsidRDefault="008F4708" w:rsidP="00D87511">
            <w:pPr>
              <w:jc w:val="center"/>
              <w:rPr>
                <w:rFonts w:ascii="Times New Roman" w:hAnsi="Times New Roman" w:cs="Times New Roman"/>
                <w:sz w:val="24"/>
                <w:szCs w:val="24"/>
              </w:rPr>
            </w:pPr>
            <w:r w:rsidRPr="00C653A9">
              <w:rPr>
                <w:rFonts w:ascii="Times New Roman" w:hAnsi="Times New Roman" w:cs="Times New Roman"/>
                <w:sz w:val="24"/>
                <w:szCs w:val="24"/>
              </w:rPr>
              <w:t>14.4</w:t>
            </w:r>
          </w:p>
        </w:tc>
        <w:tc>
          <w:tcPr>
            <w:tcW w:w="7229" w:type="dxa"/>
          </w:tcPr>
          <w:p w14:paraId="782D7400" w14:textId="77777777" w:rsidR="008F4708" w:rsidRPr="00BA08BC" w:rsidRDefault="008F4708" w:rsidP="00D87511">
            <w:pPr>
              <w:rPr>
                <w:rFonts w:ascii="Times New Roman" w:hAnsi="Times New Roman" w:cs="Times New Roman"/>
                <w:sz w:val="24"/>
                <w:szCs w:val="24"/>
              </w:rPr>
            </w:pPr>
            <w:r w:rsidRPr="00C653A9">
              <w:rPr>
                <w:rFonts w:ascii="Times New Roman" w:hAnsi="Times New Roman" w:cs="Times New Roman"/>
                <w:sz w:val="24"/>
                <w:szCs w:val="24"/>
              </w:rPr>
              <w:t>Дополнительное образование</w:t>
            </w:r>
          </w:p>
        </w:tc>
        <w:tc>
          <w:tcPr>
            <w:tcW w:w="1412" w:type="dxa"/>
          </w:tcPr>
          <w:p w14:paraId="02C82D0C" w14:textId="5AD05EF8" w:rsidR="008F4708" w:rsidRPr="00106FE1" w:rsidRDefault="00106FE1" w:rsidP="00D87511">
            <w:pPr>
              <w:jc w:val="center"/>
              <w:rPr>
                <w:rFonts w:ascii="Times New Roman" w:hAnsi="Times New Roman" w:cs="Times New Roman"/>
                <w:sz w:val="24"/>
                <w:szCs w:val="24"/>
              </w:rPr>
            </w:pPr>
            <w:r>
              <w:rPr>
                <w:rFonts w:ascii="Times New Roman" w:hAnsi="Times New Roman" w:cs="Times New Roman"/>
                <w:sz w:val="24"/>
                <w:szCs w:val="24"/>
              </w:rPr>
              <w:t>60</w:t>
            </w:r>
          </w:p>
        </w:tc>
      </w:tr>
      <w:tr w:rsidR="008F4708" w:rsidRPr="00BA08BC" w14:paraId="5EC853FB" w14:textId="77777777" w:rsidTr="00D87511">
        <w:tc>
          <w:tcPr>
            <w:tcW w:w="704" w:type="dxa"/>
          </w:tcPr>
          <w:p w14:paraId="22F70CAD" w14:textId="77777777" w:rsidR="008F4708" w:rsidRPr="00C653A9" w:rsidRDefault="008F4708" w:rsidP="00D87511">
            <w:pPr>
              <w:jc w:val="center"/>
              <w:rPr>
                <w:rFonts w:ascii="Times New Roman" w:hAnsi="Times New Roman" w:cs="Times New Roman"/>
                <w:sz w:val="24"/>
                <w:szCs w:val="24"/>
              </w:rPr>
            </w:pPr>
            <w:r w:rsidRPr="000376DE">
              <w:rPr>
                <w:rFonts w:ascii="Times New Roman" w:hAnsi="Times New Roman" w:cs="Times New Roman"/>
                <w:sz w:val="24"/>
                <w:szCs w:val="24"/>
              </w:rPr>
              <w:t>14.5</w:t>
            </w:r>
          </w:p>
        </w:tc>
        <w:tc>
          <w:tcPr>
            <w:tcW w:w="7229" w:type="dxa"/>
          </w:tcPr>
          <w:p w14:paraId="7AAE096F" w14:textId="77777777" w:rsidR="008F4708" w:rsidRPr="00C653A9" w:rsidRDefault="008F4708" w:rsidP="00D87511">
            <w:pPr>
              <w:rPr>
                <w:rFonts w:ascii="Times New Roman" w:hAnsi="Times New Roman" w:cs="Times New Roman"/>
                <w:sz w:val="24"/>
                <w:szCs w:val="24"/>
              </w:rPr>
            </w:pPr>
            <w:r w:rsidRPr="000376DE">
              <w:rPr>
                <w:rFonts w:ascii="Times New Roman" w:hAnsi="Times New Roman" w:cs="Times New Roman"/>
                <w:sz w:val="24"/>
                <w:szCs w:val="24"/>
              </w:rPr>
              <w:t>Кадровая политика и заработная плата</w:t>
            </w:r>
          </w:p>
        </w:tc>
        <w:tc>
          <w:tcPr>
            <w:tcW w:w="1412" w:type="dxa"/>
          </w:tcPr>
          <w:p w14:paraId="01ACD732" w14:textId="33073BA7" w:rsidR="008F4708" w:rsidRPr="00467B58" w:rsidRDefault="00106FE1" w:rsidP="00D87511">
            <w:pPr>
              <w:jc w:val="center"/>
              <w:rPr>
                <w:rFonts w:ascii="Times New Roman" w:hAnsi="Times New Roman" w:cs="Times New Roman"/>
                <w:sz w:val="24"/>
                <w:szCs w:val="24"/>
              </w:rPr>
            </w:pPr>
            <w:r>
              <w:rPr>
                <w:rFonts w:ascii="Times New Roman" w:hAnsi="Times New Roman" w:cs="Times New Roman"/>
                <w:sz w:val="24"/>
                <w:szCs w:val="24"/>
              </w:rPr>
              <w:t>61</w:t>
            </w:r>
          </w:p>
        </w:tc>
      </w:tr>
      <w:tr w:rsidR="008F4708" w:rsidRPr="00BA08BC" w14:paraId="27344B2F" w14:textId="77777777" w:rsidTr="00D87511">
        <w:tc>
          <w:tcPr>
            <w:tcW w:w="704" w:type="dxa"/>
          </w:tcPr>
          <w:p w14:paraId="464AB494" w14:textId="77777777" w:rsidR="008F4708" w:rsidRPr="000376DE" w:rsidRDefault="008F4708" w:rsidP="00D87511">
            <w:pPr>
              <w:jc w:val="center"/>
              <w:rPr>
                <w:rFonts w:ascii="Times New Roman" w:hAnsi="Times New Roman" w:cs="Times New Roman"/>
                <w:sz w:val="24"/>
                <w:szCs w:val="24"/>
              </w:rPr>
            </w:pPr>
            <w:r w:rsidRPr="00467B58">
              <w:rPr>
                <w:rFonts w:ascii="Times New Roman" w:hAnsi="Times New Roman" w:cs="Times New Roman"/>
                <w:sz w:val="24"/>
                <w:szCs w:val="24"/>
              </w:rPr>
              <w:t>14.6</w:t>
            </w:r>
          </w:p>
        </w:tc>
        <w:tc>
          <w:tcPr>
            <w:tcW w:w="7229" w:type="dxa"/>
          </w:tcPr>
          <w:p w14:paraId="3AFE6DEE" w14:textId="6098E490" w:rsidR="008F4708" w:rsidRPr="000376DE" w:rsidRDefault="004D6242" w:rsidP="00D87511">
            <w:pPr>
              <w:rPr>
                <w:rFonts w:ascii="Times New Roman" w:hAnsi="Times New Roman" w:cs="Times New Roman"/>
                <w:sz w:val="24"/>
                <w:szCs w:val="24"/>
              </w:rPr>
            </w:pPr>
            <w:r w:rsidRPr="004D6242">
              <w:rPr>
                <w:rFonts w:ascii="Times New Roman" w:hAnsi="Times New Roman" w:cs="Times New Roman"/>
                <w:sz w:val="24"/>
                <w:szCs w:val="24"/>
              </w:rPr>
              <w:t>Ремонты общеобразовательных учреждений</w:t>
            </w:r>
          </w:p>
        </w:tc>
        <w:tc>
          <w:tcPr>
            <w:tcW w:w="1412" w:type="dxa"/>
          </w:tcPr>
          <w:p w14:paraId="4DCC06F9" w14:textId="64EA6284" w:rsidR="008F4708" w:rsidRDefault="00106FE1" w:rsidP="00D87511">
            <w:pPr>
              <w:jc w:val="center"/>
              <w:rPr>
                <w:rFonts w:ascii="Times New Roman" w:hAnsi="Times New Roman" w:cs="Times New Roman"/>
                <w:sz w:val="24"/>
                <w:szCs w:val="24"/>
              </w:rPr>
            </w:pPr>
            <w:r>
              <w:rPr>
                <w:rFonts w:ascii="Times New Roman" w:hAnsi="Times New Roman" w:cs="Times New Roman"/>
                <w:sz w:val="24"/>
                <w:szCs w:val="24"/>
              </w:rPr>
              <w:t>61</w:t>
            </w:r>
          </w:p>
        </w:tc>
      </w:tr>
      <w:tr w:rsidR="008F4708" w:rsidRPr="00BA08BC" w14:paraId="7923BF2B" w14:textId="77777777" w:rsidTr="00D87511">
        <w:tc>
          <w:tcPr>
            <w:tcW w:w="704" w:type="dxa"/>
          </w:tcPr>
          <w:p w14:paraId="1C3523EA" w14:textId="77777777" w:rsidR="008F4708" w:rsidRPr="00457AE2" w:rsidRDefault="008F4708" w:rsidP="00D87511">
            <w:pPr>
              <w:jc w:val="center"/>
              <w:rPr>
                <w:rFonts w:ascii="Times New Roman" w:hAnsi="Times New Roman" w:cs="Times New Roman"/>
                <w:sz w:val="24"/>
                <w:szCs w:val="24"/>
                <w:lang w:val="en-US"/>
              </w:rPr>
            </w:pPr>
            <w:r w:rsidRPr="00BA08BC">
              <w:rPr>
                <w:rFonts w:ascii="Times New Roman" w:hAnsi="Times New Roman" w:cs="Times New Roman"/>
                <w:sz w:val="24"/>
                <w:szCs w:val="24"/>
              </w:rPr>
              <w:t>1</w:t>
            </w:r>
            <w:r>
              <w:rPr>
                <w:rFonts w:ascii="Times New Roman" w:hAnsi="Times New Roman" w:cs="Times New Roman"/>
                <w:sz w:val="24"/>
                <w:szCs w:val="24"/>
                <w:lang w:val="en-US"/>
              </w:rPr>
              <w:t>5</w:t>
            </w:r>
          </w:p>
        </w:tc>
        <w:tc>
          <w:tcPr>
            <w:tcW w:w="7229" w:type="dxa"/>
          </w:tcPr>
          <w:p w14:paraId="3DAF99AE" w14:textId="77777777" w:rsidR="008F4708" w:rsidRPr="00BA08BC" w:rsidRDefault="008F4708" w:rsidP="00D87511">
            <w:pPr>
              <w:rPr>
                <w:rFonts w:ascii="Times New Roman" w:hAnsi="Times New Roman" w:cs="Times New Roman"/>
                <w:sz w:val="24"/>
                <w:szCs w:val="24"/>
              </w:rPr>
            </w:pPr>
            <w:r w:rsidRPr="00BA08BC">
              <w:rPr>
                <w:rFonts w:ascii="Times New Roman" w:hAnsi="Times New Roman" w:cs="Times New Roman"/>
                <w:sz w:val="24"/>
                <w:szCs w:val="24"/>
              </w:rPr>
              <w:t>Состояние гражданской обороны в Нижнеилимском муниципальном образовании</w:t>
            </w:r>
          </w:p>
        </w:tc>
        <w:tc>
          <w:tcPr>
            <w:tcW w:w="1412" w:type="dxa"/>
          </w:tcPr>
          <w:p w14:paraId="14A7819A" w14:textId="6ACF7269" w:rsidR="008F4708" w:rsidRPr="00BA08BC" w:rsidRDefault="00106FE1" w:rsidP="00D87511">
            <w:pPr>
              <w:jc w:val="center"/>
              <w:rPr>
                <w:rFonts w:ascii="Times New Roman" w:hAnsi="Times New Roman" w:cs="Times New Roman"/>
                <w:sz w:val="24"/>
                <w:szCs w:val="24"/>
              </w:rPr>
            </w:pPr>
            <w:r>
              <w:rPr>
                <w:rFonts w:ascii="Times New Roman" w:hAnsi="Times New Roman" w:cs="Times New Roman"/>
                <w:sz w:val="24"/>
                <w:szCs w:val="24"/>
              </w:rPr>
              <w:t>63</w:t>
            </w:r>
          </w:p>
        </w:tc>
      </w:tr>
      <w:bookmarkEnd w:id="1"/>
      <w:tr w:rsidR="008F4708" w:rsidRPr="00BA08BC" w14:paraId="6DAA9F5C" w14:textId="77777777" w:rsidTr="00D87511">
        <w:tc>
          <w:tcPr>
            <w:tcW w:w="704" w:type="dxa"/>
          </w:tcPr>
          <w:p w14:paraId="6B69C6BC" w14:textId="77777777" w:rsidR="008F4708" w:rsidRPr="00457AE2" w:rsidRDefault="008F4708" w:rsidP="00D87511">
            <w:pPr>
              <w:jc w:val="center"/>
              <w:rPr>
                <w:rFonts w:ascii="Times New Roman" w:hAnsi="Times New Roman" w:cs="Times New Roman"/>
                <w:sz w:val="24"/>
                <w:szCs w:val="24"/>
                <w:lang w:val="en-US"/>
              </w:rPr>
            </w:pPr>
          </w:p>
        </w:tc>
        <w:tc>
          <w:tcPr>
            <w:tcW w:w="7229" w:type="dxa"/>
          </w:tcPr>
          <w:p w14:paraId="53FA0CB6" w14:textId="77777777" w:rsidR="008F4708" w:rsidRPr="00BA08BC" w:rsidRDefault="008F4708" w:rsidP="00D87511">
            <w:pPr>
              <w:rPr>
                <w:rFonts w:ascii="Times New Roman" w:hAnsi="Times New Roman" w:cs="Times New Roman"/>
                <w:sz w:val="24"/>
                <w:szCs w:val="24"/>
              </w:rPr>
            </w:pPr>
            <w:r w:rsidRPr="005B4C17">
              <w:rPr>
                <w:rFonts w:ascii="Times New Roman" w:hAnsi="Times New Roman" w:cs="Times New Roman"/>
                <w:sz w:val="24"/>
                <w:szCs w:val="24"/>
              </w:rPr>
              <w:t>Заключение</w:t>
            </w:r>
          </w:p>
        </w:tc>
        <w:tc>
          <w:tcPr>
            <w:tcW w:w="1412" w:type="dxa"/>
          </w:tcPr>
          <w:p w14:paraId="3AC68A0B" w14:textId="41366096" w:rsidR="008F4708" w:rsidRPr="00BA08BC" w:rsidRDefault="00106FE1" w:rsidP="00D87511">
            <w:pPr>
              <w:jc w:val="center"/>
              <w:rPr>
                <w:rFonts w:ascii="Times New Roman" w:hAnsi="Times New Roman" w:cs="Times New Roman"/>
                <w:sz w:val="24"/>
                <w:szCs w:val="24"/>
              </w:rPr>
            </w:pPr>
            <w:r>
              <w:rPr>
                <w:rFonts w:ascii="Times New Roman" w:hAnsi="Times New Roman" w:cs="Times New Roman"/>
                <w:sz w:val="24"/>
                <w:szCs w:val="24"/>
              </w:rPr>
              <w:t>65</w:t>
            </w:r>
          </w:p>
        </w:tc>
      </w:tr>
    </w:tbl>
    <w:p w14:paraId="403C4EE1" w14:textId="77777777" w:rsidR="00B910ED" w:rsidRDefault="00B910ED" w:rsidP="00B910ED">
      <w:pPr>
        <w:spacing w:line="276" w:lineRule="auto"/>
        <w:jc w:val="center"/>
        <w:rPr>
          <w:rFonts w:ascii="Times New Roman" w:hAnsi="Times New Roman" w:cs="Times New Roman"/>
          <w:b/>
          <w:sz w:val="24"/>
          <w:szCs w:val="24"/>
        </w:rPr>
      </w:pPr>
    </w:p>
    <w:p w14:paraId="47801DF6" w14:textId="16727697" w:rsidR="008F4708" w:rsidRPr="00BA08BC" w:rsidRDefault="008F4708" w:rsidP="00B910ED">
      <w:pPr>
        <w:spacing w:line="276" w:lineRule="auto"/>
        <w:jc w:val="center"/>
        <w:rPr>
          <w:rFonts w:ascii="Times New Roman" w:hAnsi="Times New Roman" w:cs="Times New Roman"/>
          <w:b/>
          <w:sz w:val="24"/>
          <w:szCs w:val="24"/>
        </w:rPr>
      </w:pPr>
      <w:r w:rsidRPr="00BA08BC">
        <w:rPr>
          <w:rFonts w:ascii="Times New Roman" w:hAnsi="Times New Roman" w:cs="Times New Roman"/>
          <w:b/>
          <w:sz w:val="24"/>
          <w:szCs w:val="24"/>
        </w:rPr>
        <w:lastRenderedPageBreak/>
        <w:t>1 Общие положения</w:t>
      </w:r>
    </w:p>
    <w:p w14:paraId="190A2F20" w14:textId="77777777" w:rsidR="008F4708" w:rsidRPr="00BA08BC" w:rsidRDefault="008F4708" w:rsidP="008F4708">
      <w:pPr>
        <w:spacing w:after="0" w:line="276" w:lineRule="auto"/>
        <w:ind w:firstLine="709"/>
        <w:jc w:val="both"/>
        <w:rPr>
          <w:rFonts w:ascii="Times New Roman" w:hAnsi="Times New Roman" w:cs="Times New Roman"/>
          <w:sz w:val="24"/>
          <w:szCs w:val="24"/>
        </w:rPr>
      </w:pPr>
      <w:r w:rsidRPr="00BA08BC">
        <w:rPr>
          <w:rFonts w:ascii="Times New Roman" w:hAnsi="Times New Roman" w:cs="Times New Roman"/>
          <w:sz w:val="24"/>
          <w:szCs w:val="24"/>
        </w:rPr>
        <w:t>Согласно устава муниципального образования «Нижнеилимский район», деятельность мэра Нижнеилимского муниципального района и администрации Нижнеилимского района в 2017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и осуществление отдельных государственных полномочий, переданных органам местного самоуправления администрация Нижнеилимского муниципального района федеральными законами и законами Иркутской области.</w:t>
      </w:r>
    </w:p>
    <w:p w14:paraId="36BEA06A"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4A1CC86A"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4D417667"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63683CD6"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30F2BB67"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6B0C3A34"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4F21CA49"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5E5A33DA"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45840A29"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7586AA2C"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4A3B4DAC" w14:textId="77777777" w:rsidR="008F4708" w:rsidRDefault="008F4708" w:rsidP="008F4708">
      <w:pPr>
        <w:spacing w:after="0" w:line="276" w:lineRule="auto"/>
        <w:ind w:firstLine="709"/>
        <w:jc w:val="both"/>
        <w:rPr>
          <w:rFonts w:ascii="Times New Roman" w:hAnsi="Times New Roman" w:cs="Times New Roman"/>
          <w:sz w:val="24"/>
          <w:szCs w:val="24"/>
        </w:rPr>
      </w:pPr>
    </w:p>
    <w:p w14:paraId="601FAAB5"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39E4B8D2"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16932CAE"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2725C144"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6E740E10"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754C7D23"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12699557"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7792D430"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56E32E5F"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6476D2F1"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3D875EFD"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0D53D7EB"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648F1B33"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611362A5"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3FBC3C18"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335A2AA1"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25222806" w14:textId="77777777" w:rsidR="008F4708" w:rsidRPr="00BA08BC" w:rsidRDefault="008F4708" w:rsidP="008F4708">
      <w:pPr>
        <w:spacing w:after="0" w:line="276" w:lineRule="auto"/>
        <w:ind w:firstLine="709"/>
        <w:jc w:val="both"/>
        <w:rPr>
          <w:rFonts w:ascii="Times New Roman" w:hAnsi="Times New Roman" w:cs="Times New Roman"/>
          <w:sz w:val="24"/>
          <w:szCs w:val="24"/>
        </w:rPr>
      </w:pPr>
    </w:p>
    <w:p w14:paraId="52BC9F4F" w14:textId="44FC1F3D" w:rsidR="00181EAA" w:rsidRDefault="00181EAA"/>
    <w:p w14:paraId="17474B0B" w14:textId="25169D58" w:rsidR="008F4708" w:rsidRDefault="008F4708"/>
    <w:p w14:paraId="6F9F0338" w14:textId="424B7BC5" w:rsidR="008F4708" w:rsidRDefault="008F4708"/>
    <w:p w14:paraId="64D81B4B" w14:textId="1DDEB6E7" w:rsidR="008F4708" w:rsidRDefault="008F4708"/>
    <w:p w14:paraId="1F80913F" w14:textId="791B6DD6" w:rsidR="006546CC" w:rsidRDefault="006546CC"/>
    <w:p w14:paraId="2C51B18A" w14:textId="77777777" w:rsidR="00106FE1" w:rsidRDefault="00106FE1"/>
    <w:p w14:paraId="04DD6E78" w14:textId="31C2FC64" w:rsidR="00F417F1" w:rsidRDefault="008F4708" w:rsidP="008F47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8F4708">
        <w:rPr>
          <w:rFonts w:ascii="Times New Roman" w:hAnsi="Times New Roman" w:cs="Times New Roman"/>
          <w:b/>
          <w:bCs/>
          <w:sz w:val="24"/>
          <w:szCs w:val="24"/>
        </w:rPr>
        <w:t xml:space="preserve">Социально-экономическое развитие Нижнеилимского района </w:t>
      </w:r>
    </w:p>
    <w:p w14:paraId="4DE38678"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Экономику Нижнеилимского муниципального района определяют предприятия работающие в сфере добычи металлических руд, лесного хозяйства и представления услуг в этой области, обрабатывающем производстве (обработка древесины).</w:t>
      </w:r>
    </w:p>
    <w:p w14:paraId="2CAA7ABE" w14:textId="252A6DC4"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В 2019 году социально – экономическая ситуация в районе характеризуется ростом промышленного производства.</w:t>
      </w:r>
    </w:p>
    <w:p w14:paraId="23339A00"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Объем выручки от реализации продукции (работ, услуг) в 2019 году по полному кругу организаций Нижнеилимского района, составляет – 30 820,56  млн. руб., в том числе: ПАО «Коршуновский ГОК» - 51,1 % (15 761,89 млн. руб.); предприятий лесного хозяйства и предоставление услуг в этой области – 2,6 % (807,47 млн. руб.); предприятий обрабатывающего производства – 17,2 % (5 293,3 млн. руб.).</w:t>
      </w:r>
    </w:p>
    <w:p w14:paraId="0DA7B6B6"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Удельный вес выручки предприятий малого бизнеса в выручке в целом по району в 2019 году составил – 8,72 % или 2 686,9 млн. рублей.</w:t>
      </w:r>
    </w:p>
    <w:p w14:paraId="76192D3F"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Среднесписочная численность работающих в 2019 году, составила – 12,496 тыс. человек, по сравнению с аналогичным периодом прошлого года – снижение на 1,9 % (12,740 тыс. человек).</w:t>
      </w:r>
    </w:p>
    <w:p w14:paraId="3EE9AE84"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Определяющий фактор оценки уровня жизни – среднедушевой денежный доход. В расчете на душу населения за 2019 г. составил 28 841,61 руб., что на 9,0 % выше аналогичного периода прошлого года.</w:t>
      </w:r>
    </w:p>
    <w:p w14:paraId="25D8D5B2"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Размер среднемесячной номинальной начисленной заработной платы за 2019 г. по крупным и средним предприятиям, составил – 54 446,8 руб., что на 7,4% выше уровня 2018 года (50 674,2 руб.);</w:t>
      </w:r>
    </w:p>
    <w:p w14:paraId="0A8ADC0B"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Фонд оплаты труда за 2019 г., составил – 8 164,15 млн. руб., что на 5,4 % выше аналогичного периода прошлого года (7 747,13 млн. руб.);</w:t>
      </w:r>
    </w:p>
    <w:p w14:paraId="0C284553"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По данным Иркутскстата по состоянию на 01.01.2020 г., в Нижнеилимском районе задолженность по выплате заработной платы составляет 4 363,0 тыс. руб. в т.ч. по предприятиям:</w:t>
      </w:r>
    </w:p>
    <w:p w14:paraId="7FF844E2" w14:textId="5C679C5D" w:rsidR="00F417F1" w:rsidRPr="00F417F1" w:rsidRDefault="00F417F1" w:rsidP="00F417F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17F1">
        <w:rPr>
          <w:rFonts w:ascii="Times New Roman" w:hAnsi="Times New Roman" w:cs="Times New Roman"/>
          <w:sz w:val="24"/>
          <w:szCs w:val="24"/>
        </w:rPr>
        <w:t>МУП «Городское хозяйство» - 2 460,0 тыс. руб. (48 работников)</w:t>
      </w:r>
    </w:p>
    <w:p w14:paraId="72779A18" w14:textId="5ED93A2C" w:rsidR="00F417F1" w:rsidRPr="00F417F1" w:rsidRDefault="00F417F1" w:rsidP="00F417F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417F1">
        <w:rPr>
          <w:rFonts w:ascii="Times New Roman" w:hAnsi="Times New Roman" w:cs="Times New Roman"/>
          <w:sz w:val="24"/>
          <w:szCs w:val="24"/>
        </w:rPr>
        <w:t>ООО «Стимул» - 1 903,0 тыс. руб. (39 работников)</w:t>
      </w:r>
    </w:p>
    <w:p w14:paraId="715F7EA1"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 xml:space="preserve">Производство товаров, работ и услуг в целом по району, по сравнению с соответствующим периодом прошлого года, в сопоставимых ценах, увеличилось на 51,6 % и составило – 30 820,56 млн. руб. по крупным и средним предприятиям (по данным Иркутскстата). </w:t>
      </w:r>
    </w:p>
    <w:p w14:paraId="7789E6B0"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Рост объемов промышленного производства в 2019 году наблюдается в сфере: добыча полезных ископаемых – рост на 57,5 % (2019 г. – 15 761,89 млн. руб. 2018 г.- 9 989,35 млн. руб.), водоснабжение, водоотведение, организация сбора и утилизация отходов, деятельности по ликвидации загрязнений рост на 1,6 % (2019 г. – 124,03 млн. руб., 2018 г. – 122,08 млн. руб.)</w:t>
      </w:r>
    </w:p>
    <w:p w14:paraId="0063E60D"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Снижение объемов промышленного производства в 2019 году наблюдается в сфере: обеспечение электрической энергией, газом и паром; кондиционирование воздуха снижение на 7,5 % (2019 г. – 159,25 млн. руб., 2018 г. – 172,15 млн. руб.), обрабатывающее производство – снижение на 9,4 % (2019 г. – 5 391,44 млн. руб., 2018 г.- 5 952,26млн. руб.),  лесное хозяйство и предоставление услуг в этой области –  снижение на 18,8 % (2019 г. – 756,09 млн. руб. 2018 г.- 931,68  млн. руб.).</w:t>
      </w:r>
    </w:p>
    <w:p w14:paraId="137D3ACC" w14:textId="77777777" w:rsidR="00F417F1" w:rsidRPr="00F417F1" w:rsidRDefault="00F417F1" w:rsidP="00F417F1">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lastRenderedPageBreak/>
        <w:t>Удельный вес отрасли добыча полезных ископаемых в структуре промышленности района составил – 53,8 %.</w:t>
      </w:r>
    </w:p>
    <w:p w14:paraId="1EB57B0F" w14:textId="29832131" w:rsidR="00F417F1" w:rsidRDefault="00F417F1" w:rsidP="00CF6ACB">
      <w:pPr>
        <w:spacing w:after="0" w:line="276" w:lineRule="auto"/>
        <w:ind w:firstLine="709"/>
        <w:jc w:val="both"/>
        <w:rPr>
          <w:rFonts w:ascii="Times New Roman" w:hAnsi="Times New Roman" w:cs="Times New Roman"/>
          <w:sz w:val="24"/>
          <w:szCs w:val="24"/>
        </w:rPr>
      </w:pPr>
      <w:r w:rsidRPr="00F417F1">
        <w:rPr>
          <w:rFonts w:ascii="Times New Roman" w:hAnsi="Times New Roman" w:cs="Times New Roman"/>
          <w:sz w:val="24"/>
          <w:szCs w:val="24"/>
        </w:rPr>
        <w:t>В 2019 году объем инвестиций в основной капитал по крупным и средним предприятиям составляет 78,6 % или 1 450,66 млн. руб., по отношению к соответствующему периоду прошлого года 1 845,98 млн. руб.</w:t>
      </w:r>
    </w:p>
    <w:p w14:paraId="269D2055" w14:textId="77777777" w:rsidR="00CF6ACB" w:rsidRPr="00CF6ACB" w:rsidRDefault="00CF6ACB" w:rsidP="00CF6ACB">
      <w:pPr>
        <w:spacing w:after="0" w:line="276" w:lineRule="auto"/>
        <w:ind w:firstLine="709"/>
        <w:jc w:val="both"/>
        <w:rPr>
          <w:rFonts w:ascii="Times New Roman" w:hAnsi="Times New Roman" w:cs="Times New Roman"/>
          <w:sz w:val="24"/>
          <w:szCs w:val="24"/>
        </w:rPr>
      </w:pPr>
    </w:p>
    <w:p w14:paraId="3C23D5FD" w14:textId="6C803E85" w:rsidR="008F4708" w:rsidRDefault="00D87511" w:rsidP="008F4708">
      <w:pPr>
        <w:jc w:val="center"/>
        <w:rPr>
          <w:rFonts w:ascii="Times New Roman" w:hAnsi="Times New Roman" w:cs="Times New Roman"/>
          <w:b/>
          <w:bCs/>
          <w:sz w:val="24"/>
          <w:szCs w:val="24"/>
        </w:rPr>
      </w:pPr>
      <w:r>
        <w:rPr>
          <w:rFonts w:ascii="Times New Roman" w:hAnsi="Times New Roman" w:cs="Times New Roman"/>
          <w:b/>
          <w:bCs/>
          <w:sz w:val="24"/>
          <w:szCs w:val="24"/>
        </w:rPr>
        <w:t>2.</w:t>
      </w:r>
      <w:r w:rsidR="00CF6ACB">
        <w:rPr>
          <w:rFonts w:ascii="Times New Roman" w:hAnsi="Times New Roman" w:cs="Times New Roman"/>
          <w:b/>
          <w:bCs/>
          <w:sz w:val="24"/>
          <w:szCs w:val="24"/>
        </w:rPr>
        <w:t>1</w:t>
      </w:r>
      <w:r>
        <w:rPr>
          <w:rFonts w:ascii="Times New Roman" w:hAnsi="Times New Roman" w:cs="Times New Roman"/>
          <w:b/>
          <w:bCs/>
          <w:sz w:val="24"/>
          <w:szCs w:val="24"/>
        </w:rPr>
        <w:t xml:space="preserve"> </w:t>
      </w:r>
      <w:r w:rsidR="008F4708" w:rsidRPr="008F4708">
        <w:rPr>
          <w:rFonts w:ascii="Times New Roman" w:hAnsi="Times New Roman" w:cs="Times New Roman"/>
          <w:b/>
          <w:bCs/>
          <w:sz w:val="24"/>
          <w:szCs w:val="24"/>
        </w:rPr>
        <w:t>Ситуация на рынке труда Нижнеилимского района</w:t>
      </w:r>
    </w:p>
    <w:p w14:paraId="608E1B94" w14:textId="77777777"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В 2019 году Центр занятости населения проводил работу с 2317 гражданами, обратившимися за содействием в поиске подходящей работы, из них с 1289 безработными (с учетом граждан, состоявших на учёте на начало отчётного периода).</w:t>
      </w:r>
    </w:p>
    <w:p w14:paraId="46C4F2B4" w14:textId="77777777"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Трудоустроено, направлено на профессиональное обучение и снято с учета по другим причинам 1967 чел.</w:t>
      </w:r>
    </w:p>
    <w:p w14:paraId="0C9FB97D" w14:textId="77777777"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Число зарегистрированных безработных на 01.01.2020 года составило 295 чел. против 427 чел. на 01.01.2019 г.</w:t>
      </w:r>
    </w:p>
    <w:p w14:paraId="669B9892" w14:textId="77777777"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Уровень зарегистрированной безработицы составил на 01.01.2020 года по району 1,2%.</w:t>
      </w:r>
    </w:p>
    <w:p w14:paraId="7A3900A9" w14:textId="77777777"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В течение 2019 года в Центр занятости населения обратилось за содействием в поиске подходящей работы 1770 чел., в том числе 1384 – не занятых трудовой деятельностью, против 1712 и 1353 чел. соответственно за 2018 год.</w:t>
      </w:r>
    </w:p>
    <w:p w14:paraId="77DB5B9C" w14:textId="77777777"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При содействии Центра занятости населения с начала года нашли работу 1199 чел. или 67,7% от общего числа обратившихся против 62,0% за соответствующий период прошлого года.</w:t>
      </w:r>
    </w:p>
    <w:p w14:paraId="7CB04C76" w14:textId="35567891" w:rsidR="00F417F1" w:rsidRPr="00F417F1" w:rsidRDefault="00F417F1" w:rsidP="00F417F1">
      <w:pPr>
        <w:spacing w:after="0" w:line="23" w:lineRule="atLeast"/>
        <w:ind w:firstLine="709"/>
        <w:jc w:val="both"/>
        <w:rPr>
          <w:rFonts w:ascii="Times New Roman" w:hAnsi="Times New Roman" w:cs="Times New Roman"/>
          <w:sz w:val="24"/>
          <w:szCs w:val="24"/>
        </w:rPr>
      </w:pPr>
      <w:r w:rsidRPr="00F417F1">
        <w:rPr>
          <w:rFonts w:ascii="Times New Roman" w:hAnsi="Times New Roman" w:cs="Times New Roman"/>
          <w:sz w:val="24"/>
          <w:szCs w:val="24"/>
        </w:rPr>
        <w:t>По состоянию на 01.01.2020 года состоит на учете в Центре занятости населения 350 чел.  из них 348 не занятых трудовой деятельностью (на 01.01.2019 - 547 и 528 чел. соответственно).</w:t>
      </w:r>
    </w:p>
    <w:p w14:paraId="3387965D"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На начало 2019 года на учете в ЦЗН в качестве безработных состояли 427 чел.</w:t>
      </w:r>
    </w:p>
    <w:p w14:paraId="73A0400E"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В течение отчетного периода были признаны безработными 862 чел., или 62,2% от числа незанятых граждан, обратившихся за содействием в трудоустройстве.</w:t>
      </w:r>
    </w:p>
    <w:p w14:paraId="65C643DB"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Из 1289 чел. состоявших на учёте в течение отчетного периода, снято с учета 994 безработных граждан.  Из них трудоустроено – 514 чел. или 51,7%, приступили к профессиональному обучению – 109 чел., или 11% от числа снятых с учёта безработных граждан.</w:t>
      </w:r>
    </w:p>
    <w:p w14:paraId="0226229F"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В результате, численность официально зарегистрированных безработных на 01.01.2020 года составила 295 чел., что на 132 чел., или на 30,9% меньше, чем на 01.01.2019 г.</w:t>
      </w:r>
    </w:p>
    <w:p w14:paraId="0C0ADD1F"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В составе безработных граждан, состоящих на учете на конец отчетного периода:</w:t>
      </w:r>
    </w:p>
    <w:p w14:paraId="17D199F3" w14:textId="57B0FA93"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женщины - 186 чел., или 63%;</w:t>
      </w:r>
    </w:p>
    <w:p w14:paraId="5F0BC5C6" w14:textId="306B5822"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жители сельской местности – 120 чел., или 41%;</w:t>
      </w:r>
    </w:p>
    <w:p w14:paraId="61AF2AF6" w14:textId="02447F56"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жители г. Железногорск – 75 чел., или 25%;</w:t>
      </w:r>
    </w:p>
    <w:p w14:paraId="1810026D" w14:textId="5AA17540"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уволенные по собственному желанию – 129 чел., или 44%;</w:t>
      </w:r>
    </w:p>
    <w:p w14:paraId="3939C805" w14:textId="6E626B2E"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уволенные по сокращению штата – 19 чел., или 6%;</w:t>
      </w:r>
    </w:p>
    <w:p w14:paraId="78BB3909" w14:textId="0C5ED297"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молодёжь в возрасте до 18 лет – 17 чел., или 5,7%;</w:t>
      </w:r>
    </w:p>
    <w:p w14:paraId="41880A93" w14:textId="19B62222"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молодёжь в возрасте до 29 лет – 35 чел., или 12%;</w:t>
      </w:r>
    </w:p>
    <w:p w14:paraId="1B0A906E" w14:textId="1B69D5F9"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ищущие работу впервые (ранее не работавшие) – 40 чел., или 13,6%;</w:t>
      </w:r>
    </w:p>
    <w:p w14:paraId="7F539C6E" w14:textId="3D990260" w:rsidR="00F417F1" w:rsidRPr="00F417F1" w:rsidRDefault="00F417F1" w:rsidP="00F417F1">
      <w:pPr>
        <w:autoSpaceDE w:val="0"/>
        <w:autoSpaceDN w:val="0"/>
        <w:spacing w:after="0" w:line="23" w:lineRule="atLeast"/>
        <w:ind w:left="709"/>
        <w:contextualSpacing/>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граждане, стремящиеся возобновить трудовую деятельность после длительного перерыва – 85чел., или 29%</w:t>
      </w:r>
      <w:r>
        <w:rPr>
          <w:rFonts w:ascii="Times New Roman" w:eastAsia="Times New Roman" w:hAnsi="Times New Roman" w:cs="Times New Roman"/>
          <w:sz w:val="24"/>
          <w:szCs w:val="24"/>
          <w:lang w:eastAsia="ru-RU"/>
        </w:rPr>
        <w:t>.</w:t>
      </w:r>
    </w:p>
    <w:p w14:paraId="45A52B4F" w14:textId="77777777" w:rsidR="00F417F1" w:rsidRPr="00F417F1" w:rsidRDefault="00F417F1" w:rsidP="00F417F1">
      <w:pPr>
        <w:spacing w:after="0" w:line="23" w:lineRule="atLeast"/>
        <w:ind w:firstLine="709"/>
        <w:jc w:val="center"/>
        <w:rPr>
          <w:rFonts w:ascii="Times New Roman" w:eastAsia="Calibri" w:hAnsi="Times New Roman" w:cs="Times New Roman"/>
          <w:b/>
          <w:sz w:val="24"/>
          <w:szCs w:val="24"/>
        </w:rPr>
      </w:pPr>
    </w:p>
    <w:p w14:paraId="6C7B5F92" w14:textId="77777777" w:rsidR="00F417F1" w:rsidRPr="00F417F1" w:rsidRDefault="00F417F1" w:rsidP="00F417F1">
      <w:pPr>
        <w:spacing w:after="0" w:line="23" w:lineRule="atLeast"/>
        <w:ind w:firstLine="709"/>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 xml:space="preserve">Территориальная динамика и уровень безработицы по населенным пунктам </w:t>
      </w:r>
    </w:p>
    <w:p w14:paraId="540E5721" w14:textId="77777777" w:rsidR="00F417F1" w:rsidRPr="00F417F1" w:rsidRDefault="00F417F1" w:rsidP="00F417F1">
      <w:pPr>
        <w:autoSpaceDE w:val="0"/>
        <w:autoSpaceDN w:val="0"/>
        <w:spacing w:after="0" w:line="23" w:lineRule="atLeast"/>
        <w:ind w:firstLine="709"/>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Нижнеилимского района</w:t>
      </w:r>
    </w:p>
    <w:p w14:paraId="453166D4" w14:textId="77777777" w:rsidR="00F417F1" w:rsidRPr="00F417F1" w:rsidRDefault="00F417F1" w:rsidP="00F417F1">
      <w:pPr>
        <w:autoSpaceDE w:val="0"/>
        <w:autoSpaceDN w:val="0"/>
        <w:spacing w:after="0" w:line="240" w:lineRule="auto"/>
        <w:jc w:val="center"/>
        <w:rPr>
          <w:rFonts w:ascii="Times New Roman" w:eastAsia="Calibri" w:hAnsi="Times New Roman" w:cs="Times New Roman"/>
          <w:sz w:val="24"/>
          <w:szCs w:val="24"/>
          <w:highlight w:val="cyan"/>
        </w:rPr>
      </w:pPr>
    </w:p>
    <w:tbl>
      <w:tblPr>
        <w:tblW w:w="9230" w:type="dxa"/>
        <w:tblInd w:w="103" w:type="dxa"/>
        <w:tblLook w:val="04A0" w:firstRow="1" w:lastRow="0" w:firstColumn="1" w:lastColumn="0" w:noHBand="0" w:noVBand="1"/>
      </w:tblPr>
      <w:tblGrid>
        <w:gridCol w:w="482"/>
        <w:gridCol w:w="3317"/>
        <w:gridCol w:w="1887"/>
        <w:gridCol w:w="913"/>
        <w:gridCol w:w="865"/>
        <w:gridCol w:w="937"/>
        <w:gridCol w:w="841"/>
      </w:tblGrid>
      <w:tr w:rsidR="00F417F1" w:rsidRPr="00F417F1" w14:paraId="6D5932D1" w14:textId="77777777" w:rsidTr="005A5957">
        <w:trPr>
          <w:trHeight w:val="900"/>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14:paraId="1342A4B1"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lastRenderedPageBreak/>
              <w:t> </w:t>
            </w:r>
          </w:p>
        </w:tc>
        <w:tc>
          <w:tcPr>
            <w:tcW w:w="3478" w:type="dxa"/>
            <w:vMerge w:val="restart"/>
            <w:tcBorders>
              <w:top w:val="single" w:sz="4" w:space="0" w:color="auto"/>
              <w:left w:val="nil"/>
              <w:bottom w:val="single" w:sz="4" w:space="0" w:color="000000"/>
              <w:right w:val="single" w:sz="4" w:space="0" w:color="auto"/>
            </w:tcBorders>
            <w:shd w:val="clear" w:color="auto" w:fill="auto"/>
            <w:vAlign w:val="center"/>
            <w:hideMark/>
          </w:tcPr>
          <w:p w14:paraId="7EB4CD5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Населенные пункты</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35DDB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Численность трудоспособного населения</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14:paraId="22888DC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Уровень безработицы на 01.01.2019 г.</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14:paraId="6BB3D75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Уровень безработицы на 01.01.2020г.</w:t>
            </w:r>
          </w:p>
        </w:tc>
      </w:tr>
      <w:tr w:rsidR="00F417F1" w:rsidRPr="00F417F1" w14:paraId="15C342E6" w14:textId="77777777" w:rsidTr="005A5957">
        <w:trPr>
          <w:trHeight w:val="70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1FF72D7"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w:t>
            </w:r>
          </w:p>
        </w:tc>
        <w:tc>
          <w:tcPr>
            <w:tcW w:w="3478" w:type="dxa"/>
            <w:vMerge/>
            <w:tcBorders>
              <w:top w:val="single" w:sz="4" w:space="0" w:color="auto"/>
              <w:left w:val="nil"/>
              <w:bottom w:val="single" w:sz="4" w:space="0" w:color="000000"/>
              <w:right w:val="single" w:sz="4" w:space="0" w:color="auto"/>
            </w:tcBorders>
            <w:vAlign w:val="center"/>
            <w:hideMark/>
          </w:tcPr>
          <w:p w14:paraId="0FE55FC6"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D97F536"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p>
        </w:tc>
        <w:tc>
          <w:tcPr>
            <w:tcW w:w="949" w:type="dxa"/>
            <w:tcBorders>
              <w:top w:val="nil"/>
              <w:left w:val="nil"/>
              <w:bottom w:val="single" w:sz="4" w:space="0" w:color="auto"/>
              <w:right w:val="single" w:sz="4" w:space="0" w:color="auto"/>
            </w:tcBorders>
            <w:shd w:val="clear" w:color="auto" w:fill="auto"/>
            <w:vAlign w:val="center"/>
            <w:hideMark/>
          </w:tcPr>
          <w:p w14:paraId="79A700F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Чел.</w:t>
            </w:r>
          </w:p>
        </w:tc>
        <w:tc>
          <w:tcPr>
            <w:tcW w:w="899" w:type="dxa"/>
            <w:tcBorders>
              <w:top w:val="nil"/>
              <w:left w:val="nil"/>
              <w:bottom w:val="single" w:sz="4" w:space="0" w:color="auto"/>
              <w:right w:val="single" w:sz="4" w:space="0" w:color="auto"/>
            </w:tcBorders>
            <w:shd w:val="clear" w:color="auto" w:fill="auto"/>
            <w:vAlign w:val="center"/>
            <w:hideMark/>
          </w:tcPr>
          <w:p w14:paraId="16DDEB2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14:paraId="5A936A7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Чел.</w:t>
            </w:r>
          </w:p>
        </w:tc>
        <w:tc>
          <w:tcPr>
            <w:tcW w:w="874" w:type="dxa"/>
            <w:tcBorders>
              <w:top w:val="nil"/>
              <w:left w:val="nil"/>
              <w:bottom w:val="single" w:sz="4" w:space="0" w:color="auto"/>
              <w:right w:val="single" w:sz="4" w:space="0" w:color="auto"/>
            </w:tcBorders>
            <w:shd w:val="clear" w:color="auto" w:fill="auto"/>
            <w:noWrap/>
            <w:vAlign w:val="center"/>
            <w:hideMark/>
          </w:tcPr>
          <w:p w14:paraId="646870FB"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w:t>
            </w:r>
          </w:p>
        </w:tc>
      </w:tr>
      <w:tr w:rsidR="00F417F1" w:rsidRPr="00F417F1" w14:paraId="3961375D"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EEA32BD"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w:t>
            </w:r>
          </w:p>
        </w:tc>
        <w:tc>
          <w:tcPr>
            <w:tcW w:w="3478" w:type="dxa"/>
            <w:tcBorders>
              <w:top w:val="nil"/>
              <w:left w:val="nil"/>
              <w:bottom w:val="single" w:sz="4" w:space="0" w:color="auto"/>
              <w:right w:val="single" w:sz="4" w:space="0" w:color="auto"/>
            </w:tcBorders>
            <w:shd w:val="clear" w:color="auto" w:fill="auto"/>
            <w:noWrap/>
            <w:vAlign w:val="bottom"/>
            <w:hideMark/>
          </w:tcPr>
          <w:p w14:paraId="79A97DE9"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Железногорск</w:t>
            </w:r>
          </w:p>
        </w:tc>
        <w:tc>
          <w:tcPr>
            <w:tcW w:w="1560" w:type="dxa"/>
            <w:tcBorders>
              <w:top w:val="nil"/>
              <w:left w:val="nil"/>
              <w:bottom w:val="single" w:sz="4" w:space="0" w:color="auto"/>
              <w:right w:val="single" w:sz="4" w:space="0" w:color="auto"/>
            </w:tcBorders>
            <w:shd w:val="clear" w:color="auto" w:fill="auto"/>
            <w:noWrap/>
            <w:vAlign w:val="bottom"/>
            <w:hideMark/>
          </w:tcPr>
          <w:p w14:paraId="76503A3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13451</w:t>
            </w:r>
          </w:p>
        </w:tc>
        <w:tc>
          <w:tcPr>
            <w:tcW w:w="949" w:type="dxa"/>
            <w:tcBorders>
              <w:top w:val="nil"/>
              <w:left w:val="nil"/>
              <w:bottom w:val="single" w:sz="4" w:space="0" w:color="auto"/>
              <w:right w:val="single" w:sz="4" w:space="0" w:color="auto"/>
            </w:tcBorders>
            <w:shd w:val="clear" w:color="auto" w:fill="auto"/>
            <w:noWrap/>
            <w:vAlign w:val="bottom"/>
            <w:hideMark/>
          </w:tcPr>
          <w:p w14:paraId="7ED669C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111</w:t>
            </w:r>
          </w:p>
        </w:tc>
        <w:tc>
          <w:tcPr>
            <w:tcW w:w="899" w:type="dxa"/>
            <w:tcBorders>
              <w:top w:val="nil"/>
              <w:left w:val="nil"/>
              <w:bottom w:val="single" w:sz="4" w:space="0" w:color="auto"/>
              <w:right w:val="single" w:sz="4" w:space="0" w:color="auto"/>
            </w:tcBorders>
            <w:shd w:val="clear" w:color="auto" w:fill="auto"/>
            <w:noWrap/>
            <w:vAlign w:val="bottom"/>
            <w:hideMark/>
          </w:tcPr>
          <w:p w14:paraId="02A6009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0,82</w:t>
            </w:r>
          </w:p>
        </w:tc>
        <w:tc>
          <w:tcPr>
            <w:tcW w:w="974" w:type="dxa"/>
            <w:tcBorders>
              <w:top w:val="nil"/>
              <w:left w:val="nil"/>
              <w:bottom w:val="single" w:sz="4" w:space="0" w:color="auto"/>
              <w:right w:val="single" w:sz="4" w:space="0" w:color="auto"/>
            </w:tcBorders>
            <w:shd w:val="clear" w:color="auto" w:fill="auto"/>
            <w:noWrap/>
            <w:vAlign w:val="bottom"/>
            <w:hideMark/>
          </w:tcPr>
          <w:p w14:paraId="35718B5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75</w:t>
            </w:r>
          </w:p>
        </w:tc>
        <w:tc>
          <w:tcPr>
            <w:tcW w:w="874" w:type="dxa"/>
            <w:tcBorders>
              <w:top w:val="nil"/>
              <w:left w:val="nil"/>
              <w:bottom w:val="single" w:sz="4" w:space="0" w:color="auto"/>
              <w:right w:val="single" w:sz="4" w:space="0" w:color="auto"/>
            </w:tcBorders>
            <w:shd w:val="clear" w:color="auto" w:fill="auto"/>
            <w:noWrap/>
            <w:vAlign w:val="bottom"/>
            <w:hideMark/>
          </w:tcPr>
          <w:p w14:paraId="5FFAF3A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0,56</w:t>
            </w:r>
          </w:p>
        </w:tc>
      </w:tr>
      <w:tr w:rsidR="00F417F1" w:rsidRPr="00F417F1" w14:paraId="0BB55394"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195B663"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2</w:t>
            </w:r>
          </w:p>
        </w:tc>
        <w:tc>
          <w:tcPr>
            <w:tcW w:w="3478" w:type="dxa"/>
            <w:tcBorders>
              <w:top w:val="nil"/>
              <w:left w:val="nil"/>
              <w:bottom w:val="single" w:sz="4" w:space="0" w:color="auto"/>
              <w:right w:val="single" w:sz="4" w:space="0" w:color="auto"/>
            </w:tcBorders>
            <w:shd w:val="clear" w:color="auto" w:fill="auto"/>
            <w:noWrap/>
            <w:vAlign w:val="bottom"/>
            <w:hideMark/>
          </w:tcPr>
          <w:p w14:paraId="4782D85E"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Хребтовая</w:t>
            </w:r>
          </w:p>
        </w:tc>
        <w:tc>
          <w:tcPr>
            <w:tcW w:w="1560" w:type="dxa"/>
            <w:tcBorders>
              <w:top w:val="nil"/>
              <w:left w:val="nil"/>
              <w:bottom w:val="single" w:sz="4" w:space="0" w:color="auto"/>
              <w:right w:val="single" w:sz="4" w:space="0" w:color="auto"/>
            </w:tcBorders>
            <w:shd w:val="clear" w:color="auto" w:fill="auto"/>
            <w:noWrap/>
            <w:vAlign w:val="bottom"/>
            <w:hideMark/>
          </w:tcPr>
          <w:p w14:paraId="01B3774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941</w:t>
            </w:r>
          </w:p>
        </w:tc>
        <w:tc>
          <w:tcPr>
            <w:tcW w:w="949" w:type="dxa"/>
            <w:tcBorders>
              <w:top w:val="nil"/>
              <w:left w:val="nil"/>
              <w:bottom w:val="single" w:sz="4" w:space="0" w:color="auto"/>
              <w:right w:val="single" w:sz="4" w:space="0" w:color="auto"/>
            </w:tcBorders>
            <w:shd w:val="clear" w:color="auto" w:fill="auto"/>
            <w:noWrap/>
            <w:vAlign w:val="bottom"/>
            <w:hideMark/>
          </w:tcPr>
          <w:p w14:paraId="5CF38C3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5</w:t>
            </w:r>
          </w:p>
        </w:tc>
        <w:tc>
          <w:tcPr>
            <w:tcW w:w="899" w:type="dxa"/>
            <w:tcBorders>
              <w:top w:val="nil"/>
              <w:left w:val="nil"/>
              <w:bottom w:val="single" w:sz="4" w:space="0" w:color="auto"/>
              <w:right w:val="single" w:sz="4" w:space="0" w:color="auto"/>
            </w:tcBorders>
            <w:shd w:val="clear" w:color="auto" w:fill="auto"/>
            <w:noWrap/>
            <w:vAlign w:val="bottom"/>
            <w:hideMark/>
          </w:tcPr>
          <w:p w14:paraId="06565D3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0,53</w:t>
            </w:r>
          </w:p>
        </w:tc>
        <w:tc>
          <w:tcPr>
            <w:tcW w:w="974" w:type="dxa"/>
            <w:tcBorders>
              <w:top w:val="nil"/>
              <w:left w:val="nil"/>
              <w:bottom w:val="single" w:sz="4" w:space="0" w:color="auto"/>
              <w:right w:val="single" w:sz="4" w:space="0" w:color="auto"/>
            </w:tcBorders>
            <w:shd w:val="clear" w:color="auto" w:fill="auto"/>
            <w:noWrap/>
            <w:vAlign w:val="bottom"/>
            <w:hideMark/>
          </w:tcPr>
          <w:p w14:paraId="3A42EBE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w:t>
            </w:r>
          </w:p>
        </w:tc>
        <w:tc>
          <w:tcPr>
            <w:tcW w:w="874" w:type="dxa"/>
            <w:tcBorders>
              <w:top w:val="nil"/>
              <w:left w:val="nil"/>
              <w:bottom w:val="single" w:sz="4" w:space="0" w:color="auto"/>
              <w:right w:val="single" w:sz="4" w:space="0" w:color="auto"/>
            </w:tcBorders>
            <w:shd w:val="clear" w:color="auto" w:fill="auto"/>
            <w:noWrap/>
            <w:vAlign w:val="bottom"/>
            <w:hideMark/>
          </w:tcPr>
          <w:p w14:paraId="346116D2"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0,43</w:t>
            </w:r>
          </w:p>
        </w:tc>
      </w:tr>
      <w:tr w:rsidR="00F417F1" w:rsidRPr="00F417F1" w14:paraId="0400330D"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6540DB6"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3</w:t>
            </w:r>
          </w:p>
        </w:tc>
        <w:tc>
          <w:tcPr>
            <w:tcW w:w="3478" w:type="dxa"/>
            <w:tcBorders>
              <w:top w:val="nil"/>
              <w:left w:val="nil"/>
              <w:bottom w:val="single" w:sz="4" w:space="0" w:color="auto"/>
              <w:right w:val="single" w:sz="4" w:space="0" w:color="auto"/>
            </w:tcBorders>
            <w:shd w:val="clear" w:color="auto" w:fill="auto"/>
            <w:noWrap/>
            <w:vAlign w:val="bottom"/>
            <w:hideMark/>
          </w:tcPr>
          <w:p w14:paraId="219EDAC2"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Шестаково</w:t>
            </w:r>
          </w:p>
        </w:tc>
        <w:tc>
          <w:tcPr>
            <w:tcW w:w="1560" w:type="dxa"/>
            <w:tcBorders>
              <w:top w:val="nil"/>
              <w:left w:val="nil"/>
              <w:bottom w:val="single" w:sz="4" w:space="0" w:color="auto"/>
              <w:right w:val="single" w:sz="4" w:space="0" w:color="auto"/>
            </w:tcBorders>
            <w:shd w:val="clear" w:color="auto" w:fill="auto"/>
            <w:noWrap/>
            <w:vAlign w:val="bottom"/>
            <w:hideMark/>
          </w:tcPr>
          <w:p w14:paraId="663AFD92"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422</w:t>
            </w:r>
          </w:p>
        </w:tc>
        <w:tc>
          <w:tcPr>
            <w:tcW w:w="949" w:type="dxa"/>
            <w:tcBorders>
              <w:top w:val="nil"/>
              <w:left w:val="nil"/>
              <w:bottom w:val="single" w:sz="4" w:space="0" w:color="auto"/>
              <w:right w:val="single" w:sz="4" w:space="0" w:color="auto"/>
            </w:tcBorders>
            <w:shd w:val="clear" w:color="auto" w:fill="auto"/>
            <w:noWrap/>
            <w:vAlign w:val="bottom"/>
            <w:hideMark/>
          </w:tcPr>
          <w:p w14:paraId="001EB39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3</w:t>
            </w:r>
          </w:p>
        </w:tc>
        <w:tc>
          <w:tcPr>
            <w:tcW w:w="899" w:type="dxa"/>
            <w:tcBorders>
              <w:top w:val="nil"/>
              <w:left w:val="nil"/>
              <w:bottom w:val="single" w:sz="4" w:space="0" w:color="auto"/>
              <w:right w:val="single" w:sz="4" w:space="0" w:color="auto"/>
            </w:tcBorders>
            <w:shd w:val="clear" w:color="auto" w:fill="auto"/>
            <w:noWrap/>
            <w:vAlign w:val="bottom"/>
            <w:hideMark/>
          </w:tcPr>
          <w:p w14:paraId="34DD654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0,71</w:t>
            </w:r>
          </w:p>
        </w:tc>
        <w:tc>
          <w:tcPr>
            <w:tcW w:w="974" w:type="dxa"/>
            <w:tcBorders>
              <w:top w:val="nil"/>
              <w:left w:val="nil"/>
              <w:bottom w:val="single" w:sz="4" w:space="0" w:color="auto"/>
              <w:right w:val="single" w:sz="4" w:space="0" w:color="auto"/>
            </w:tcBorders>
            <w:shd w:val="clear" w:color="auto" w:fill="auto"/>
            <w:noWrap/>
            <w:vAlign w:val="bottom"/>
            <w:hideMark/>
          </w:tcPr>
          <w:p w14:paraId="2C82329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w:t>
            </w:r>
          </w:p>
        </w:tc>
        <w:tc>
          <w:tcPr>
            <w:tcW w:w="874" w:type="dxa"/>
            <w:tcBorders>
              <w:top w:val="nil"/>
              <w:left w:val="nil"/>
              <w:bottom w:val="single" w:sz="4" w:space="0" w:color="auto"/>
              <w:right w:val="single" w:sz="4" w:space="0" w:color="auto"/>
            </w:tcBorders>
            <w:shd w:val="clear" w:color="auto" w:fill="auto"/>
            <w:noWrap/>
            <w:vAlign w:val="bottom"/>
            <w:hideMark/>
          </w:tcPr>
          <w:p w14:paraId="19DB0FF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0,95</w:t>
            </w:r>
          </w:p>
        </w:tc>
      </w:tr>
      <w:tr w:rsidR="00F417F1" w:rsidRPr="00F417F1" w14:paraId="7542A2A3"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6B335AB"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4</w:t>
            </w:r>
          </w:p>
        </w:tc>
        <w:tc>
          <w:tcPr>
            <w:tcW w:w="3478" w:type="dxa"/>
            <w:tcBorders>
              <w:top w:val="nil"/>
              <w:left w:val="nil"/>
              <w:bottom w:val="single" w:sz="4" w:space="0" w:color="auto"/>
              <w:right w:val="single" w:sz="4" w:space="0" w:color="auto"/>
            </w:tcBorders>
            <w:shd w:val="clear" w:color="auto" w:fill="auto"/>
            <w:noWrap/>
            <w:vAlign w:val="bottom"/>
            <w:hideMark/>
          </w:tcPr>
          <w:p w14:paraId="741EA095"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Видим</w:t>
            </w:r>
          </w:p>
        </w:tc>
        <w:tc>
          <w:tcPr>
            <w:tcW w:w="1560" w:type="dxa"/>
            <w:tcBorders>
              <w:top w:val="nil"/>
              <w:left w:val="nil"/>
              <w:bottom w:val="single" w:sz="4" w:space="0" w:color="auto"/>
              <w:right w:val="single" w:sz="4" w:space="0" w:color="auto"/>
            </w:tcBorders>
            <w:shd w:val="clear" w:color="auto" w:fill="auto"/>
            <w:noWrap/>
            <w:vAlign w:val="bottom"/>
            <w:hideMark/>
          </w:tcPr>
          <w:p w14:paraId="56036E9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735</w:t>
            </w:r>
          </w:p>
        </w:tc>
        <w:tc>
          <w:tcPr>
            <w:tcW w:w="949" w:type="dxa"/>
            <w:tcBorders>
              <w:top w:val="nil"/>
              <w:left w:val="nil"/>
              <w:bottom w:val="single" w:sz="4" w:space="0" w:color="auto"/>
              <w:right w:val="single" w:sz="4" w:space="0" w:color="auto"/>
            </w:tcBorders>
            <w:shd w:val="clear" w:color="auto" w:fill="auto"/>
            <w:noWrap/>
            <w:vAlign w:val="bottom"/>
            <w:hideMark/>
          </w:tcPr>
          <w:p w14:paraId="5CB55CA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12</w:t>
            </w:r>
          </w:p>
        </w:tc>
        <w:tc>
          <w:tcPr>
            <w:tcW w:w="899" w:type="dxa"/>
            <w:tcBorders>
              <w:top w:val="nil"/>
              <w:left w:val="nil"/>
              <w:bottom w:val="single" w:sz="4" w:space="0" w:color="auto"/>
              <w:right w:val="single" w:sz="4" w:space="0" w:color="auto"/>
            </w:tcBorders>
            <w:shd w:val="clear" w:color="auto" w:fill="auto"/>
            <w:noWrap/>
            <w:vAlign w:val="bottom"/>
            <w:hideMark/>
          </w:tcPr>
          <w:p w14:paraId="34B08AC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1,63</w:t>
            </w:r>
          </w:p>
        </w:tc>
        <w:tc>
          <w:tcPr>
            <w:tcW w:w="974" w:type="dxa"/>
            <w:tcBorders>
              <w:top w:val="nil"/>
              <w:left w:val="nil"/>
              <w:bottom w:val="single" w:sz="4" w:space="0" w:color="auto"/>
              <w:right w:val="single" w:sz="4" w:space="0" w:color="auto"/>
            </w:tcBorders>
            <w:shd w:val="clear" w:color="auto" w:fill="auto"/>
            <w:noWrap/>
            <w:vAlign w:val="bottom"/>
            <w:hideMark/>
          </w:tcPr>
          <w:p w14:paraId="73C89D6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w:t>
            </w:r>
          </w:p>
        </w:tc>
        <w:tc>
          <w:tcPr>
            <w:tcW w:w="874" w:type="dxa"/>
            <w:tcBorders>
              <w:top w:val="nil"/>
              <w:left w:val="nil"/>
              <w:bottom w:val="single" w:sz="4" w:space="0" w:color="auto"/>
              <w:right w:val="single" w:sz="4" w:space="0" w:color="auto"/>
            </w:tcBorders>
            <w:shd w:val="clear" w:color="auto" w:fill="auto"/>
            <w:noWrap/>
            <w:vAlign w:val="bottom"/>
            <w:hideMark/>
          </w:tcPr>
          <w:p w14:paraId="724C5415"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0,54</w:t>
            </w:r>
          </w:p>
        </w:tc>
      </w:tr>
      <w:tr w:rsidR="00F417F1" w:rsidRPr="00F417F1" w14:paraId="659E8BDE"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8662E8B"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5</w:t>
            </w:r>
          </w:p>
        </w:tc>
        <w:tc>
          <w:tcPr>
            <w:tcW w:w="3478" w:type="dxa"/>
            <w:tcBorders>
              <w:top w:val="nil"/>
              <w:left w:val="nil"/>
              <w:bottom w:val="single" w:sz="4" w:space="0" w:color="auto"/>
              <w:right w:val="single" w:sz="4" w:space="0" w:color="auto"/>
            </w:tcBorders>
            <w:shd w:val="clear" w:color="auto" w:fill="auto"/>
            <w:noWrap/>
            <w:vAlign w:val="bottom"/>
            <w:hideMark/>
          </w:tcPr>
          <w:p w14:paraId="2314508E"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Рудногорск</w:t>
            </w:r>
          </w:p>
        </w:tc>
        <w:tc>
          <w:tcPr>
            <w:tcW w:w="1560" w:type="dxa"/>
            <w:tcBorders>
              <w:top w:val="nil"/>
              <w:left w:val="nil"/>
              <w:bottom w:val="single" w:sz="4" w:space="0" w:color="auto"/>
              <w:right w:val="single" w:sz="4" w:space="0" w:color="auto"/>
            </w:tcBorders>
            <w:shd w:val="clear" w:color="auto" w:fill="auto"/>
            <w:noWrap/>
            <w:vAlign w:val="bottom"/>
            <w:hideMark/>
          </w:tcPr>
          <w:p w14:paraId="5D632B0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2137</w:t>
            </w:r>
          </w:p>
        </w:tc>
        <w:tc>
          <w:tcPr>
            <w:tcW w:w="949" w:type="dxa"/>
            <w:tcBorders>
              <w:top w:val="nil"/>
              <w:left w:val="nil"/>
              <w:bottom w:val="single" w:sz="4" w:space="0" w:color="auto"/>
              <w:right w:val="single" w:sz="4" w:space="0" w:color="auto"/>
            </w:tcBorders>
            <w:shd w:val="clear" w:color="auto" w:fill="auto"/>
            <w:noWrap/>
            <w:vAlign w:val="bottom"/>
            <w:hideMark/>
          </w:tcPr>
          <w:p w14:paraId="40779F4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40</w:t>
            </w:r>
          </w:p>
        </w:tc>
        <w:tc>
          <w:tcPr>
            <w:tcW w:w="899" w:type="dxa"/>
            <w:tcBorders>
              <w:top w:val="nil"/>
              <w:left w:val="nil"/>
              <w:bottom w:val="single" w:sz="4" w:space="0" w:color="auto"/>
              <w:right w:val="single" w:sz="4" w:space="0" w:color="auto"/>
            </w:tcBorders>
            <w:shd w:val="clear" w:color="auto" w:fill="auto"/>
            <w:noWrap/>
            <w:vAlign w:val="bottom"/>
            <w:hideMark/>
          </w:tcPr>
          <w:p w14:paraId="4825ABC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1,87</w:t>
            </w:r>
          </w:p>
        </w:tc>
        <w:tc>
          <w:tcPr>
            <w:tcW w:w="974" w:type="dxa"/>
            <w:tcBorders>
              <w:top w:val="nil"/>
              <w:left w:val="nil"/>
              <w:bottom w:val="single" w:sz="4" w:space="0" w:color="auto"/>
              <w:right w:val="single" w:sz="4" w:space="0" w:color="auto"/>
            </w:tcBorders>
            <w:shd w:val="clear" w:color="auto" w:fill="auto"/>
            <w:noWrap/>
            <w:vAlign w:val="bottom"/>
            <w:hideMark/>
          </w:tcPr>
          <w:p w14:paraId="683AB97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29</w:t>
            </w:r>
          </w:p>
        </w:tc>
        <w:tc>
          <w:tcPr>
            <w:tcW w:w="874" w:type="dxa"/>
            <w:tcBorders>
              <w:top w:val="nil"/>
              <w:left w:val="nil"/>
              <w:bottom w:val="single" w:sz="4" w:space="0" w:color="auto"/>
              <w:right w:val="single" w:sz="4" w:space="0" w:color="auto"/>
            </w:tcBorders>
            <w:shd w:val="clear" w:color="auto" w:fill="auto"/>
            <w:noWrap/>
            <w:vAlign w:val="bottom"/>
            <w:hideMark/>
          </w:tcPr>
          <w:p w14:paraId="2FEB015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1,36</w:t>
            </w:r>
          </w:p>
        </w:tc>
      </w:tr>
      <w:tr w:rsidR="00F417F1" w:rsidRPr="00F417F1" w14:paraId="10A9275B"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E689EC4"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6</w:t>
            </w:r>
          </w:p>
        </w:tc>
        <w:tc>
          <w:tcPr>
            <w:tcW w:w="3478" w:type="dxa"/>
            <w:tcBorders>
              <w:top w:val="nil"/>
              <w:left w:val="nil"/>
              <w:bottom w:val="single" w:sz="4" w:space="0" w:color="auto"/>
              <w:right w:val="single" w:sz="4" w:space="0" w:color="auto"/>
            </w:tcBorders>
            <w:shd w:val="clear" w:color="auto" w:fill="auto"/>
            <w:noWrap/>
            <w:vAlign w:val="bottom"/>
            <w:hideMark/>
          </w:tcPr>
          <w:p w14:paraId="5E9F73E2"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Радищев</w:t>
            </w:r>
          </w:p>
        </w:tc>
        <w:tc>
          <w:tcPr>
            <w:tcW w:w="1560" w:type="dxa"/>
            <w:tcBorders>
              <w:top w:val="nil"/>
              <w:left w:val="nil"/>
              <w:bottom w:val="single" w:sz="4" w:space="0" w:color="auto"/>
              <w:right w:val="single" w:sz="4" w:space="0" w:color="auto"/>
            </w:tcBorders>
            <w:shd w:val="clear" w:color="auto" w:fill="auto"/>
            <w:noWrap/>
            <w:vAlign w:val="bottom"/>
            <w:hideMark/>
          </w:tcPr>
          <w:p w14:paraId="262D852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740</w:t>
            </w:r>
          </w:p>
        </w:tc>
        <w:tc>
          <w:tcPr>
            <w:tcW w:w="949" w:type="dxa"/>
            <w:tcBorders>
              <w:top w:val="nil"/>
              <w:left w:val="nil"/>
              <w:bottom w:val="single" w:sz="4" w:space="0" w:color="auto"/>
              <w:right w:val="single" w:sz="4" w:space="0" w:color="auto"/>
            </w:tcBorders>
            <w:shd w:val="clear" w:color="auto" w:fill="auto"/>
            <w:noWrap/>
            <w:vAlign w:val="bottom"/>
            <w:hideMark/>
          </w:tcPr>
          <w:p w14:paraId="3B5A4A7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8</w:t>
            </w:r>
          </w:p>
        </w:tc>
        <w:tc>
          <w:tcPr>
            <w:tcW w:w="899" w:type="dxa"/>
            <w:tcBorders>
              <w:top w:val="nil"/>
              <w:left w:val="nil"/>
              <w:bottom w:val="single" w:sz="4" w:space="0" w:color="auto"/>
              <w:right w:val="single" w:sz="4" w:space="0" w:color="auto"/>
            </w:tcBorders>
            <w:shd w:val="clear" w:color="auto" w:fill="auto"/>
            <w:noWrap/>
            <w:vAlign w:val="bottom"/>
            <w:hideMark/>
          </w:tcPr>
          <w:p w14:paraId="11E87A0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1,08</w:t>
            </w:r>
          </w:p>
        </w:tc>
        <w:tc>
          <w:tcPr>
            <w:tcW w:w="974" w:type="dxa"/>
            <w:tcBorders>
              <w:top w:val="nil"/>
              <w:left w:val="nil"/>
              <w:bottom w:val="single" w:sz="4" w:space="0" w:color="auto"/>
              <w:right w:val="single" w:sz="4" w:space="0" w:color="auto"/>
            </w:tcBorders>
            <w:shd w:val="clear" w:color="auto" w:fill="auto"/>
            <w:noWrap/>
            <w:vAlign w:val="bottom"/>
            <w:hideMark/>
          </w:tcPr>
          <w:p w14:paraId="1E9DFF2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12</w:t>
            </w:r>
          </w:p>
        </w:tc>
        <w:tc>
          <w:tcPr>
            <w:tcW w:w="874" w:type="dxa"/>
            <w:tcBorders>
              <w:top w:val="nil"/>
              <w:left w:val="nil"/>
              <w:bottom w:val="single" w:sz="4" w:space="0" w:color="auto"/>
              <w:right w:val="single" w:sz="4" w:space="0" w:color="auto"/>
            </w:tcBorders>
            <w:shd w:val="clear" w:color="auto" w:fill="auto"/>
            <w:noWrap/>
            <w:vAlign w:val="bottom"/>
            <w:hideMark/>
          </w:tcPr>
          <w:p w14:paraId="2E51BC1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1,62</w:t>
            </w:r>
          </w:p>
        </w:tc>
      </w:tr>
      <w:tr w:rsidR="00F417F1" w:rsidRPr="00F417F1" w14:paraId="33417F14"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4578A9A"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7</w:t>
            </w:r>
          </w:p>
        </w:tc>
        <w:tc>
          <w:tcPr>
            <w:tcW w:w="3478" w:type="dxa"/>
            <w:tcBorders>
              <w:top w:val="nil"/>
              <w:left w:val="nil"/>
              <w:bottom w:val="single" w:sz="4" w:space="0" w:color="auto"/>
              <w:right w:val="single" w:sz="4" w:space="0" w:color="auto"/>
            </w:tcBorders>
            <w:shd w:val="clear" w:color="auto" w:fill="auto"/>
            <w:noWrap/>
            <w:vAlign w:val="bottom"/>
            <w:hideMark/>
          </w:tcPr>
          <w:p w14:paraId="6D6D06CA"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Новая Игирма</w:t>
            </w:r>
          </w:p>
        </w:tc>
        <w:tc>
          <w:tcPr>
            <w:tcW w:w="1560" w:type="dxa"/>
            <w:tcBorders>
              <w:top w:val="nil"/>
              <w:left w:val="nil"/>
              <w:bottom w:val="single" w:sz="4" w:space="0" w:color="auto"/>
              <w:right w:val="single" w:sz="4" w:space="0" w:color="auto"/>
            </w:tcBorders>
            <w:shd w:val="clear" w:color="auto" w:fill="auto"/>
            <w:noWrap/>
            <w:vAlign w:val="bottom"/>
            <w:hideMark/>
          </w:tcPr>
          <w:p w14:paraId="0AAA733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6112</w:t>
            </w:r>
          </w:p>
        </w:tc>
        <w:tc>
          <w:tcPr>
            <w:tcW w:w="949" w:type="dxa"/>
            <w:tcBorders>
              <w:top w:val="nil"/>
              <w:left w:val="nil"/>
              <w:bottom w:val="single" w:sz="4" w:space="0" w:color="auto"/>
              <w:right w:val="single" w:sz="4" w:space="0" w:color="auto"/>
            </w:tcBorders>
            <w:shd w:val="clear" w:color="auto" w:fill="auto"/>
            <w:noWrap/>
            <w:vAlign w:val="bottom"/>
            <w:hideMark/>
          </w:tcPr>
          <w:p w14:paraId="4812B3F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52</w:t>
            </w:r>
          </w:p>
        </w:tc>
        <w:tc>
          <w:tcPr>
            <w:tcW w:w="899" w:type="dxa"/>
            <w:tcBorders>
              <w:top w:val="nil"/>
              <w:left w:val="nil"/>
              <w:bottom w:val="single" w:sz="4" w:space="0" w:color="auto"/>
              <w:right w:val="single" w:sz="4" w:space="0" w:color="auto"/>
            </w:tcBorders>
            <w:shd w:val="clear" w:color="auto" w:fill="auto"/>
            <w:noWrap/>
            <w:vAlign w:val="bottom"/>
            <w:hideMark/>
          </w:tcPr>
          <w:p w14:paraId="108EB9F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0,85</w:t>
            </w:r>
          </w:p>
        </w:tc>
        <w:tc>
          <w:tcPr>
            <w:tcW w:w="974" w:type="dxa"/>
            <w:tcBorders>
              <w:top w:val="nil"/>
              <w:left w:val="nil"/>
              <w:bottom w:val="single" w:sz="4" w:space="0" w:color="auto"/>
              <w:right w:val="single" w:sz="4" w:space="0" w:color="auto"/>
            </w:tcBorders>
            <w:shd w:val="clear" w:color="auto" w:fill="auto"/>
            <w:noWrap/>
            <w:vAlign w:val="bottom"/>
            <w:hideMark/>
          </w:tcPr>
          <w:p w14:paraId="4E7FF04C"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35</w:t>
            </w:r>
          </w:p>
        </w:tc>
        <w:tc>
          <w:tcPr>
            <w:tcW w:w="874" w:type="dxa"/>
            <w:tcBorders>
              <w:top w:val="nil"/>
              <w:left w:val="nil"/>
              <w:bottom w:val="single" w:sz="4" w:space="0" w:color="auto"/>
              <w:right w:val="single" w:sz="4" w:space="0" w:color="auto"/>
            </w:tcBorders>
            <w:shd w:val="clear" w:color="auto" w:fill="auto"/>
            <w:noWrap/>
            <w:vAlign w:val="bottom"/>
            <w:hideMark/>
          </w:tcPr>
          <w:p w14:paraId="1D3271B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0,57</w:t>
            </w:r>
          </w:p>
        </w:tc>
      </w:tr>
      <w:tr w:rsidR="00F417F1" w:rsidRPr="00F417F1" w14:paraId="0A41D7D6"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2B4F6EF"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8</w:t>
            </w:r>
          </w:p>
        </w:tc>
        <w:tc>
          <w:tcPr>
            <w:tcW w:w="3478" w:type="dxa"/>
            <w:tcBorders>
              <w:top w:val="nil"/>
              <w:left w:val="nil"/>
              <w:bottom w:val="single" w:sz="4" w:space="0" w:color="auto"/>
              <w:right w:val="single" w:sz="4" w:space="0" w:color="auto"/>
            </w:tcBorders>
            <w:shd w:val="clear" w:color="auto" w:fill="auto"/>
            <w:noWrap/>
            <w:vAlign w:val="bottom"/>
            <w:hideMark/>
          </w:tcPr>
          <w:p w14:paraId="23721268"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Янгель</w:t>
            </w:r>
          </w:p>
        </w:tc>
        <w:tc>
          <w:tcPr>
            <w:tcW w:w="1560" w:type="dxa"/>
            <w:tcBorders>
              <w:top w:val="nil"/>
              <w:left w:val="nil"/>
              <w:bottom w:val="single" w:sz="4" w:space="0" w:color="auto"/>
              <w:right w:val="single" w:sz="4" w:space="0" w:color="auto"/>
            </w:tcBorders>
            <w:shd w:val="clear" w:color="auto" w:fill="auto"/>
            <w:noWrap/>
            <w:vAlign w:val="bottom"/>
            <w:hideMark/>
          </w:tcPr>
          <w:p w14:paraId="6A38E2B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629</w:t>
            </w:r>
          </w:p>
        </w:tc>
        <w:tc>
          <w:tcPr>
            <w:tcW w:w="949" w:type="dxa"/>
            <w:tcBorders>
              <w:top w:val="nil"/>
              <w:left w:val="nil"/>
              <w:bottom w:val="single" w:sz="4" w:space="0" w:color="auto"/>
              <w:right w:val="single" w:sz="4" w:space="0" w:color="auto"/>
            </w:tcBorders>
            <w:shd w:val="clear" w:color="auto" w:fill="auto"/>
            <w:noWrap/>
            <w:vAlign w:val="bottom"/>
            <w:hideMark/>
          </w:tcPr>
          <w:p w14:paraId="235D8202"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18</w:t>
            </w:r>
          </w:p>
        </w:tc>
        <w:tc>
          <w:tcPr>
            <w:tcW w:w="899" w:type="dxa"/>
            <w:tcBorders>
              <w:top w:val="nil"/>
              <w:left w:val="nil"/>
              <w:bottom w:val="single" w:sz="4" w:space="0" w:color="auto"/>
              <w:right w:val="single" w:sz="4" w:space="0" w:color="auto"/>
            </w:tcBorders>
            <w:shd w:val="clear" w:color="auto" w:fill="auto"/>
            <w:noWrap/>
            <w:vAlign w:val="bottom"/>
            <w:hideMark/>
          </w:tcPr>
          <w:p w14:paraId="55515B2B"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2,86</w:t>
            </w:r>
          </w:p>
        </w:tc>
        <w:tc>
          <w:tcPr>
            <w:tcW w:w="974" w:type="dxa"/>
            <w:tcBorders>
              <w:top w:val="nil"/>
              <w:left w:val="nil"/>
              <w:bottom w:val="single" w:sz="4" w:space="0" w:color="auto"/>
              <w:right w:val="single" w:sz="4" w:space="0" w:color="auto"/>
            </w:tcBorders>
            <w:shd w:val="clear" w:color="auto" w:fill="auto"/>
            <w:noWrap/>
            <w:vAlign w:val="bottom"/>
            <w:hideMark/>
          </w:tcPr>
          <w:p w14:paraId="2D2375A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12</w:t>
            </w:r>
          </w:p>
        </w:tc>
        <w:tc>
          <w:tcPr>
            <w:tcW w:w="874" w:type="dxa"/>
            <w:tcBorders>
              <w:top w:val="nil"/>
              <w:left w:val="nil"/>
              <w:bottom w:val="single" w:sz="4" w:space="0" w:color="auto"/>
              <w:right w:val="single" w:sz="4" w:space="0" w:color="auto"/>
            </w:tcBorders>
            <w:shd w:val="clear" w:color="auto" w:fill="auto"/>
            <w:noWrap/>
            <w:vAlign w:val="bottom"/>
            <w:hideMark/>
          </w:tcPr>
          <w:p w14:paraId="4465A39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1,91</w:t>
            </w:r>
          </w:p>
        </w:tc>
      </w:tr>
      <w:tr w:rsidR="00F417F1" w:rsidRPr="00F417F1" w14:paraId="14E09C8B" w14:textId="77777777" w:rsidTr="005A5957">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B01E983"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w:t>
            </w:r>
          </w:p>
        </w:tc>
        <w:tc>
          <w:tcPr>
            <w:tcW w:w="3478" w:type="dxa"/>
            <w:tcBorders>
              <w:top w:val="nil"/>
              <w:left w:val="nil"/>
              <w:bottom w:val="single" w:sz="4" w:space="0" w:color="auto"/>
              <w:right w:val="single" w:sz="4" w:space="0" w:color="auto"/>
            </w:tcBorders>
            <w:shd w:val="clear" w:color="auto" w:fill="auto"/>
            <w:vAlign w:val="bottom"/>
            <w:hideMark/>
          </w:tcPr>
          <w:p w14:paraId="336805FB"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Сельская местность-всего</w:t>
            </w:r>
          </w:p>
        </w:tc>
        <w:tc>
          <w:tcPr>
            <w:tcW w:w="1560" w:type="dxa"/>
            <w:tcBorders>
              <w:top w:val="nil"/>
              <w:left w:val="nil"/>
              <w:bottom w:val="single" w:sz="4" w:space="0" w:color="auto"/>
              <w:right w:val="single" w:sz="4" w:space="0" w:color="auto"/>
            </w:tcBorders>
            <w:shd w:val="clear" w:color="auto" w:fill="auto"/>
            <w:noWrap/>
            <w:vAlign w:val="bottom"/>
            <w:hideMark/>
          </w:tcPr>
          <w:p w14:paraId="38BA3B4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2017</w:t>
            </w:r>
          </w:p>
        </w:tc>
        <w:tc>
          <w:tcPr>
            <w:tcW w:w="949" w:type="dxa"/>
            <w:tcBorders>
              <w:top w:val="nil"/>
              <w:left w:val="nil"/>
              <w:bottom w:val="single" w:sz="4" w:space="0" w:color="auto"/>
              <w:right w:val="single" w:sz="4" w:space="0" w:color="auto"/>
            </w:tcBorders>
            <w:shd w:val="clear" w:color="auto" w:fill="auto"/>
            <w:noWrap/>
            <w:vAlign w:val="bottom"/>
            <w:hideMark/>
          </w:tcPr>
          <w:p w14:paraId="5B8135D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178</w:t>
            </w:r>
          </w:p>
        </w:tc>
        <w:tc>
          <w:tcPr>
            <w:tcW w:w="899" w:type="dxa"/>
            <w:tcBorders>
              <w:top w:val="nil"/>
              <w:left w:val="nil"/>
              <w:bottom w:val="single" w:sz="4" w:space="0" w:color="auto"/>
              <w:right w:val="single" w:sz="4" w:space="0" w:color="auto"/>
            </w:tcBorders>
            <w:shd w:val="clear" w:color="auto" w:fill="auto"/>
            <w:noWrap/>
            <w:vAlign w:val="bottom"/>
            <w:hideMark/>
          </w:tcPr>
          <w:p w14:paraId="06FB362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4,78</w:t>
            </w:r>
          </w:p>
        </w:tc>
        <w:tc>
          <w:tcPr>
            <w:tcW w:w="974" w:type="dxa"/>
            <w:tcBorders>
              <w:top w:val="nil"/>
              <w:left w:val="nil"/>
              <w:bottom w:val="single" w:sz="4" w:space="0" w:color="auto"/>
              <w:right w:val="single" w:sz="4" w:space="0" w:color="auto"/>
            </w:tcBorders>
            <w:shd w:val="clear" w:color="auto" w:fill="auto"/>
            <w:noWrap/>
            <w:vAlign w:val="bottom"/>
            <w:hideMark/>
          </w:tcPr>
          <w:p w14:paraId="6E5A113F"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120</w:t>
            </w:r>
          </w:p>
        </w:tc>
        <w:tc>
          <w:tcPr>
            <w:tcW w:w="874" w:type="dxa"/>
            <w:tcBorders>
              <w:top w:val="nil"/>
              <w:left w:val="nil"/>
              <w:bottom w:val="single" w:sz="4" w:space="0" w:color="auto"/>
              <w:right w:val="single" w:sz="4" w:space="0" w:color="auto"/>
            </w:tcBorders>
            <w:shd w:val="clear" w:color="auto" w:fill="auto"/>
            <w:noWrap/>
            <w:vAlign w:val="bottom"/>
            <w:hideMark/>
          </w:tcPr>
          <w:p w14:paraId="105480DF"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5,95</w:t>
            </w:r>
          </w:p>
        </w:tc>
      </w:tr>
      <w:tr w:rsidR="00F417F1" w:rsidRPr="00F417F1" w14:paraId="580D924B"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7E23673"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9</w:t>
            </w:r>
          </w:p>
        </w:tc>
        <w:tc>
          <w:tcPr>
            <w:tcW w:w="3478" w:type="dxa"/>
            <w:tcBorders>
              <w:top w:val="nil"/>
              <w:left w:val="nil"/>
              <w:bottom w:val="single" w:sz="4" w:space="0" w:color="auto"/>
              <w:right w:val="single" w:sz="4" w:space="0" w:color="auto"/>
            </w:tcBorders>
            <w:shd w:val="clear" w:color="auto" w:fill="auto"/>
            <w:noWrap/>
            <w:vAlign w:val="bottom"/>
            <w:hideMark/>
          </w:tcPr>
          <w:p w14:paraId="0C4F84DD"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Соцгородок</w:t>
            </w:r>
          </w:p>
        </w:tc>
        <w:tc>
          <w:tcPr>
            <w:tcW w:w="1560" w:type="dxa"/>
            <w:tcBorders>
              <w:top w:val="nil"/>
              <w:left w:val="nil"/>
              <w:bottom w:val="single" w:sz="4" w:space="0" w:color="auto"/>
              <w:right w:val="single" w:sz="4" w:space="0" w:color="auto"/>
            </w:tcBorders>
            <w:shd w:val="clear" w:color="auto" w:fill="auto"/>
            <w:noWrap/>
            <w:vAlign w:val="bottom"/>
            <w:hideMark/>
          </w:tcPr>
          <w:p w14:paraId="61A8D6C5"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25441E2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23</w:t>
            </w:r>
          </w:p>
        </w:tc>
        <w:tc>
          <w:tcPr>
            <w:tcW w:w="899" w:type="dxa"/>
            <w:tcBorders>
              <w:top w:val="nil"/>
              <w:left w:val="nil"/>
              <w:bottom w:val="single" w:sz="4" w:space="0" w:color="auto"/>
              <w:right w:val="single" w:sz="4" w:space="0" w:color="auto"/>
            </w:tcBorders>
            <w:shd w:val="clear" w:color="auto" w:fill="auto"/>
            <w:noWrap/>
            <w:vAlign w:val="bottom"/>
            <w:hideMark/>
          </w:tcPr>
          <w:p w14:paraId="4145AF2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295D8E7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6</w:t>
            </w:r>
          </w:p>
        </w:tc>
        <w:tc>
          <w:tcPr>
            <w:tcW w:w="874" w:type="dxa"/>
            <w:tcBorders>
              <w:top w:val="nil"/>
              <w:left w:val="nil"/>
              <w:bottom w:val="single" w:sz="4" w:space="0" w:color="auto"/>
              <w:right w:val="single" w:sz="4" w:space="0" w:color="auto"/>
            </w:tcBorders>
            <w:shd w:val="clear" w:color="auto" w:fill="auto"/>
            <w:noWrap/>
            <w:vAlign w:val="bottom"/>
            <w:hideMark/>
          </w:tcPr>
          <w:p w14:paraId="052E30A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542638AD"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BB22B5A"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10</w:t>
            </w:r>
          </w:p>
        </w:tc>
        <w:tc>
          <w:tcPr>
            <w:tcW w:w="3478" w:type="dxa"/>
            <w:tcBorders>
              <w:top w:val="nil"/>
              <w:left w:val="nil"/>
              <w:bottom w:val="single" w:sz="4" w:space="0" w:color="auto"/>
              <w:right w:val="single" w:sz="4" w:space="0" w:color="auto"/>
            </w:tcBorders>
            <w:shd w:val="clear" w:color="auto" w:fill="auto"/>
            <w:noWrap/>
            <w:vAlign w:val="bottom"/>
            <w:hideMark/>
          </w:tcPr>
          <w:p w14:paraId="1D35E8F3"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Речушка</w:t>
            </w:r>
          </w:p>
        </w:tc>
        <w:tc>
          <w:tcPr>
            <w:tcW w:w="1560" w:type="dxa"/>
            <w:tcBorders>
              <w:top w:val="nil"/>
              <w:left w:val="nil"/>
              <w:bottom w:val="single" w:sz="4" w:space="0" w:color="auto"/>
              <w:right w:val="single" w:sz="4" w:space="0" w:color="auto"/>
            </w:tcBorders>
            <w:shd w:val="clear" w:color="auto" w:fill="auto"/>
            <w:noWrap/>
            <w:vAlign w:val="bottom"/>
            <w:hideMark/>
          </w:tcPr>
          <w:p w14:paraId="3836702B"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1B79FCD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17</w:t>
            </w:r>
          </w:p>
        </w:tc>
        <w:tc>
          <w:tcPr>
            <w:tcW w:w="899" w:type="dxa"/>
            <w:tcBorders>
              <w:top w:val="nil"/>
              <w:left w:val="nil"/>
              <w:bottom w:val="single" w:sz="4" w:space="0" w:color="auto"/>
              <w:right w:val="single" w:sz="4" w:space="0" w:color="auto"/>
            </w:tcBorders>
            <w:shd w:val="clear" w:color="auto" w:fill="auto"/>
            <w:noWrap/>
            <w:vAlign w:val="bottom"/>
            <w:hideMark/>
          </w:tcPr>
          <w:p w14:paraId="31E46D3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233E8C8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19</w:t>
            </w:r>
          </w:p>
        </w:tc>
        <w:tc>
          <w:tcPr>
            <w:tcW w:w="874" w:type="dxa"/>
            <w:tcBorders>
              <w:top w:val="nil"/>
              <w:left w:val="nil"/>
              <w:bottom w:val="single" w:sz="4" w:space="0" w:color="auto"/>
              <w:right w:val="single" w:sz="4" w:space="0" w:color="auto"/>
            </w:tcBorders>
            <w:shd w:val="clear" w:color="auto" w:fill="auto"/>
            <w:noWrap/>
            <w:vAlign w:val="bottom"/>
            <w:hideMark/>
          </w:tcPr>
          <w:p w14:paraId="31A2F88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50CCDFFF"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9591D90"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11</w:t>
            </w:r>
          </w:p>
        </w:tc>
        <w:tc>
          <w:tcPr>
            <w:tcW w:w="3478" w:type="dxa"/>
            <w:tcBorders>
              <w:top w:val="nil"/>
              <w:left w:val="nil"/>
              <w:bottom w:val="single" w:sz="4" w:space="0" w:color="auto"/>
              <w:right w:val="single" w:sz="4" w:space="0" w:color="auto"/>
            </w:tcBorders>
            <w:shd w:val="clear" w:color="auto" w:fill="auto"/>
            <w:noWrap/>
            <w:vAlign w:val="bottom"/>
            <w:hideMark/>
          </w:tcPr>
          <w:p w14:paraId="4ACFF98D"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Заярск</w:t>
            </w:r>
          </w:p>
        </w:tc>
        <w:tc>
          <w:tcPr>
            <w:tcW w:w="1560" w:type="dxa"/>
            <w:tcBorders>
              <w:top w:val="nil"/>
              <w:left w:val="nil"/>
              <w:bottom w:val="single" w:sz="4" w:space="0" w:color="auto"/>
              <w:right w:val="single" w:sz="4" w:space="0" w:color="auto"/>
            </w:tcBorders>
            <w:shd w:val="clear" w:color="auto" w:fill="auto"/>
            <w:noWrap/>
            <w:vAlign w:val="bottom"/>
            <w:hideMark/>
          </w:tcPr>
          <w:p w14:paraId="27A560B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0E7BA20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w:t>
            </w:r>
          </w:p>
        </w:tc>
        <w:tc>
          <w:tcPr>
            <w:tcW w:w="899" w:type="dxa"/>
            <w:tcBorders>
              <w:top w:val="nil"/>
              <w:left w:val="nil"/>
              <w:bottom w:val="single" w:sz="4" w:space="0" w:color="auto"/>
              <w:right w:val="single" w:sz="4" w:space="0" w:color="auto"/>
            </w:tcBorders>
            <w:shd w:val="clear" w:color="auto" w:fill="auto"/>
            <w:noWrap/>
            <w:vAlign w:val="bottom"/>
            <w:hideMark/>
          </w:tcPr>
          <w:p w14:paraId="38028DD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5508B25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w:t>
            </w:r>
          </w:p>
        </w:tc>
        <w:tc>
          <w:tcPr>
            <w:tcW w:w="874" w:type="dxa"/>
            <w:tcBorders>
              <w:top w:val="nil"/>
              <w:left w:val="nil"/>
              <w:bottom w:val="single" w:sz="4" w:space="0" w:color="auto"/>
              <w:right w:val="single" w:sz="4" w:space="0" w:color="auto"/>
            </w:tcBorders>
            <w:shd w:val="clear" w:color="auto" w:fill="auto"/>
            <w:noWrap/>
            <w:vAlign w:val="bottom"/>
            <w:hideMark/>
          </w:tcPr>
          <w:p w14:paraId="49AEC51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6AA98A91"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EBA1A25"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12</w:t>
            </w:r>
          </w:p>
        </w:tc>
        <w:tc>
          <w:tcPr>
            <w:tcW w:w="3478" w:type="dxa"/>
            <w:tcBorders>
              <w:top w:val="nil"/>
              <w:left w:val="nil"/>
              <w:bottom w:val="single" w:sz="4" w:space="0" w:color="auto"/>
              <w:right w:val="single" w:sz="4" w:space="0" w:color="auto"/>
            </w:tcBorders>
            <w:shd w:val="clear" w:color="auto" w:fill="auto"/>
            <w:noWrap/>
            <w:vAlign w:val="bottom"/>
            <w:hideMark/>
          </w:tcPr>
          <w:p w14:paraId="2489D57C"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Заморский</w:t>
            </w:r>
          </w:p>
        </w:tc>
        <w:tc>
          <w:tcPr>
            <w:tcW w:w="1560" w:type="dxa"/>
            <w:tcBorders>
              <w:top w:val="nil"/>
              <w:left w:val="nil"/>
              <w:bottom w:val="single" w:sz="4" w:space="0" w:color="auto"/>
              <w:right w:val="single" w:sz="4" w:space="0" w:color="auto"/>
            </w:tcBorders>
            <w:shd w:val="clear" w:color="auto" w:fill="auto"/>
            <w:noWrap/>
            <w:vAlign w:val="bottom"/>
            <w:hideMark/>
          </w:tcPr>
          <w:p w14:paraId="56CFB9E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7A1CCF0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12</w:t>
            </w:r>
          </w:p>
        </w:tc>
        <w:tc>
          <w:tcPr>
            <w:tcW w:w="899" w:type="dxa"/>
            <w:tcBorders>
              <w:top w:val="nil"/>
              <w:left w:val="nil"/>
              <w:bottom w:val="single" w:sz="4" w:space="0" w:color="auto"/>
              <w:right w:val="single" w:sz="4" w:space="0" w:color="auto"/>
            </w:tcBorders>
            <w:shd w:val="clear" w:color="auto" w:fill="auto"/>
            <w:noWrap/>
            <w:vAlign w:val="bottom"/>
            <w:hideMark/>
          </w:tcPr>
          <w:p w14:paraId="3E3F2B2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1866D7A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17</w:t>
            </w:r>
          </w:p>
        </w:tc>
        <w:tc>
          <w:tcPr>
            <w:tcW w:w="874" w:type="dxa"/>
            <w:tcBorders>
              <w:top w:val="nil"/>
              <w:left w:val="nil"/>
              <w:bottom w:val="single" w:sz="4" w:space="0" w:color="auto"/>
              <w:right w:val="single" w:sz="4" w:space="0" w:color="auto"/>
            </w:tcBorders>
            <w:shd w:val="clear" w:color="auto" w:fill="auto"/>
            <w:noWrap/>
            <w:vAlign w:val="bottom"/>
            <w:hideMark/>
          </w:tcPr>
          <w:p w14:paraId="3C6ADCE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746ADB71"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535D829"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13</w:t>
            </w:r>
          </w:p>
        </w:tc>
        <w:tc>
          <w:tcPr>
            <w:tcW w:w="3478" w:type="dxa"/>
            <w:tcBorders>
              <w:top w:val="nil"/>
              <w:left w:val="nil"/>
              <w:bottom w:val="single" w:sz="4" w:space="0" w:color="auto"/>
              <w:right w:val="single" w:sz="4" w:space="0" w:color="auto"/>
            </w:tcBorders>
            <w:shd w:val="clear" w:color="auto" w:fill="auto"/>
            <w:noWrap/>
            <w:vAlign w:val="bottom"/>
            <w:hideMark/>
          </w:tcPr>
          <w:p w14:paraId="7DB25D8E"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Каймоновский</w:t>
            </w:r>
          </w:p>
        </w:tc>
        <w:tc>
          <w:tcPr>
            <w:tcW w:w="1560" w:type="dxa"/>
            <w:tcBorders>
              <w:top w:val="nil"/>
              <w:left w:val="nil"/>
              <w:bottom w:val="single" w:sz="4" w:space="0" w:color="auto"/>
              <w:right w:val="single" w:sz="4" w:space="0" w:color="auto"/>
            </w:tcBorders>
            <w:shd w:val="clear" w:color="auto" w:fill="auto"/>
            <w:noWrap/>
            <w:vAlign w:val="bottom"/>
            <w:hideMark/>
          </w:tcPr>
          <w:p w14:paraId="3EBC076C"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4E75975F"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5</w:t>
            </w:r>
          </w:p>
        </w:tc>
        <w:tc>
          <w:tcPr>
            <w:tcW w:w="899" w:type="dxa"/>
            <w:tcBorders>
              <w:top w:val="nil"/>
              <w:left w:val="nil"/>
              <w:bottom w:val="single" w:sz="4" w:space="0" w:color="auto"/>
              <w:right w:val="single" w:sz="4" w:space="0" w:color="auto"/>
            </w:tcBorders>
            <w:shd w:val="clear" w:color="auto" w:fill="auto"/>
            <w:noWrap/>
            <w:vAlign w:val="bottom"/>
            <w:hideMark/>
          </w:tcPr>
          <w:p w14:paraId="103CE8E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0BBF09FC"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3</w:t>
            </w:r>
          </w:p>
        </w:tc>
        <w:tc>
          <w:tcPr>
            <w:tcW w:w="874" w:type="dxa"/>
            <w:tcBorders>
              <w:top w:val="nil"/>
              <w:left w:val="nil"/>
              <w:bottom w:val="single" w:sz="4" w:space="0" w:color="auto"/>
              <w:right w:val="single" w:sz="4" w:space="0" w:color="auto"/>
            </w:tcBorders>
            <w:shd w:val="clear" w:color="auto" w:fill="auto"/>
            <w:noWrap/>
            <w:vAlign w:val="bottom"/>
            <w:hideMark/>
          </w:tcPr>
          <w:p w14:paraId="3AEEC0E5"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340E1EF8"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2717E7A"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14</w:t>
            </w:r>
          </w:p>
        </w:tc>
        <w:tc>
          <w:tcPr>
            <w:tcW w:w="3478" w:type="dxa"/>
            <w:tcBorders>
              <w:top w:val="nil"/>
              <w:left w:val="nil"/>
              <w:bottom w:val="single" w:sz="4" w:space="0" w:color="auto"/>
              <w:right w:val="single" w:sz="4" w:space="0" w:color="auto"/>
            </w:tcBorders>
            <w:shd w:val="clear" w:color="auto" w:fill="auto"/>
            <w:noWrap/>
            <w:vAlign w:val="bottom"/>
            <w:hideMark/>
          </w:tcPr>
          <w:p w14:paraId="170DF50D"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Чистополянский</w:t>
            </w:r>
          </w:p>
        </w:tc>
        <w:tc>
          <w:tcPr>
            <w:tcW w:w="1560" w:type="dxa"/>
            <w:tcBorders>
              <w:top w:val="nil"/>
              <w:left w:val="nil"/>
              <w:bottom w:val="single" w:sz="4" w:space="0" w:color="auto"/>
              <w:right w:val="single" w:sz="4" w:space="0" w:color="auto"/>
            </w:tcBorders>
            <w:shd w:val="clear" w:color="auto" w:fill="auto"/>
            <w:noWrap/>
            <w:vAlign w:val="bottom"/>
            <w:hideMark/>
          </w:tcPr>
          <w:p w14:paraId="0D7EA85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4F0C3F42"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11</w:t>
            </w:r>
          </w:p>
        </w:tc>
        <w:tc>
          <w:tcPr>
            <w:tcW w:w="899" w:type="dxa"/>
            <w:tcBorders>
              <w:top w:val="nil"/>
              <w:left w:val="nil"/>
              <w:bottom w:val="single" w:sz="4" w:space="0" w:color="auto"/>
              <w:right w:val="single" w:sz="4" w:space="0" w:color="auto"/>
            </w:tcBorders>
            <w:shd w:val="clear" w:color="auto" w:fill="auto"/>
            <w:noWrap/>
            <w:vAlign w:val="bottom"/>
            <w:hideMark/>
          </w:tcPr>
          <w:p w14:paraId="23E3AF4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70C80AA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7</w:t>
            </w:r>
          </w:p>
        </w:tc>
        <w:tc>
          <w:tcPr>
            <w:tcW w:w="874" w:type="dxa"/>
            <w:tcBorders>
              <w:top w:val="nil"/>
              <w:left w:val="nil"/>
              <w:bottom w:val="single" w:sz="4" w:space="0" w:color="auto"/>
              <w:right w:val="single" w:sz="4" w:space="0" w:color="auto"/>
            </w:tcBorders>
            <w:shd w:val="clear" w:color="auto" w:fill="auto"/>
            <w:noWrap/>
            <w:vAlign w:val="bottom"/>
            <w:hideMark/>
          </w:tcPr>
          <w:p w14:paraId="454CF2DF"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2559DE63"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CC6CE49"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15</w:t>
            </w:r>
          </w:p>
        </w:tc>
        <w:tc>
          <w:tcPr>
            <w:tcW w:w="3478" w:type="dxa"/>
            <w:tcBorders>
              <w:top w:val="nil"/>
              <w:left w:val="nil"/>
              <w:bottom w:val="single" w:sz="4" w:space="0" w:color="auto"/>
              <w:right w:val="single" w:sz="4" w:space="0" w:color="auto"/>
            </w:tcBorders>
            <w:shd w:val="clear" w:color="auto" w:fill="auto"/>
            <w:noWrap/>
            <w:vAlign w:val="bottom"/>
            <w:hideMark/>
          </w:tcPr>
          <w:p w14:paraId="11E49738"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Семигорск</w:t>
            </w:r>
          </w:p>
        </w:tc>
        <w:tc>
          <w:tcPr>
            <w:tcW w:w="1560" w:type="dxa"/>
            <w:tcBorders>
              <w:top w:val="nil"/>
              <w:left w:val="nil"/>
              <w:bottom w:val="single" w:sz="4" w:space="0" w:color="auto"/>
              <w:right w:val="single" w:sz="4" w:space="0" w:color="auto"/>
            </w:tcBorders>
            <w:shd w:val="clear" w:color="auto" w:fill="auto"/>
            <w:noWrap/>
            <w:vAlign w:val="bottom"/>
            <w:hideMark/>
          </w:tcPr>
          <w:p w14:paraId="098A0AE0"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0FCFEA7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7</w:t>
            </w:r>
          </w:p>
        </w:tc>
        <w:tc>
          <w:tcPr>
            <w:tcW w:w="899" w:type="dxa"/>
            <w:tcBorders>
              <w:top w:val="nil"/>
              <w:left w:val="nil"/>
              <w:bottom w:val="single" w:sz="4" w:space="0" w:color="auto"/>
              <w:right w:val="single" w:sz="4" w:space="0" w:color="auto"/>
            </w:tcBorders>
            <w:shd w:val="clear" w:color="auto" w:fill="auto"/>
            <w:noWrap/>
            <w:vAlign w:val="bottom"/>
            <w:hideMark/>
          </w:tcPr>
          <w:p w14:paraId="366204A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69599AC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6</w:t>
            </w:r>
          </w:p>
        </w:tc>
        <w:tc>
          <w:tcPr>
            <w:tcW w:w="874" w:type="dxa"/>
            <w:tcBorders>
              <w:top w:val="nil"/>
              <w:left w:val="nil"/>
              <w:bottom w:val="single" w:sz="4" w:space="0" w:color="auto"/>
              <w:right w:val="single" w:sz="4" w:space="0" w:color="auto"/>
            </w:tcBorders>
            <w:shd w:val="clear" w:color="auto" w:fill="auto"/>
            <w:noWrap/>
            <w:vAlign w:val="bottom"/>
            <w:hideMark/>
          </w:tcPr>
          <w:p w14:paraId="2D94179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1AD279EC"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3B55057"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16</w:t>
            </w:r>
          </w:p>
        </w:tc>
        <w:tc>
          <w:tcPr>
            <w:tcW w:w="3478" w:type="dxa"/>
            <w:tcBorders>
              <w:top w:val="nil"/>
              <w:left w:val="nil"/>
              <w:bottom w:val="single" w:sz="4" w:space="0" w:color="auto"/>
              <w:right w:val="single" w:sz="4" w:space="0" w:color="auto"/>
            </w:tcBorders>
            <w:shd w:val="clear" w:color="auto" w:fill="auto"/>
            <w:noWrap/>
            <w:vAlign w:val="bottom"/>
            <w:hideMark/>
          </w:tcPr>
          <w:p w14:paraId="5DD7BAF2"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Дальний</w:t>
            </w:r>
          </w:p>
        </w:tc>
        <w:tc>
          <w:tcPr>
            <w:tcW w:w="1560" w:type="dxa"/>
            <w:tcBorders>
              <w:top w:val="nil"/>
              <w:left w:val="nil"/>
              <w:bottom w:val="single" w:sz="4" w:space="0" w:color="auto"/>
              <w:right w:val="single" w:sz="4" w:space="0" w:color="auto"/>
            </w:tcBorders>
            <w:shd w:val="clear" w:color="auto" w:fill="auto"/>
            <w:noWrap/>
            <w:vAlign w:val="bottom"/>
            <w:hideMark/>
          </w:tcPr>
          <w:p w14:paraId="382BCF9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03C7F9D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17</w:t>
            </w:r>
          </w:p>
        </w:tc>
        <w:tc>
          <w:tcPr>
            <w:tcW w:w="899" w:type="dxa"/>
            <w:tcBorders>
              <w:top w:val="nil"/>
              <w:left w:val="nil"/>
              <w:bottom w:val="single" w:sz="4" w:space="0" w:color="auto"/>
              <w:right w:val="single" w:sz="4" w:space="0" w:color="auto"/>
            </w:tcBorders>
            <w:shd w:val="clear" w:color="auto" w:fill="auto"/>
            <w:noWrap/>
            <w:vAlign w:val="bottom"/>
            <w:hideMark/>
          </w:tcPr>
          <w:p w14:paraId="29C7D3F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721A988B"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9</w:t>
            </w:r>
          </w:p>
        </w:tc>
        <w:tc>
          <w:tcPr>
            <w:tcW w:w="874" w:type="dxa"/>
            <w:tcBorders>
              <w:top w:val="nil"/>
              <w:left w:val="nil"/>
              <w:bottom w:val="single" w:sz="4" w:space="0" w:color="auto"/>
              <w:right w:val="single" w:sz="4" w:space="0" w:color="auto"/>
            </w:tcBorders>
            <w:shd w:val="clear" w:color="auto" w:fill="auto"/>
            <w:noWrap/>
            <w:vAlign w:val="bottom"/>
            <w:hideMark/>
          </w:tcPr>
          <w:p w14:paraId="015AFE1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4D489B23"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79C03BE"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17</w:t>
            </w:r>
          </w:p>
        </w:tc>
        <w:tc>
          <w:tcPr>
            <w:tcW w:w="3478" w:type="dxa"/>
            <w:tcBorders>
              <w:top w:val="nil"/>
              <w:left w:val="nil"/>
              <w:bottom w:val="single" w:sz="4" w:space="0" w:color="auto"/>
              <w:right w:val="single" w:sz="4" w:space="0" w:color="auto"/>
            </w:tcBorders>
            <w:shd w:val="clear" w:color="auto" w:fill="auto"/>
            <w:noWrap/>
            <w:vAlign w:val="bottom"/>
            <w:hideMark/>
          </w:tcPr>
          <w:p w14:paraId="5748470F"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Суворовский</w:t>
            </w:r>
          </w:p>
        </w:tc>
        <w:tc>
          <w:tcPr>
            <w:tcW w:w="1560" w:type="dxa"/>
            <w:tcBorders>
              <w:top w:val="nil"/>
              <w:left w:val="nil"/>
              <w:bottom w:val="single" w:sz="4" w:space="0" w:color="auto"/>
              <w:right w:val="single" w:sz="4" w:space="0" w:color="auto"/>
            </w:tcBorders>
            <w:shd w:val="clear" w:color="auto" w:fill="auto"/>
            <w:noWrap/>
            <w:vAlign w:val="bottom"/>
            <w:hideMark/>
          </w:tcPr>
          <w:p w14:paraId="0ADAE10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09F7B22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5</w:t>
            </w:r>
          </w:p>
        </w:tc>
        <w:tc>
          <w:tcPr>
            <w:tcW w:w="899" w:type="dxa"/>
            <w:tcBorders>
              <w:top w:val="nil"/>
              <w:left w:val="nil"/>
              <w:bottom w:val="single" w:sz="4" w:space="0" w:color="auto"/>
              <w:right w:val="single" w:sz="4" w:space="0" w:color="auto"/>
            </w:tcBorders>
            <w:shd w:val="clear" w:color="auto" w:fill="auto"/>
            <w:noWrap/>
            <w:vAlign w:val="bottom"/>
            <w:hideMark/>
          </w:tcPr>
          <w:p w14:paraId="7E79FECB"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2930AB4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0</w:t>
            </w:r>
          </w:p>
        </w:tc>
        <w:tc>
          <w:tcPr>
            <w:tcW w:w="874" w:type="dxa"/>
            <w:tcBorders>
              <w:top w:val="nil"/>
              <w:left w:val="nil"/>
              <w:bottom w:val="single" w:sz="4" w:space="0" w:color="auto"/>
              <w:right w:val="single" w:sz="4" w:space="0" w:color="auto"/>
            </w:tcBorders>
            <w:shd w:val="clear" w:color="auto" w:fill="auto"/>
            <w:noWrap/>
            <w:vAlign w:val="bottom"/>
            <w:hideMark/>
          </w:tcPr>
          <w:p w14:paraId="4B27B49C"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7EAB97E8"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5747F14"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18</w:t>
            </w:r>
          </w:p>
        </w:tc>
        <w:tc>
          <w:tcPr>
            <w:tcW w:w="3478" w:type="dxa"/>
            <w:tcBorders>
              <w:top w:val="nil"/>
              <w:left w:val="nil"/>
              <w:bottom w:val="single" w:sz="4" w:space="0" w:color="auto"/>
              <w:right w:val="single" w:sz="4" w:space="0" w:color="auto"/>
            </w:tcBorders>
            <w:shd w:val="clear" w:color="auto" w:fill="auto"/>
            <w:noWrap/>
            <w:vAlign w:val="bottom"/>
            <w:hideMark/>
          </w:tcPr>
          <w:p w14:paraId="113C1BA7"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Березняки</w:t>
            </w:r>
          </w:p>
        </w:tc>
        <w:tc>
          <w:tcPr>
            <w:tcW w:w="1560" w:type="dxa"/>
            <w:tcBorders>
              <w:top w:val="nil"/>
              <w:left w:val="nil"/>
              <w:bottom w:val="single" w:sz="4" w:space="0" w:color="auto"/>
              <w:right w:val="single" w:sz="4" w:space="0" w:color="auto"/>
            </w:tcBorders>
            <w:shd w:val="clear" w:color="auto" w:fill="auto"/>
            <w:noWrap/>
            <w:vAlign w:val="bottom"/>
            <w:hideMark/>
          </w:tcPr>
          <w:p w14:paraId="49FD9309"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1FFE910B"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20</w:t>
            </w:r>
          </w:p>
        </w:tc>
        <w:tc>
          <w:tcPr>
            <w:tcW w:w="899" w:type="dxa"/>
            <w:tcBorders>
              <w:top w:val="nil"/>
              <w:left w:val="nil"/>
              <w:bottom w:val="single" w:sz="4" w:space="0" w:color="auto"/>
              <w:right w:val="single" w:sz="4" w:space="0" w:color="auto"/>
            </w:tcBorders>
            <w:shd w:val="clear" w:color="auto" w:fill="auto"/>
            <w:noWrap/>
            <w:vAlign w:val="bottom"/>
            <w:hideMark/>
          </w:tcPr>
          <w:p w14:paraId="040F257F"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541E2C1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9</w:t>
            </w:r>
          </w:p>
        </w:tc>
        <w:tc>
          <w:tcPr>
            <w:tcW w:w="874" w:type="dxa"/>
            <w:tcBorders>
              <w:top w:val="nil"/>
              <w:left w:val="nil"/>
              <w:bottom w:val="single" w:sz="4" w:space="0" w:color="auto"/>
              <w:right w:val="single" w:sz="4" w:space="0" w:color="auto"/>
            </w:tcBorders>
            <w:shd w:val="clear" w:color="auto" w:fill="auto"/>
            <w:noWrap/>
            <w:vAlign w:val="bottom"/>
            <w:hideMark/>
          </w:tcPr>
          <w:p w14:paraId="248E359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2244CF37"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7EF9140"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19</w:t>
            </w:r>
          </w:p>
        </w:tc>
        <w:tc>
          <w:tcPr>
            <w:tcW w:w="3478" w:type="dxa"/>
            <w:tcBorders>
              <w:top w:val="nil"/>
              <w:left w:val="nil"/>
              <w:bottom w:val="single" w:sz="4" w:space="0" w:color="auto"/>
              <w:right w:val="single" w:sz="4" w:space="0" w:color="auto"/>
            </w:tcBorders>
            <w:shd w:val="clear" w:color="auto" w:fill="auto"/>
            <w:noWrap/>
            <w:vAlign w:val="bottom"/>
            <w:hideMark/>
          </w:tcPr>
          <w:p w14:paraId="5CA4025D"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Игирма</w:t>
            </w:r>
          </w:p>
        </w:tc>
        <w:tc>
          <w:tcPr>
            <w:tcW w:w="1560" w:type="dxa"/>
            <w:tcBorders>
              <w:top w:val="nil"/>
              <w:left w:val="nil"/>
              <w:bottom w:val="single" w:sz="4" w:space="0" w:color="auto"/>
              <w:right w:val="single" w:sz="4" w:space="0" w:color="auto"/>
            </w:tcBorders>
            <w:shd w:val="clear" w:color="auto" w:fill="auto"/>
            <w:noWrap/>
            <w:vAlign w:val="bottom"/>
            <w:hideMark/>
          </w:tcPr>
          <w:p w14:paraId="1AFB99E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414B1C6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36</w:t>
            </w:r>
          </w:p>
        </w:tc>
        <w:tc>
          <w:tcPr>
            <w:tcW w:w="899" w:type="dxa"/>
            <w:tcBorders>
              <w:top w:val="nil"/>
              <w:left w:val="nil"/>
              <w:bottom w:val="single" w:sz="4" w:space="0" w:color="auto"/>
              <w:right w:val="single" w:sz="4" w:space="0" w:color="auto"/>
            </w:tcBorders>
            <w:shd w:val="clear" w:color="auto" w:fill="auto"/>
            <w:noWrap/>
            <w:vAlign w:val="bottom"/>
            <w:hideMark/>
          </w:tcPr>
          <w:p w14:paraId="798CDF06"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2C54D9F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23</w:t>
            </w:r>
          </w:p>
        </w:tc>
        <w:tc>
          <w:tcPr>
            <w:tcW w:w="874" w:type="dxa"/>
            <w:tcBorders>
              <w:top w:val="nil"/>
              <w:left w:val="nil"/>
              <w:bottom w:val="single" w:sz="4" w:space="0" w:color="auto"/>
              <w:right w:val="single" w:sz="4" w:space="0" w:color="auto"/>
            </w:tcBorders>
            <w:shd w:val="clear" w:color="auto" w:fill="auto"/>
            <w:noWrap/>
            <w:vAlign w:val="bottom"/>
            <w:hideMark/>
          </w:tcPr>
          <w:p w14:paraId="4E3A00F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5DB9373E"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4CE3AA3"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20</w:t>
            </w:r>
          </w:p>
        </w:tc>
        <w:tc>
          <w:tcPr>
            <w:tcW w:w="3478" w:type="dxa"/>
            <w:tcBorders>
              <w:top w:val="nil"/>
              <w:left w:val="nil"/>
              <w:bottom w:val="single" w:sz="4" w:space="0" w:color="auto"/>
              <w:right w:val="single" w:sz="4" w:space="0" w:color="auto"/>
            </w:tcBorders>
            <w:shd w:val="clear" w:color="auto" w:fill="auto"/>
            <w:noWrap/>
            <w:vAlign w:val="bottom"/>
            <w:hideMark/>
          </w:tcPr>
          <w:p w14:paraId="36AC47E5"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Брусничный</w:t>
            </w:r>
          </w:p>
        </w:tc>
        <w:tc>
          <w:tcPr>
            <w:tcW w:w="1560" w:type="dxa"/>
            <w:tcBorders>
              <w:top w:val="nil"/>
              <w:left w:val="nil"/>
              <w:bottom w:val="single" w:sz="4" w:space="0" w:color="auto"/>
              <w:right w:val="single" w:sz="4" w:space="0" w:color="auto"/>
            </w:tcBorders>
            <w:shd w:val="clear" w:color="auto" w:fill="auto"/>
            <w:noWrap/>
            <w:vAlign w:val="bottom"/>
            <w:hideMark/>
          </w:tcPr>
          <w:p w14:paraId="0A4EFD6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135B15E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6</w:t>
            </w:r>
          </w:p>
        </w:tc>
        <w:tc>
          <w:tcPr>
            <w:tcW w:w="899" w:type="dxa"/>
            <w:tcBorders>
              <w:top w:val="nil"/>
              <w:left w:val="nil"/>
              <w:bottom w:val="single" w:sz="4" w:space="0" w:color="auto"/>
              <w:right w:val="single" w:sz="4" w:space="0" w:color="auto"/>
            </w:tcBorders>
            <w:shd w:val="clear" w:color="auto" w:fill="auto"/>
            <w:noWrap/>
            <w:vAlign w:val="bottom"/>
            <w:hideMark/>
          </w:tcPr>
          <w:p w14:paraId="28642A7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25BCFDA1"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w:t>
            </w:r>
          </w:p>
        </w:tc>
        <w:tc>
          <w:tcPr>
            <w:tcW w:w="874" w:type="dxa"/>
            <w:tcBorders>
              <w:top w:val="nil"/>
              <w:left w:val="nil"/>
              <w:bottom w:val="single" w:sz="4" w:space="0" w:color="auto"/>
              <w:right w:val="single" w:sz="4" w:space="0" w:color="auto"/>
            </w:tcBorders>
            <w:shd w:val="clear" w:color="auto" w:fill="auto"/>
            <w:noWrap/>
            <w:vAlign w:val="bottom"/>
            <w:hideMark/>
          </w:tcPr>
          <w:p w14:paraId="5E5AD56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2162A444"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5891E2A"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21</w:t>
            </w:r>
          </w:p>
        </w:tc>
        <w:tc>
          <w:tcPr>
            <w:tcW w:w="3478" w:type="dxa"/>
            <w:tcBorders>
              <w:top w:val="nil"/>
              <w:left w:val="nil"/>
              <w:bottom w:val="single" w:sz="4" w:space="0" w:color="auto"/>
              <w:right w:val="single" w:sz="4" w:space="0" w:color="auto"/>
            </w:tcBorders>
            <w:shd w:val="clear" w:color="auto" w:fill="auto"/>
            <w:noWrap/>
            <w:vAlign w:val="bottom"/>
            <w:hideMark/>
          </w:tcPr>
          <w:p w14:paraId="18570687"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Новоилимск</w:t>
            </w:r>
          </w:p>
        </w:tc>
        <w:tc>
          <w:tcPr>
            <w:tcW w:w="1560" w:type="dxa"/>
            <w:tcBorders>
              <w:top w:val="nil"/>
              <w:left w:val="nil"/>
              <w:bottom w:val="single" w:sz="4" w:space="0" w:color="auto"/>
              <w:right w:val="single" w:sz="4" w:space="0" w:color="auto"/>
            </w:tcBorders>
            <w:shd w:val="clear" w:color="auto" w:fill="auto"/>
            <w:noWrap/>
            <w:vAlign w:val="bottom"/>
            <w:hideMark/>
          </w:tcPr>
          <w:p w14:paraId="5DA237A4"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333D7D2C"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14</w:t>
            </w:r>
          </w:p>
        </w:tc>
        <w:tc>
          <w:tcPr>
            <w:tcW w:w="899" w:type="dxa"/>
            <w:tcBorders>
              <w:top w:val="nil"/>
              <w:left w:val="nil"/>
              <w:bottom w:val="single" w:sz="4" w:space="0" w:color="auto"/>
              <w:right w:val="single" w:sz="4" w:space="0" w:color="auto"/>
            </w:tcBorders>
            <w:shd w:val="clear" w:color="auto" w:fill="auto"/>
            <w:noWrap/>
            <w:vAlign w:val="bottom"/>
            <w:hideMark/>
          </w:tcPr>
          <w:p w14:paraId="58F7DEB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38281B9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13</w:t>
            </w:r>
          </w:p>
        </w:tc>
        <w:tc>
          <w:tcPr>
            <w:tcW w:w="874" w:type="dxa"/>
            <w:tcBorders>
              <w:top w:val="nil"/>
              <w:left w:val="nil"/>
              <w:bottom w:val="single" w:sz="4" w:space="0" w:color="auto"/>
              <w:right w:val="single" w:sz="4" w:space="0" w:color="auto"/>
            </w:tcBorders>
            <w:shd w:val="clear" w:color="auto" w:fill="auto"/>
            <w:noWrap/>
            <w:vAlign w:val="bottom"/>
            <w:hideMark/>
          </w:tcPr>
          <w:p w14:paraId="75B7A5D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58957158" w14:textId="77777777" w:rsidTr="005A5957">
        <w:trPr>
          <w:trHeight w:val="264"/>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0449925"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22</w:t>
            </w:r>
          </w:p>
        </w:tc>
        <w:tc>
          <w:tcPr>
            <w:tcW w:w="3478" w:type="dxa"/>
            <w:tcBorders>
              <w:top w:val="nil"/>
              <w:left w:val="nil"/>
              <w:bottom w:val="single" w:sz="4" w:space="0" w:color="auto"/>
              <w:right w:val="single" w:sz="4" w:space="0" w:color="auto"/>
            </w:tcBorders>
            <w:shd w:val="clear" w:color="auto" w:fill="auto"/>
            <w:noWrap/>
            <w:vAlign w:val="bottom"/>
            <w:hideMark/>
          </w:tcPr>
          <w:p w14:paraId="42B4157B"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Коршуновский</w:t>
            </w:r>
          </w:p>
        </w:tc>
        <w:tc>
          <w:tcPr>
            <w:tcW w:w="1560" w:type="dxa"/>
            <w:tcBorders>
              <w:top w:val="nil"/>
              <w:left w:val="nil"/>
              <w:bottom w:val="single" w:sz="4" w:space="0" w:color="auto"/>
              <w:right w:val="single" w:sz="4" w:space="0" w:color="auto"/>
            </w:tcBorders>
            <w:shd w:val="clear" w:color="auto" w:fill="auto"/>
            <w:noWrap/>
            <w:vAlign w:val="bottom"/>
            <w:hideMark/>
          </w:tcPr>
          <w:p w14:paraId="11A8DEE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167B5DB8"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5</w:t>
            </w:r>
          </w:p>
        </w:tc>
        <w:tc>
          <w:tcPr>
            <w:tcW w:w="899" w:type="dxa"/>
            <w:tcBorders>
              <w:top w:val="nil"/>
              <w:left w:val="nil"/>
              <w:bottom w:val="single" w:sz="4" w:space="0" w:color="auto"/>
              <w:right w:val="single" w:sz="4" w:space="0" w:color="auto"/>
            </w:tcBorders>
            <w:shd w:val="clear" w:color="auto" w:fill="auto"/>
            <w:noWrap/>
            <w:vAlign w:val="bottom"/>
            <w:hideMark/>
          </w:tcPr>
          <w:p w14:paraId="15C7189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1207FE6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6</w:t>
            </w:r>
          </w:p>
        </w:tc>
        <w:tc>
          <w:tcPr>
            <w:tcW w:w="874" w:type="dxa"/>
            <w:tcBorders>
              <w:top w:val="nil"/>
              <w:left w:val="nil"/>
              <w:bottom w:val="single" w:sz="4" w:space="0" w:color="auto"/>
              <w:right w:val="single" w:sz="4" w:space="0" w:color="auto"/>
            </w:tcBorders>
            <w:shd w:val="clear" w:color="auto" w:fill="auto"/>
            <w:noWrap/>
            <w:vAlign w:val="bottom"/>
            <w:hideMark/>
          </w:tcPr>
          <w:p w14:paraId="57B868B3"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 </w:t>
            </w:r>
          </w:p>
        </w:tc>
      </w:tr>
      <w:tr w:rsidR="00F417F1" w:rsidRPr="00F417F1" w14:paraId="51617632" w14:textId="77777777" w:rsidTr="005A5957">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82A2065" w14:textId="77777777" w:rsidR="00F417F1" w:rsidRPr="00F417F1" w:rsidRDefault="00F417F1" w:rsidP="00F417F1">
            <w:pPr>
              <w:spacing w:after="0" w:line="240" w:lineRule="auto"/>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w:t>
            </w:r>
          </w:p>
        </w:tc>
        <w:tc>
          <w:tcPr>
            <w:tcW w:w="3478" w:type="dxa"/>
            <w:tcBorders>
              <w:top w:val="nil"/>
              <w:left w:val="nil"/>
              <w:bottom w:val="single" w:sz="4" w:space="0" w:color="auto"/>
              <w:right w:val="single" w:sz="4" w:space="0" w:color="auto"/>
            </w:tcBorders>
            <w:shd w:val="clear" w:color="auto" w:fill="auto"/>
            <w:noWrap/>
            <w:vAlign w:val="bottom"/>
            <w:hideMark/>
          </w:tcPr>
          <w:p w14:paraId="0329C452" w14:textId="77777777" w:rsidR="00F417F1" w:rsidRPr="002A483B" w:rsidRDefault="00F417F1" w:rsidP="00F417F1">
            <w:pPr>
              <w:spacing w:after="0" w:line="240" w:lineRule="auto"/>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ВСЕГО по району</w:t>
            </w:r>
          </w:p>
        </w:tc>
        <w:tc>
          <w:tcPr>
            <w:tcW w:w="1560" w:type="dxa"/>
            <w:tcBorders>
              <w:top w:val="nil"/>
              <w:left w:val="nil"/>
              <w:bottom w:val="single" w:sz="4" w:space="0" w:color="auto"/>
              <w:right w:val="single" w:sz="4" w:space="0" w:color="auto"/>
            </w:tcBorders>
            <w:shd w:val="clear" w:color="auto" w:fill="auto"/>
            <w:noWrap/>
            <w:vAlign w:val="bottom"/>
            <w:hideMark/>
          </w:tcPr>
          <w:p w14:paraId="745D3A8E"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23937</w:t>
            </w:r>
          </w:p>
        </w:tc>
        <w:tc>
          <w:tcPr>
            <w:tcW w:w="949" w:type="dxa"/>
            <w:tcBorders>
              <w:top w:val="nil"/>
              <w:left w:val="nil"/>
              <w:bottom w:val="single" w:sz="4" w:space="0" w:color="auto"/>
              <w:right w:val="single" w:sz="4" w:space="0" w:color="auto"/>
            </w:tcBorders>
            <w:shd w:val="clear" w:color="auto" w:fill="auto"/>
            <w:noWrap/>
            <w:vAlign w:val="bottom"/>
            <w:hideMark/>
          </w:tcPr>
          <w:p w14:paraId="379C3F57"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427</w:t>
            </w:r>
          </w:p>
        </w:tc>
        <w:tc>
          <w:tcPr>
            <w:tcW w:w="899" w:type="dxa"/>
            <w:tcBorders>
              <w:top w:val="nil"/>
              <w:left w:val="nil"/>
              <w:bottom w:val="single" w:sz="4" w:space="0" w:color="auto"/>
              <w:right w:val="single" w:sz="4" w:space="0" w:color="auto"/>
            </w:tcBorders>
            <w:shd w:val="clear" w:color="auto" w:fill="auto"/>
            <w:noWrap/>
            <w:vAlign w:val="bottom"/>
            <w:hideMark/>
          </w:tcPr>
          <w:p w14:paraId="0036D0CA"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1,78</w:t>
            </w:r>
          </w:p>
        </w:tc>
        <w:tc>
          <w:tcPr>
            <w:tcW w:w="974" w:type="dxa"/>
            <w:tcBorders>
              <w:top w:val="nil"/>
              <w:left w:val="nil"/>
              <w:bottom w:val="single" w:sz="4" w:space="0" w:color="auto"/>
              <w:right w:val="single" w:sz="4" w:space="0" w:color="auto"/>
            </w:tcBorders>
            <w:shd w:val="clear" w:color="auto" w:fill="auto"/>
            <w:noWrap/>
            <w:vAlign w:val="bottom"/>
            <w:hideMark/>
          </w:tcPr>
          <w:p w14:paraId="51F4833D"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295</w:t>
            </w:r>
          </w:p>
        </w:tc>
        <w:tc>
          <w:tcPr>
            <w:tcW w:w="874" w:type="dxa"/>
            <w:tcBorders>
              <w:top w:val="nil"/>
              <w:left w:val="nil"/>
              <w:bottom w:val="single" w:sz="4" w:space="0" w:color="auto"/>
              <w:right w:val="single" w:sz="4" w:space="0" w:color="auto"/>
            </w:tcBorders>
            <w:shd w:val="clear" w:color="auto" w:fill="auto"/>
            <w:noWrap/>
            <w:vAlign w:val="bottom"/>
            <w:hideMark/>
          </w:tcPr>
          <w:p w14:paraId="2C5B9B4C" w14:textId="77777777" w:rsidR="00F417F1" w:rsidRPr="002A483B" w:rsidRDefault="00F417F1" w:rsidP="00F417F1">
            <w:pPr>
              <w:spacing w:after="0" w:line="240" w:lineRule="auto"/>
              <w:jc w:val="center"/>
              <w:rPr>
                <w:rFonts w:ascii="Times New Roman" w:eastAsia="Times New Roman" w:hAnsi="Times New Roman" w:cs="Times New Roman"/>
                <w:sz w:val="24"/>
                <w:szCs w:val="24"/>
                <w:lang w:eastAsia="ru-RU"/>
              </w:rPr>
            </w:pPr>
            <w:r w:rsidRPr="002A483B">
              <w:rPr>
                <w:rFonts w:ascii="Times New Roman" w:eastAsia="Times New Roman" w:hAnsi="Times New Roman" w:cs="Times New Roman"/>
                <w:sz w:val="24"/>
                <w:szCs w:val="24"/>
                <w:lang w:eastAsia="ru-RU"/>
              </w:rPr>
              <w:t>1,23</w:t>
            </w:r>
          </w:p>
        </w:tc>
      </w:tr>
    </w:tbl>
    <w:p w14:paraId="61F7A67A" w14:textId="77777777" w:rsidR="00F417F1" w:rsidRDefault="00F417F1" w:rsidP="008F4708">
      <w:pPr>
        <w:jc w:val="center"/>
        <w:rPr>
          <w:rFonts w:ascii="Times New Roman" w:hAnsi="Times New Roman" w:cs="Times New Roman"/>
          <w:b/>
          <w:bCs/>
          <w:sz w:val="24"/>
          <w:szCs w:val="24"/>
        </w:rPr>
      </w:pPr>
    </w:p>
    <w:p w14:paraId="45D5158A" w14:textId="78F06EEC" w:rsidR="008F4708" w:rsidRDefault="00D87511" w:rsidP="008F4708">
      <w:pPr>
        <w:jc w:val="center"/>
        <w:rPr>
          <w:rFonts w:ascii="Times New Roman" w:hAnsi="Times New Roman" w:cs="Times New Roman"/>
          <w:b/>
          <w:bCs/>
          <w:sz w:val="24"/>
          <w:szCs w:val="24"/>
        </w:rPr>
      </w:pPr>
      <w:r>
        <w:rPr>
          <w:rFonts w:ascii="Times New Roman" w:hAnsi="Times New Roman" w:cs="Times New Roman"/>
          <w:b/>
          <w:bCs/>
          <w:sz w:val="24"/>
          <w:szCs w:val="24"/>
        </w:rPr>
        <w:t>2.</w:t>
      </w:r>
      <w:r w:rsidR="00CF6ACB">
        <w:rPr>
          <w:rFonts w:ascii="Times New Roman" w:hAnsi="Times New Roman" w:cs="Times New Roman"/>
          <w:b/>
          <w:bCs/>
          <w:sz w:val="24"/>
          <w:szCs w:val="24"/>
        </w:rPr>
        <w:t>2</w:t>
      </w:r>
      <w:r>
        <w:rPr>
          <w:rFonts w:ascii="Times New Roman" w:hAnsi="Times New Roman" w:cs="Times New Roman"/>
          <w:b/>
          <w:bCs/>
          <w:sz w:val="24"/>
          <w:szCs w:val="24"/>
        </w:rPr>
        <w:t xml:space="preserve"> </w:t>
      </w:r>
      <w:r w:rsidR="008F4708" w:rsidRPr="008F4708">
        <w:rPr>
          <w:rFonts w:ascii="Times New Roman" w:hAnsi="Times New Roman" w:cs="Times New Roman"/>
          <w:b/>
          <w:bCs/>
          <w:sz w:val="24"/>
          <w:szCs w:val="24"/>
        </w:rPr>
        <w:t>Демографическая ситуация</w:t>
      </w:r>
    </w:p>
    <w:p w14:paraId="391813F0"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Демографическая ситуация в Нижнеилимском районе на протяжении ряда лет в отрицательной динамике, чему свидетельствует ежегодное снижение численности постоянного населения. Снижение численности населения объясняется недостаточным уровнем развития малого и среднего бизнеса в большинстве городских и сельских поселений в том числе, в сфере промышленного производства, а также низким уровнем рождаемости и миграционным оттоком.</w:t>
      </w:r>
    </w:p>
    <w:p w14:paraId="6BC1BEEB"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Основными причинами выезда из Нижнеилимского района, являются:</w:t>
      </w:r>
    </w:p>
    <w:p w14:paraId="02C62A52"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население в возрасте с 15 до 18 лет выезжают в связи с поступлением и дальнейшем обучением в городах Иркутской области и городах других регионов;</w:t>
      </w:r>
    </w:p>
    <w:p w14:paraId="07524377"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население трудоспособного возраста выезжают по причинам личного (семейного) характера, переменой места работы супруга (супруги), приобретением жилья в городах Иркутской области и городах других регионов, суровыми климатическими условиями;</w:t>
      </w:r>
    </w:p>
    <w:p w14:paraId="79F2DE22"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xml:space="preserve">- население старше трудоспособного возраста выезжают в связи с приобретением жилья в городах Иркутской области и городах других регионов в соответствии с нормами Федерального закона № 125-ФЗ от 25.10.2002 г. «О жилищных субсидиях граждан, </w:t>
      </w:r>
      <w:r w:rsidRPr="00F417F1">
        <w:rPr>
          <w:rFonts w:ascii="Times New Roman" w:eastAsia="Times New Roman" w:hAnsi="Times New Roman" w:cs="Times New Roman"/>
          <w:sz w:val="24"/>
          <w:szCs w:val="24"/>
          <w:lang w:eastAsia="ru-RU"/>
        </w:rPr>
        <w:lastRenderedPageBreak/>
        <w:t>выезжающих с районов Крайнего Севера и приравненных к ним местностям», причинам личного (семейного) характера.</w:t>
      </w:r>
    </w:p>
    <w:p w14:paraId="7540AE22" w14:textId="77777777" w:rsidR="00F417F1" w:rsidRPr="00F417F1" w:rsidRDefault="00F417F1" w:rsidP="00F417F1">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По данным статистики в Нижнеилимском районе по состоянию на 01.01.2020 г. проживает 46564 человека (на 01.01.2019 г. – 47293 чел.). За 2019 год родилось 431 чел. (2018 год - 461 чел.), умерло – 749 чел. (2018 год -704 чел.). Естественная убыль составила – 318 человек (2018 год – 243 чел.). Прибыло в 2019 году – 1 091 человек (2018 год – 1158 чел.), убыло 1 502 человек (2018 год – 1 840 чел.).  Миграционный отток за 2018 год, составил – 411 человек (2018 год - 682 чел.).</w:t>
      </w:r>
    </w:p>
    <w:p w14:paraId="4D653FB8" w14:textId="77777777" w:rsidR="00F417F1" w:rsidRPr="00F417F1" w:rsidRDefault="00F417F1" w:rsidP="00F417F1">
      <w:pPr>
        <w:spacing w:after="0" w:line="23" w:lineRule="atLeast"/>
        <w:ind w:firstLine="709"/>
        <w:jc w:val="center"/>
        <w:rPr>
          <w:rFonts w:ascii="Times New Roman" w:eastAsia="Times New Roman" w:hAnsi="Times New Roman" w:cs="Times New Roman"/>
          <w:sz w:val="24"/>
          <w:szCs w:val="24"/>
          <w:lang w:eastAsia="ru-RU"/>
        </w:rPr>
      </w:pPr>
    </w:p>
    <w:p w14:paraId="404A48F1" w14:textId="77777777" w:rsidR="00F417F1" w:rsidRPr="00F417F1" w:rsidRDefault="00F417F1" w:rsidP="00F417F1">
      <w:pPr>
        <w:spacing w:after="0" w:line="23" w:lineRule="atLeast"/>
        <w:ind w:firstLine="709"/>
        <w:jc w:val="center"/>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Демографические показатели по Нижнеилимскому району:</w:t>
      </w:r>
    </w:p>
    <w:p w14:paraId="7CDD09E2" w14:textId="77777777" w:rsidR="00F417F1" w:rsidRPr="00F417F1" w:rsidRDefault="00F417F1" w:rsidP="00F417F1">
      <w:pPr>
        <w:spacing w:after="0" w:line="20" w:lineRule="atLeast"/>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851"/>
        <w:gridCol w:w="868"/>
        <w:gridCol w:w="829"/>
        <w:gridCol w:w="809"/>
        <w:gridCol w:w="809"/>
        <w:gridCol w:w="754"/>
        <w:gridCol w:w="754"/>
        <w:gridCol w:w="757"/>
      </w:tblGrid>
      <w:tr w:rsidR="00F417F1" w:rsidRPr="00F417F1" w14:paraId="40998417" w14:textId="77777777" w:rsidTr="005A5957">
        <w:tc>
          <w:tcPr>
            <w:tcW w:w="3428" w:type="dxa"/>
            <w:vAlign w:val="center"/>
          </w:tcPr>
          <w:p w14:paraId="46D1161E"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Наименование показателя</w:t>
            </w:r>
          </w:p>
        </w:tc>
        <w:tc>
          <w:tcPr>
            <w:tcW w:w="892" w:type="dxa"/>
            <w:vAlign w:val="center"/>
          </w:tcPr>
          <w:p w14:paraId="5E4A4FD8"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2012 год</w:t>
            </w:r>
          </w:p>
        </w:tc>
        <w:tc>
          <w:tcPr>
            <w:tcW w:w="916" w:type="dxa"/>
            <w:vAlign w:val="center"/>
          </w:tcPr>
          <w:p w14:paraId="63E5EE3A"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2013 год</w:t>
            </w:r>
          </w:p>
        </w:tc>
        <w:tc>
          <w:tcPr>
            <w:tcW w:w="861" w:type="dxa"/>
            <w:vAlign w:val="center"/>
          </w:tcPr>
          <w:p w14:paraId="06F12255"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2014 год</w:t>
            </w:r>
          </w:p>
        </w:tc>
        <w:tc>
          <w:tcPr>
            <w:tcW w:w="857" w:type="dxa"/>
            <w:vAlign w:val="center"/>
          </w:tcPr>
          <w:p w14:paraId="6BBEC2A2"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2015 год</w:t>
            </w:r>
          </w:p>
        </w:tc>
        <w:tc>
          <w:tcPr>
            <w:tcW w:w="857" w:type="dxa"/>
          </w:tcPr>
          <w:p w14:paraId="103DC40E"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2016 год</w:t>
            </w:r>
          </w:p>
        </w:tc>
        <w:tc>
          <w:tcPr>
            <w:tcW w:w="779" w:type="dxa"/>
          </w:tcPr>
          <w:p w14:paraId="2C9702A9"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2017 год</w:t>
            </w:r>
          </w:p>
        </w:tc>
        <w:tc>
          <w:tcPr>
            <w:tcW w:w="779" w:type="dxa"/>
          </w:tcPr>
          <w:p w14:paraId="384DE25D"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 xml:space="preserve">2018 год </w:t>
            </w:r>
          </w:p>
        </w:tc>
        <w:tc>
          <w:tcPr>
            <w:tcW w:w="757" w:type="dxa"/>
          </w:tcPr>
          <w:p w14:paraId="1EF1E2E1"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2019 год</w:t>
            </w:r>
          </w:p>
        </w:tc>
      </w:tr>
      <w:tr w:rsidR="00F417F1" w:rsidRPr="00F417F1" w14:paraId="32B3EC4E" w14:textId="77777777" w:rsidTr="005A5957">
        <w:tc>
          <w:tcPr>
            <w:tcW w:w="3428" w:type="dxa"/>
            <w:vAlign w:val="center"/>
          </w:tcPr>
          <w:p w14:paraId="5C6D4297" w14:textId="77777777" w:rsidR="00F417F1" w:rsidRPr="00F417F1" w:rsidRDefault="00F417F1" w:rsidP="00F417F1">
            <w:pPr>
              <w:spacing w:after="0" w:line="276" w:lineRule="auto"/>
              <w:rPr>
                <w:rFonts w:ascii="Times New Roman" w:eastAsia="Calibri" w:hAnsi="Times New Roman" w:cs="Times New Roman"/>
                <w:sz w:val="24"/>
                <w:szCs w:val="24"/>
              </w:rPr>
            </w:pPr>
            <w:r w:rsidRPr="00F417F1">
              <w:rPr>
                <w:rFonts w:ascii="Times New Roman" w:eastAsia="Calibri" w:hAnsi="Times New Roman" w:cs="Times New Roman"/>
                <w:sz w:val="24"/>
                <w:szCs w:val="24"/>
              </w:rPr>
              <w:t>Общий коэффициент рождаемости (на 1000 чел.)</w:t>
            </w:r>
          </w:p>
        </w:tc>
        <w:tc>
          <w:tcPr>
            <w:tcW w:w="892" w:type="dxa"/>
            <w:vAlign w:val="center"/>
          </w:tcPr>
          <w:p w14:paraId="66A08BB2"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12,29</w:t>
            </w:r>
          </w:p>
        </w:tc>
        <w:tc>
          <w:tcPr>
            <w:tcW w:w="916" w:type="dxa"/>
            <w:vAlign w:val="center"/>
          </w:tcPr>
          <w:p w14:paraId="381C1AA2"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12,02</w:t>
            </w:r>
          </w:p>
        </w:tc>
        <w:tc>
          <w:tcPr>
            <w:tcW w:w="861" w:type="dxa"/>
            <w:vAlign w:val="center"/>
          </w:tcPr>
          <w:p w14:paraId="29369311"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11,04</w:t>
            </w:r>
          </w:p>
        </w:tc>
        <w:tc>
          <w:tcPr>
            <w:tcW w:w="857" w:type="dxa"/>
            <w:vAlign w:val="center"/>
          </w:tcPr>
          <w:p w14:paraId="2DB4C154"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10,7</w:t>
            </w:r>
          </w:p>
        </w:tc>
        <w:tc>
          <w:tcPr>
            <w:tcW w:w="857" w:type="dxa"/>
            <w:vAlign w:val="center"/>
          </w:tcPr>
          <w:p w14:paraId="0A69784E"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9,84</w:t>
            </w:r>
          </w:p>
        </w:tc>
        <w:tc>
          <w:tcPr>
            <w:tcW w:w="779" w:type="dxa"/>
            <w:vAlign w:val="center"/>
          </w:tcPr>
          <w:p w14:paraId="0B38F213"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10,8</w:t>
            </w:r>
          </w:p>
        </w:tc>
        <w:tc>
          <w:tcPr>
            <w:tcW w:w="779" w:type="dxa"/>
            <w:vAlign w:val="center"/>
          </w:tcPr>
          <w:p w14:paraId="22AB7D0C"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9,7</w:t>
            </w:r>
          </w:p>
        </w:tc>
        <w:tc>
          <w:tcPr>
            <w:tcW w:w="757" w:type="dxa"/>
          </w:tcPr>
          <w:p w14:paraId="27E90D67"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9,26</w:t>
            </w:r>
          </w:p>
        </w:tc>
      </w:tr>
      <w:tr w:rsidR="00F417F1" w:rsidRPr="00F417F1" w14:paraId="37F526AE" w14:textId="77777777" w:rsidTr="005A5957">
        <w:tc>
          <w:tcPr>
            <w:tcW w:w="3428" w:type="dxa"/>
            <w:vAlign w:val="center"/>
          </w:tcPr>
          <w:p w14:paraId="3B7D358B" w14:textId="77777777" w:rsidR="00F417F1" w:rsidRPr="00F417F1" w:rsidRDefault="00F417F1" w:rsidP="00F417F1">
            <w:pPr>
              <w:spacing w:after="0" w:line="276" w:lineRule="auto"/>
              <w:rPr>
                <w:rFonts w:ascii="Times New Roman" w:eastAsia="Calibri" w:hAnsi="Times New Roman" w:cs="Times New Roman"/>
                <w:sz w:val="24"/>
                <w:szCs w:val="24"/>
              </w:rPr>
            </w:pPr>
            <w:r w:rsidRPr="00F417F1">
              <w:rPr>
                <w:rFonts w:ascii="Times New Roman" w:eastAsia="Calibri" w:hAnsi="Times New Roman" w:cs="Times New Roman"/>
                <w:sz w:val="24"/>
                <w:szCs w:val="24"/>
              </w:rPr>
              <w:t>Общий коэффициент смертности (на 1000 чел.)</w:t>
            </w:r>
          </w:p>
        </w:tc>
        <w:tc>
          <w:tcPr>
            <w:tcW w:w="892" w:type="dxa"/>
            <w:vAlign w:val="center"/>
          </w:tcPr>
          <w:p w14:paraId="4D7BDABB"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14,86</w:t>
            </w:r>
          </w:p>
        </w:tc>
        <w:tc>
          <w:tcPr>
            <w:tcW w:w="916" w:type="dxa"/>
            <w:vAlign w:val="center"/>
          </w:tcPr>
          <w:p w14:paraId="23830B7B"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14,51</w:t>
            </w:r>
          </w:p>
        </w:tc>
        <w:tc>
          <w:tcPr>
            <w:tcW w:w="861" w:type="dxa"/>
            <w:vAlign w:val="center"/>
          </w:tcPr>
          <w:p w14:paraId="755C3576"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14,83</w:t>
            </w:r>
          </w:p>
        </w:tc>
        <w:tc>
          <w:tcPr>
            <w:tcW w:w="857" w:type="dxa"/>
            <w:vAlign w:val="center"/>
          </w:tcPr>
          <w:p w14:paraId="6D7BF084"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14,7</w:t>
            </w:r>
          </w:p>
        </w:tc>
        <w:tc>
          <w:tcPr>
            <w:tcW w:w="857" w:type="dxa"/>
            <w:vAlign w:val="center"/>
          </w:tcPr>
          <w:p w14:paraId="46C6F383"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15,4</w:t>
            </w:r>
          </w:p>
        </w:tc>
        <w:tc>
          <w:tcPr>
            <w:tcW w:w="779" w:type="dxa"/>
            <w:vAlign w:val="center"/>
          </w:tcPr>
          <w:p w14:paraId="5978B04C"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14,3</w:t>
            </w:r>
          </w:p>
        </w:tc>
        <w:tc>
          <w:tcPr>
            <w:tcW w:w="779" w:type="dxa"/>
            <w:vAlign w:val="center"/>
          </w:tcPr>
          <w:p w14:paraId="061026EF"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14,8</w:t>
            </w:r>
          </w:p>
        </w:tc>
        <w:tc>
          <w:tcPr>
            <w:tcW w:w="757" w:type="dxa"/>
          </w:tcPr>
          <w:p w14:paraId="34B251B4"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16,08</w:t>
            </w:r>
          </w:p>
        </w:tc>
      </w:tr>
      <w:tr w:rsidR="00F417F1" w:rsidRPr="00F417F1" w14:paraId="34D514F1" w14:textId="77777777" w:rsidTr="005A5957">
        <w:tc>
          <w:tcPr>
            <w:tcW w:w="3428" w:type="dxa"/>
            <w:vAlign w:val="center"/>
          </w:tcPr>
          <w:p w14:paraId="52D9B534" w14:textId="77777777" w:rsidR="00F417F1" w:rsidRPr="00F417F1" w:rsidRDefault="00F417F1" w:rsidP="00F417F1">
            <w:pPr>
              <w:spacing w:after="0" w:line="276" w:lineRule="auto"/>
              <w:rPr>
                <w:rFonts w:ascii="Times New Roman" w:eastAsia="Calibri" w:hAnsi="Times New Roman" w:cs="Times New Roman"/>
                <w:sz w:val="24"/>
                <w:szCs w:val="24"/>
              </w:rPr>
            </w:pPr>
            <w:r w:rsidRPr="00F417F1">
              <w:rPr>
                <w:rFonts w:ascii="Times New Roman" w:eastAsia="Calibri" w:hAnsi="Times New Roman" w:cs="Times New Roman"/>
                <w:sz w:val="24"/>
                <w:szCs w:val="24"/>
              </w:rPr>
              <w:t>Коэффициент естественного прироста (убыли) (на1000 чел.)</w:t>
            </w:r>
          </w:p>
        </w:tc>
        <w:tc>
          <w:tcPr>
            <w:tcW w:w="892" w:type="dxa"/>
            <w:vAlign w:val="center"/>
          </w:tcPr>
          <w:p w14:paraId="05097D7C"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2,57</w:t>
            </w:r>
          </w:p>
        </w:tc>
        <w:tc>
          <w:tcPr>
            <w:tcW w:w="916" w:type="dxa"/>
            <w:vAlign w:val="center"/>
          </w:tcPr>
          <w:p w14:paraId="581FBF9C"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2,44</w:t>
            </w:r>
          </w:p>
        </w:tc>
        <w:tc>
          <w:tcPr>
            <w:tcW w:w="861" w:type="dxa"/>
            <w:vAlign w:val="center"/>
          </w:tcPr>
          <w:p w14:paraId="55069B0A"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-3,79</w:t>
            </w:r>
          </w:p>
        </w:tc>
        <w:tc>
          <w:tcPr>
            <w:tcW w:w="857" w:type="dxa"/>
            <w:vAlign w:val="center"/>
          </w:tcPr>
          <w:p w14:paraId="7976A087"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-4,0</w:t>
            </w:r>
          </w:p>
        </w:tc>
        <w:tc>
          <w:tcPr>
            <w:tcW w:w="857" w:type="dxa"/>
            <w:vAlign w:val="center"/>
          </w:tcPr>
          <w:p w14:paraId="56F94956"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-5,6</w:t>
            </w:r>
          </w:p>
        </w:tc>
        <w:tc>
          <w:tcPr>
            <w:tcW w:w="779" w:type="dxa"/>
            <w:vAlign w:val="center"/>
          </w:tcPr>
          <w:p w14:paraId="347F5078"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-3,5</w:t>
            </w:r>
          </w:p>
        </w:tc>
        <w:tc>
          <w:tcPr>
            <w:tcW w:w="779" w:type="dxa"/>
            <w:vAlign w:val="center"/>
          </w:tcPr>
          <w:p w14:paraId="133ED879"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-5,1</w:t>
            </w:r>
          </w:p>
        </w:tc>
        <w:tc>
          <w:tcPr>
            <w:tcW w:w="757" w:type="dxa"/>
          </w:tcPr>
          <w:p w14:paraId="6D035B5E" w14:textId="77777777" w:rsidR="00F417F1" w:rsidRPr="00F417F1" w:rsidRDefault="00F417F1" w:rsidP="00F417F1">
            <w:pPr>
              <w:spacing w:after="0" w:line="276" w:lineRule="auto"/>
              <w:jc w:val="center"/>
              <w:rPr>
                <w:rFonts w:ascii="Times New Roman" w:eastAsia="Calibri" w:hAnsi="Times New Roman" w:cs="Times New Roman"/>
                <w:sz w:val="24"/>
                <w:szCs w:val="24"/>
              </w:rPr>
            </w:pPr>
            <w:r w:rsidRPr="00F417F1">
              <w:rPr>
                <w:rFonts w:ascii="Times New Roman" w:eastAsia="Calibri" w:hAnsi="Times New Roman" w:cs="Times New Roman"/>
                <w:sz w:val="24"/>
                <w:szCs w:val="24"/>
              </w:rPr>
              <w:t>-6,8</w:t>
            </w:r>
          </w:p>
        </w:tc>
      </w:tr>
    </w:tbl>
    <w:p w14:paraId="6D913BB0" w14:textId="77777777" w:rsidR="00F417F1" w:rsidRPr="00F417F1" w:rsidRDefault="00F417F1" w:rsidP="00F417F1">
      <w:pPr>
        <w:spacing w:after="0" w:line="20" w:lineRule="atLeast"/>
        <w:jc w:val="both"/>
        <w:rPr>
          <w:rFonts w:ascii="Times New Roman" w:eastAsia="Times New Roman" w:hAnsi="Times New Roman" w:cs="Times New Roman"/>
          <w:sz w:val="24"/>
          <w:szCs w:val="24"/>
          <w:lang w:eastAsia="ru-RU"/>
        </w:rPr>
      </w:pPr>
    </w:p>
    <w:p w14:paraId="42DD2E13" w14:textId="29ADA606" w:rsidR="00B80229" w:rsidRDefault="00F417F1" w:rsidP="00B80229">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Возрастная структура населения, на 01.01.2019 такова:</w:t>
      </w:r>
    </w:p>
    <w:p w14:paraId="126AAA1B" w14:textId="4F31C19B" w:rsidR="00F417F1" w:rsidRPr="00F417F1" w:rsidRDefault="00F417F1" w:rsidP="00B80229">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моложе трудоспособного возраста – 20,4 %;</w:t>
      </w:r>
    </w:p>
    <w:p w14:paraId="210C852F" w14:textId="77777777" w:rsidR="00F417F1" w:rsidRPr="00F417F1" w:rsidRDefault="00F417F1" w:rsidP="00B80229">
      <w:pPr>
        <w:spacing w:after="0" w:line="23" w:lineRule="atLeast"/>
        <w:ind w:firstLine="709"/>
        <w:jc w:val="both"/>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трудоспособного возраста – 52,6 %;</w:t>
      </w:r>
    </w:p>
    <w:p w14:paraId="72A7FB5A" w14:textId="77777777" w:rsidR="00CF6ACB" w:rsidRDefault="00F417F1" w:rsidP="00CF6ACB">
      <w:pPr>
        <w:spacing w:after="0" w:line="23" w:lineRule="atLeast"/>
        <w:ind w:firstLine="709"/>
        <w:rPr>
          <w:rFonts w:ascii="Times New Roman" w:eastAsia="Times New Roman" w:hAnsi="Times New Roman" w:cs="Times New Roman"/>
          <w:sz w:val="24"/>
          <w:szCs w:val="24"/>
          <w:lang w:eastAsia="ru-RU"/>
        </w:rPr>
      </w:pPr>
      <w:r w:rsidRPr="00F417F1">
        <w:rPr>
          <w:rFonts w:ascii="Times New Roman" w:eastAsia="Times New Roman" w:hAnsi="Times New Roman" w:cs="Times New Roman"/>
          <w:sz w:val="24"/>
          <w:szCs w:val="24"/>
          <w:lang w:eastAsia="ru-RU"/>
        </w:rPr>
        <w:t>- старше трудоспособного возраста – 26,9 %.</w:t>
      </w:r>
    </w:p>
    <w:p w14:paraId="3041558C" w14:textId="77777777" w:rsidR="00CF6ACB" w:rsidRDefault="00CF6ACB" w:rsidP="00CF6ACB">
      <w:pPr>
        <w:spacing w:after="0" w:line="23" w:lineRule="atLeast"/>
        <w:ind w:firstLine="709"/>
        <w:rPr>
          <w:rFonts w:ascii="Times New Roman" w:eastAsia="Times New Roman" w:hAnsi="Times New Roman" w:cs="Times New Roman"/>
          <w:sz w:val="24"/>
          <w:szCs w:val="24"/>
          <w:lang w:eastAsia="ru-RU"/>
        </w:rPr>
      </w:pPr>
    </w:p>
    <w:p w14:paraId="1AA825AD" w14:textId="27211593" w:rsidR="008F4708" w:rsidRPr="00CF6ACB" w:rsidRDefault="00CF6ACB" w:rsidP="00CF6ACB">
      <w:pPr>
        <w:spacing w:after="0" w:line="23" w:lineRule="atLeast"/>
        <w:ind w:firstLine="709"/>
        <w:jc w:val="center"/>
        <w:rPr>
          <w:rFonts w:ascii="Times New Roman" w:eastAsia="Times New Roman" w:hAnsi="Times New Roman" w:cs="Times New Roman"/>
          <w:sz w:val="24"/>
          <w:szCs w:val="24"/>
          <w:lang w:eastAsia="ru-RU"/>
        </w:rPr>
      </w:pPr>
      <w:r w:rsidRPr="00CF6ACB">
        <w:rPr>
          <w:rFonts w:ascii="Times New Roman" w:eastAsia="Times New Roman" w:hAnsi="Times New Roman" w:cs="Times New Roman"/>
          <w:b/>
          <w:bCs/>
          <w:sz w:val="24"/>
          <w:szCs w:val="24"/>
          <w:lang w:eastAsia="ru-RU"/>
        </w:rPr>
        <w:t xml:space="preserve">2.3 </w:t>
      </w:r>
      <w:r w:rsidR="008F4708" w:rsidRPr="00CF6ACB">
        <w:rPr>
          <w:rFonts w:ascii="Times New Roman" w:hAnsi="Times New Roman" w:cs="Times New Roman"/>
          <w:b/>
          <w:bCs/>
          <w:sz w:val="24"/>
          <w:szCs w:val="24"/>
        </w:rPr>
        <w:t>Потребительский рынок</w:t>
      </w:r>
    </w:p>
    <w:p w14:paraId="49C6335A" w14:textId="77777777" w:rsidR="00B80229" w:rsidRDefault="00B80229" w:rsidP="00B80229">
      <w:pPr>
        <w:tabs>
          <w:tab w:val="left" w:pos="0"/>
        </w:tabs>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На потребительском рынке Нижнеилимского муниципального района по состоянию на 1 января 2020 года оказывают:</w:t>
      </w:r>
    </w:p>
    <w:p w14:paraId="0E742B33" w14:textId="00E576D8" w:rsidR="00B80229" w:rsidRPr="00B80229" w:rsidRDefault="00B80229" w:rsidP="00B80229">
      <w:pPr>
        <w:tabs>
          <w:tab w:val="left" w:pos="0"/>
        </w:tabs>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229">
        <w:rPr>
          <w:rFonts w:ascii="Times New Roman" w:eastAsia="Calibri" w:hAnsi="Times New Roman" w:cs="Times New Roman"/>
          <w:sz w:val="24"/>
          <w:szCs w:val="24"/>
        </w:rPr>
        <w:t xml:space="preserve">услуги розничной торговли 451 предприятие торговли; </w:t>
      </w:r>
    </w:p>
    <w:p w14:paraId="19A9FE59" w14:textId="4EB1C75E" w:rsidR="00B80229" w:rsidRPr="00B80229" w:rsidRDefault="00B80229" w:rsidP="00B80229">
      <w:pPr>
        <w:tabs>
          <w:tab w:val="left" w:pos="0"/>
        </w:tabs>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229">
        <w:rPr>
          <w:rFonts w:ascii="Times New Roman" w:eastAsia="Calibri" w:hAnsi="Times New Roman" w:cs="Times New Roman"/>
          <w:sz w:val="24"/>
          <w:szCs w:val="24"/>
        </w:rPr>
        <w:t>6 предприятий оптовой торговли;</w:t>
      </w:r>
    </w:p>
    <w:p w14:paraId="298F665D" w14:textId="75211726" w:rsidR="00B80229" w:rsidRPr="00B80229" w:rsidRDefault="00B80229" w:rsidP="00B80229">
      <w:pPr>
        <w:tabs>
          <w:tab w:val="left" w:pos="0"/>
        </w:tabs>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229">
        <w:rPr>
          <w:rFonts w:ascii="Times New Roman" w:eastAsia="Calibri" w:hAnsi="Times New Roman" w:cs="Times New Roman"/>
          <w:sz w:val="24"/>
          <w:szCs w:val="24"/>
        </w:rPr>
        <w:t>70 предприятий общественного питания;</w:t>
      </w:r>
    </w:p>
    <w:p w14:paraId="7D56C2F1" w14:textId="44DDDB9D" w:rsidR="00B80229" w:rsidRPr="00B80229" w:rsidRDefault="00B80229" w:rsidP="00B80229">
      <w:pPr>
        <w:tabs>
          <w:tab w:val="left" w:pos="6521"/>
        </w:tabs>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229">
        <w:rPr>
          <w:rFonts w:ascii="Times New Roman" w:eastAsia="Calibri" w:hAnsi="Times New Roman" w:cs="Times New Roman"/>
          <w:sz w:val="24"/>
          <w:szCs w:val="24"/>
        </w:rPr>
        <w:t xml:space="preserve">118 предприятия бытового обслуживания; </w:t>
      </w:r>
    </w:p>
    <w:p w14:paraId="04818A7F" w14:textId="1D43700B" w:rsidR="00B80229" w:rsidRPr="00B80229" w:rsidRDefault="00B80229" w:rsidP="00B80229">
      <w:pPr>
        <w:tabs>
          <w:tab w:val="left" w:pos="6521"/>
        </w:tabs>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229">
        <w:rPr>
          <w:rFonts w:ascii="Times New Roman" w:eastAsia="Calibri" w:hAnsi="Times New Roman" w:cs="Times New Roman"/>
          <w:sz w:val="24"/>
          <w:szCs w:val="24"/>
        </w:rPr>
        <w:t xml:space="preserve">11 хлебопекарен; </w:t>
      </w:r>
    </w:p>
    <w:p w14:paraId="78AACFD3" w14:textId="74DA6BD0" w:rsidR="00B80229" w:rsidRPr="00B80229" w:rsidRDefault="00B80229" w:rsidP="00B80229">
      <w:pPr>
        <w:tabs>
          <w:tab w:val="left" w:pos="0"/>
        </w:tabs>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229">
        <w:rPr>
          <w:rFonts w:ascii="Times New Roman" w:eastAsia="Calibri" w:hAnsi="Times New Roman" w:cs="Times New Roman"/>
          <w:sz w:val="24"/>
          <w:szCs w:val="24"/>
        </w:rPr>
        <w:t>7 кондитерских цехов.</w:t>
      </w:r>
    </w:p>
    <w:p w14:paraId="4BF3B981" w14:textId="5A859C05" w:rsidR="00B80229" w:rsidRPr="00B80229" w:rsidRDefault="00B80229" w:rsidP="00B80229">
      <w:pPr>
        <w:spacing w:after="0" w:line="23" w:lineRule="atLeast"/>
        <w:ind w:firstLine="709"/>
        <w:jc w:val="both"/>
        <w:rPr>
          <w:rFonts w:ascii="Times New Roman" w:eastAsia="Times New Roman" w:hAnsi="Times New Roman" w:cs="Times New Roman"/>
          <w:b/>
          <w:sz w:val="24"/>
          <w:szCs w:val="24"/>
          <w:lang w:eastAsia="ru-RU"/>
        </w:rPr>
      </w:pPr>
      <w:r w:rsidRPr="00B80229">
        <w:rPr>
          <w:rFonts w:ascii="Times New Roman" w:eastAsia="Calibri" w:hAnsi="Times New Roman" w:cs="Times New Roman"/>
          <w:sz w:val="24"/>
          <w:szCs w:val="24"/>
        </w:rPr>
        <w:t xml:space="preserve">В целом по району обеспеченность торговыми площадями </w:t>
      </w:r>
      <w:r w:rsidRPr="00B80229">
        <w:rPr>
          <w:rFonts w:ascii="Times New Roman" w:eastAsia="Times New Roman" w:hAnsi="Times New Roman" w:cs="Times New Roman"/>
          <w:sz w:val="24"/>
          <w:szCs w:val="24"/>
          <w:lang w:eastAsia="ru-RU"/>
        </w:rPr>
        <w:t>стационарных торговых объектов</w:t>
      </w:r>
      <w:r w:rsidRPr="00B80229">
        <w:rPr>
          <w:rFonts w:ascii="Times New Roman" w:eastAsia="Times New Roman" w:hAnsi="Times New Roman" w:cs="Times New Roman"/>
          <w:sz w:val="25"/>
          <w:szCs w:val="25"/>
          <w:lang w:eastAsia="ru-RU"/>
        </w:rPr>
        <w:t xml:space="preserve"> </w:t>
      </w:r>
      <w:r w:rsidRPr="00B80229">
        <w:rPr>
          <w:rFonts w:ascii="Times New Roman" w:eastAsia="Calibri" w:hAnsi="Times New Roman" w:cs="Times New Roman"/>
          <w:sz w:val="24"/>
          <w:szCs w:val="24"/>
        </w:rPr>
        <w:t xml:space="preserve">составляет </w:t>
      </w:r>
      <w:r w:rsidRPr="00B80229">
        <w:rPr>
          <w:rFonts w:ascii="Times New Roman" w:eastAsia="Times New Roman" w:hAnsi="Times New Roman" w:cs="Times New Roman"/>
          <w:sz w:val="24"/>
          <w:szCs w:val="24"/>
          <w:lang w:eastAsia="ru-RU"/>
        </w:rPr>
        <w:t>841,1</w:t>
      </w:r>
      <w:r w:rsidRPr="00B80229">
        <w:rPr>
          <w:rFonts w:ascii="Times New Roman" w:eastAsia="Times New Roman" w:hAnsi="Times New Roman" w:cs="Times New Roman"/>
          <w:b/>
          <w:sz w:val="24"/>
          <w:szCs w:val="24"/>
          <w:lang w:eastAsia="ru-RU"/>
        </w:rPr>
        <w:t xml:space="preserve"> </w:t>
      </w:r>
      <w:r w:rsidRPr="00B80229">
        <w:rPr>
          <w:rFonts w:ascii="Times New Roman" w:eastAsia="Calibri" w:hAnsi="Times New Roman" w:cs="Times New Roman"/>
          <w:sz w:val="24"/>
          <w:szCs w:val="24"/>
        </w:rPr>
        <w:t xml:space="preserve">кв. м. на 1000 жителей, при минимальном нормативе обеспеченности населения площадью торговых объектов </w:t>
      </w:r>
      <w:smartTag w:uri="urn:schemas-microsoft-com:office:smarttags" w:element="metricconverter">
        <w:smartTagPr>
          <w:attr w:name="ProductID" w:val="351 кв. м"/>
        </w:smartTagPr>
        <w:r w:rsidRPr="00B80229">
          <w:rPr>
            <w:rFonts w:ascii="Times New Roman" w:eastAsia="Calibri" w:hAnsi="Times New Roman" w:cs="Times New Roman"/>
            <w:sz w:val="24"/>
            <w:szCs w:val="24"/>
          </w:rPr>
          <w:t>351 кв. м</w:t>
        </w:r>
      </w:smartTag>
      <w:r w:rsidRPr="00B80229">
        <w:rPr>
          <w:rFonts w:ascii="Times New Roman" w:eastAsia="Calibri" w:hAnsi="Times New Roman" w:cs="Times New Roman"/>
          <w:sz w:val="24"/>
          <w:szCs w:val="24"/>
        </w:rPr>
        <w:t>. на 1000 человек. Наиболее высокий уровень обеспеченности в г. Железногорск-Илимский, п. Новая Игирма, п. Рудногорск.</w:t>
      </w:r>
    </w:p>
    <w:p w14:paraId="60205A69"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Наиболее широкий спектр бытовых услуг получают жители г. Железногорск-Илимский (13 видов) и п. Новая Игирма (11 видов).</w:t>
      </w:r>
    </w:p>
    <w:p w14:paraId="54395219"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Кроме того на территории района имеются поселения в которых отсутствуют предприятия розничной торговли, общественного питания и бытового обслуживания: ст. Черная (11 чел.), п. Селезневский (41 чел.), ст. Мерзлотная (26 чел.), п. Заярск (18 чел.), ст. Сохатый (1 чел.), п. Миндей-2 (6 чел.), ст. Селезнево (4 чел.), д. Карстовая (13 чел.).</w:t>
      </w:r>
    </w:p>
    <w:p w14:paraId="360F6EC3"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 xml:space="preserve">На потребительском рынке Нижнеилимского муниципального района сохраняется тенденция развития стационарной торговой сети, появились объекты, оснащенные новейшим торгово-технологическим, холодильным, хлебопекарным и кондитерским </w:t>
      </w:r>
      <w:r w:rsidRPr="00B80229">
        <w:rPr>
          <w:rFonts w:ascii="Times New Roman" w:eastAsia="Calibri" w:hAnsi="Times New Roman" w:cs="Times New Roman"/>
          <w:sz w:val="24"/>
          <w:szCs w:val="24"/>
        </w:rPr>
        <w:lastRenderedPageBreak/>
        <w:t>оборудованием. Расширяется сеть магазинов самообслуживания (супермаркетов). На протяжении всего периода потребительский рынок района был насыщен основными продовольственными и непродовольственными товарами, а предлагаемый ассортимент разнообразным.</w:t>
      </w:r>
    </w:p>
    <w:p w14:paraId="0918F4FA"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Оборот розничный торговли за</w:t>
      </w:r>
      <w:r w:rsidRPr="00B80229">
        <w:rPr>
          <w:rFonts w:ascii="Times New Roman" w:eastAsia="Calibri" w:hAnsi="Times New Roman" w:cs="Times New Roman"/>
          <w:color w:val="FF0000"/>
          <w:sz w:val="24"/>
          <w:szCs w:val="24"/>
        </w:rPr>
        <w:t xml:space="preserve"> </w:t>
      </w:r>
      <w:r w:rsidRPr="00B80229">
        <w:rPr>
          <w:rFonts w:ascii="Times New Roman" w:eastAsia="Calibri" w:hAnsi="Times New Roman" w:cs="Times New Roman"/>
          <w:sz w:val="24"/>
          <w:szCs w:val="24"/>
        </w:rPr>
        <w:t>2019 года составил – 5 287 766 тыс. руб. (в % к 2018 г. – 100,1), оборот общественного питания составил – 240 156 тыс. руб. (в % к 2018 г. – 98,6).</w:t>
      </w:r>
    </w:p>
    <w:p w14:paraId="1D7ACEE6"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 xml:space="preserve">В целях развития конкуренции на продовольственном рынке района ежегодно утверждаются схемы размещения нестационарных торговых объектов, проводятся месячники качества и безопасности (товаров и услуг, овощей, фруктов, пиротехнической продукции и т.д.) проводятся ярмарки, в которых принимают участие местные товаропроизводители, садово-огороднические кооперативы и жители имеющие ЛПХ: </w:t>
      </w:r>
    </w:p>
    <w:p w14:paraId="0B600A40"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 сезонные универсальные ярмарки, ярмарка «Новогодняя ярмарка 2019»;</w:t>
      </w:r>
    </w:p>
    <w:p w14:paraId="7E75F1AB" w14:textId="77777777" w:rsidR="00B80229" w:rsidRPr="00B80229" w:rsidRDefault="00B80229" w:rsidP="00B80229">
      <w:pPr>
        <w:spacing w:after="0" w:line="23" w:lineRule="atLeast"/>
        <w:ind w:firstLine="709"/>
        <w:jc w:val="both"/>
        <w:rPr>
          <w:rFonts w:ascii="Times New Roman" w:eastAsia="Times New Roman" w:hAnsi="Times New Roman" w:cs="Times New Roman"/>
          <w:color w:val="7030A0"/>
          <w:sz w:val="20"/>
          <w:szCs w:val="20"/>
          <w:lang w:eastAsia="ru-RU"/>
        </w:rPr>
      </w:pPr>
      <w:r w:rsidRPr="00B80229">
        <w:rPr>
          <w:rFonts w:ascii="Times New Roman" w:eastAsia="Calibri" w:hAnsi="Times New Roman" w:cs="Times New Roman"/>
          <w:sz w:val="24"/>
          <w:szCs w:val="24"/>
        </w:rPr>
        <w:t>- праздничные – «Илимская Масленица», я</w:t>
      </w:r>
      <w:r w:rsidRPr="00B80229">
        <w:rPr>
          <w:rFonts w:ascii="Times New Roman" w:eastAsia="Times New Roman" w:hAnsi="Times New Roman" w:cs="Times New Roman"/>
          <w:sz w:val="24"/>
          <w:szCs w:val="24"/>
          <w:lang w:eastAsia="ru-RU"/>
        </w:rPr>
        <w:t>рмарка в период празднования «74-й годовщины Победы в Великой отечественной войне</w:t>
      </w:r>
      <w:r w:rsidRPr="00B80229">
        <w:rPr>
          <w:rFonts w:ascii="Times New Roman" w:eastAsia="Calibri" w:hAnsi="Times New Roman" w:cs="Times New Roman"/>
          <w:sz w:val="24"/>
          <w:szCs w:val="24"/>
        </w:rPr>
        <w:t>», ярмарка в период празднования "Дня молодежи", ярмарка «Народные гулянья «День поселка», «День металлурга», «Праздник Урожая 2019».</w:t>
      </w:r>
    </w:p>
    <w:p w14:paraId="0DC524B6"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Всего за 2019 год на территории МО «Нижнеилимский район» проведено 35 ярмарок.</w:t>
      </w:r>
    </w:p>
    <w:p w14:paraId="5F1E09B2" w14:textId="77777777" w:rsidR="00B80229" w:rsidRPr="00B80229" w:rsidRDefault="00B80229" w:rsidP="00B80229">
      <w:pPr>
        <w:spacing w:after="0" w:line="23" w:lineRule="atLeast"/>
        <w:ind w:firstLine="709"/>
        <w:jc w:val="both"/>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В рамках стабилизации ценовой ситуации на потребительском рынке района проводятся совещания с руководителями торговых предприятий, на которых рассматриваются вопросы ценообразования на товары первой необходимости, меры по сдерживанию роста цен. В рамках проекта «Социальная цена» на территории района организовано 1 предприятие торговли, где пенсионерам при цене хлеба 35 руб. отпускается булка хлеба за 30 руб. в г. Железногорск-Илимский функционирует благотворительный магазин, где цена на реализуемые вещи составляет до 500 руб., а для пенсионеров, граждан с ограниченными возможностями, многодетных семей, одиноких мам, выпускников детских домов, при наличии удостоверяющих документов, осуществляется бесплатное получение вещей.</w:t>
      </w:r>
    </w:p>
    <w:p w14:paraId="1E66D89E" w14:textId="77777777"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 xml:space="preserve">Организован «Пункт выдачи горячих обедов» для граждан попавшим в трудные жизненные обстоятельства, а также стоящих на учете в управлении социальной защиты населения. </w:t>
      </w:r>
    </w:p>
    <w:p w14:paraId="6A90EEE7" w14:textId="77777777" w:rsidR="00B80229" w:rsidRPr="00B80229" w:rsidRDefault="00B80229" w:rsidP="00B80229">
      <w:pPr>
        <w:spacing w:after="0" w:line="23" w:lineRule="atLeast"/>
        <w:ind w:firstLine="709"/>
        <w:jc w:val="both"/>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На территории г. Железногорск-Илимский розничную продажу товаров осуществляют 5 магазинов региональных и федеральных сетей: магазин «Светофор», магазин «ЭКОНОМиЯ», магазин «Абсолют», 2 магазина «Хлеб-Соль».</w:t>
      </w:r>
    </w:p>
    <w:p w14:paraId="5529F506" w14:textId="099C1A16" w:rsidR="00B80229" w:rsidRPr="00B80229" w:rsidRDefault="00B80229" w:rsidP="00B80229">
      <w:pPr>
        <w:spacing w:after="0" w:line="23" w:lineRule="atLeast"/>
        <w:ind w:firstLine="709"/>
        <w:jc w:val="both"/>
        <w:rPr>
          <w:rFonts w:ascii="Times New Roman" w:eastAsia="Calibri" w:hAnsi="Times New Roman" w:cs="Times New Roman"/>
          <w:sz w:val="24"/>
          <w:szCs w:val="24"/>
        </w:rPr>
      </w:pPr>
      <w:r w:rsidRPr="00B80229">
        <w:rPr>
          <w:rFonts w:ascii="Times New Roman" w:eastAsia="Calibri" w:hAnsi="Times New Roman" w:cs="Times New Roman"/>
          <w:sz w:val="24"/>
          <w:szCs w:val="24"/>
        </w:rPr>
        <w:t xml:space="preserve">По состоянию на 01.01.2020 года на территории Нижнеилимского муниципального района отсутствуют объекты лицензирования в следующих населенных пунктах, имеющих торговую сеть: п. Брусничный, п. Соцгородок, п. Заморский. Отсутствие объектов лицензирования в этих поселках не позволяет жителям приобрести легальную алкогольную продукцию, в результате чего увеличивается степень риска отравлений фальсифицированной алкогольной продукцией, рост объемов самогоноварения. </w:t>
      </w:r>
    </w:p>
    <w:p w14:paraId="7EE33D21" w14:textId="77777777" w:rsidR="00F417F1" w:rsidRPr="008F4708" w:rsidRDefault="00F417F1" w:rsidP="008F4708">
      <w:pPr>
        <w:jc w:val="center"/>
        <w:rPr>
          <w:rFonts w:ascii="Times New Roman" w:hAnsi="Times New Roman" w:cs="Times New Roman"/>
          <w:b/>
          <w:bCs/>
          <w:sz w:val="24"/>
          <w:szCs w:val="24"/>
        </w:rPr>
      </w:pPr>
    </w:p>
    <w:p w14:paraId="3BC01D8C" w14:textId="1C502A61" w:rsidR="00B80229" w:rsidRDefault="008F4708" w:rsidP="00CF6ACB">
      <w:pPr>
        <w:pStyle w:val="af8"/>
        <w:numPr>
          <w:ilvl w:val="1"/>
          <w:numId w:val="45"/>
        </w:numPr>
        <w:jc w:val="center"/>
        <w:rPr>
          <w:rFonts w:ascii="Times New Roman" w:hAnsi="Times New Roman" w:cs="Times New Roman"/>
          <w:b/>
          <w:bCs/>
          <w:sz w:val="24"/>
          <w:szCs w:val="24"/>
        </w:rPr>
      </w:pPr>
      <w:r w:rsidRPr="00B80229">
        <w:rPr>
          <w:rFonts w:ascii="Times New Roman" w:hAnsi="Times New Roman" w:cs="Times New Roman"/>
          <w:b/>
          <w:bCs/>
          <w:sz w:val="24"/>
          <w:szCs w:val="24"/>
        </w:rPr>
        <w:t>Развитие сельского хозяйства</w:t>
      </w:r>
    </w:p>
    <w:p w14:paraId="115AD200" w14:textId="6CEBF30E"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sidRPr="00EC120C">
        <w:rPr>
          <w:rFonts w:ascii="Times New Roman" w:hAnsi="Times New Roman" w:cs="Times New Roman"/>
          <w:sz w:val="24"/>
          <w:szCs w:val="24"/>
        </w:rPr>
        <w:t xml:space="preserve">По состоянию на 01.01.2020 года на территории </w:t>
      </w:r>
      <w:proofErr w:type="spellStart"/>
      <w:r w:rsidRPr="00EC120C">
        <w:rPr>
          <w:rFonts w:ascii="Times New Roman" w:hAnsi="Times New Roman" w:cs="Times New Roman"/>
          <w:sz w:val="24"/>
          <w:szCs w:val="24"/>
        </w:rPr>
        <w:t>Нижнеилимского</w:t>
      </w:r>
      <w:proofErr w:type="spellEnd"/>
      <w:r w:rsidRPr="00EC120C">
        <w:rPr>
          <w:rFonts w:ascii="Times New Roman" w:hAnsi="Times New Roman" w:cs="Times New Roman"/>
          <w:sz w:val="24"/>
          <w:szCs w:val="24"/>
        </w:rPr>
        <w:t xml:space="preserve"> муниципального района не имеется юридических лиц, осуществляющих свою деятельность в качестве сельскохозяйственных предприятий.</w:t>
      </w:r>
    </w:p>
    <w:p w14:paraId="64370F75" w14:textId="32D84C95"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sidRPr="00EC120C">
        <w:rPr>
          <w:rFonts w:ascii="Times New Roman" w:hAnsi="Times New Roman" w:cs="Times New Roman"/>
          <w:sz w:val="24"/>
          <w:szCs w:val="24"/>
        </w:rPr>
        <w:t xml:space="preserve">По данным реестра субъектов малого и среднего предпринимательства по состоянию на 01.01.2020 года зарегистрированы на территории района крестьянско-фермерские хозяйства, и индивидуальные предприниматели без образования юридического лица в том числе: </w:t>
      </w:r>
    </w:p>
    <w:p w14:paraId="002DE96D" w14:textId="31893EA9"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sidRPr="00EC120C">
        <w:rPr>
          <w:rFonts w:ascii="Times New Roman" w:hAnsi="Times New Roman" w:cs="Times New Roman"/>
          <w:sz w:val="24"/>
          <w:szCs w:val="24"/>
        </w:rPr>
        <w:lastRenderedPageBreak/>
        <w:t xml:space="preserve">- п. </w:t>
      </w:r>
      <w:proofErr w:type="spellStart"/>
      <w:r w:rsidRPr="00EC120C">
        <w:rPr>
          <w:rFonts w:ascii="Times New Roman" w:hAnsi="Times New Roman" w:cs="Times New Roman"/>
          <w:sz w:val="24"/>
          <w:szCs w:val="24"/>
        </w:rPr>
        <w:t>Миндей</w:t>
      </w:r>
      <w:proofErr w:type="spellEnd"/>
      <w:r>
        <w:rPr>
          <w:rFonts w:ascii="Times New Roman" w:hAnsi="Times New Roman" w:cs="Times New Roman"/>
          <w:sz w:val="24"/>
          <w:szCs w:val="24"/>
        </w:rPr>
        <w:t xml:space="preserve">: </w:t>
      </w:r>
      <w:r w:rsidRPr="00EC120C">
        <w:rPr>
          <w:rFonts w:ascii="Times New Roman" w:hAnsi="Times New Roman" w:cs="Times New Roman"/>
          <w:sz w:val="24"/>
          <w:szCs w:val="24"/>
        </w:rPr>
        <w:t xml:space="preserve">КФХ </w:t>
      </w:r>
      <w:proofErr w:type="spellStart"/>
      <w:r w:rsidRPr="00EC120C">
        <w:rPr>
          <w:rFonts w:ascii="Times New Roman" w:hAnsi="Times New Roman" w:cs="Times New Roman"/>
          <w:sz w:val="24"/>
          <w:szCs w:val="24"/>
        </w:rPr>
        <w:t>Барболина</w:t>
      </w:r>
      <w:proofErr w:type="spellEnd"/>
      <w:r w:rsidRPr="00EC120C">
        <w:rPr>
          <w:rFonts w:ascii="Times New Roman" w:hAnsi="Times New Roman" w:cs="Times New Roman"/>
          <w:sz w:val="24"/>
          <w:szCs w:val="24"/>
        </w:rPr>
        <w:t xml:space="preserve"> С.Е. – 01.62 – предоставление услуг в области животноводства</w:t>
      </w:r>
      <w:r>
        <w:rPr>
          <w:rFonts w:ascii="Times New Roman" w:hAnsi="Times New Roman" w:cs="Times New Roman"/>
          <w:sz w:val="24"/>
          <w:szCs w:val="24"/>
        </w:rPr>
        <w:t>;</w:t>
      </w:r>
    </w:p>
    <w:p w14:paraId="62D92E98" w14:textId="11238699"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C120C">
        <w:rPr>
          <w:rFonts w:ascii="Times New Roman" w:hAnsi="Times New Roman" w:cs="Times New Roman"/>
          <w:sz w:val="24"/>
          <w:szCs w:val="24"/>
        </w:rPr>
        <w:t>п. Березняки:</w:t>
      </w:r>
      <w:r>
        <w:rPr>
          <w:rFonts w:ascii="Times New Roman" w:hAnsi="Times New Roman" w:cs="Times New Roman"/>
          <w:sz w:val="24"/>
          <w:szCs w:val="24"/>
        </w:rPr>
        <w:t xml:space="preserve"> </w:t>
      </w:r>
      <w:r w:rsidRPr="00EC120C">
        <w:rPr>
          <w:rFonts w:ascii="Times New Roman" w:hAnsi="Times New Roman" w:cs="Times New Roman"/>
          <w:sz w:val="24"/>
          <w:szCs w:val="24"/>
        </w:rPr>
        <w:t>КФХ Марьина В.В. – 01.13 – выращивание овощей, бахчевых, корнеплодных и клубнеплодных;</w:t>
      </w:r>
      <w:r>
        <w:rPr>
          <w:rFonts w:ascii="Times New Roman" w:hAnsi="Times New Roman" w:cs="Times New Roman"/>
          <w:sz w:val="24"/>
          <w:szCs w:val="24"/>
        </w:rPr>
        <w:t xml:space="preserve"> </w:t>
      </w:r>
      <w:r w:rsidRPr="00EC120C">
        <w:rPr>
          <w:rFonts w:ascii="Times New Roman" w:hAnsi="Times New Roman" w:cs="Times New Roman"/>
          <w:sz w:val="24"/>
          <w:szCs w:val="24"/>
        </w:rPr>
        <w:t>ИП Зарубин А.А. – 01.5 – смешанное сельское хозяйство;</w:t>
      </w:r>
    </w:p>
    <w:p w14:paraId="138904D7" w14:textId="30A22481"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C120C">
        <w:rPr>
          <w:rFonts w:ascii="Times New Roman" w:hAnsi="Times New Roman" w:cs="Times New Roman"/>
          <w:sz w:val="24"/>
          <w:szCs w:val="24"/>
        </w:rPr>
        <w:t xml:space="preserve">п. </w:t>
      </w:r>
      <w:proofErr w:type="spellStart"/>
      <w:r w:rsidRPr="00EC120C">
        <w:rPr>
          <w:rFonts w:ascii="Times New Roman" w:hAnsi="Times New Roman" w:cs="Times New Roman"/>
          <w:sz w:val="24"/>
          <w:szCs w:val="24"/>
        </w:rPr>
        <w:t>Новоилимск</w:t>
      </w:r>
      <w:proofErr w:type="spellEnd"/>
      <w:r w:rsidRPr="00EC120C">
        <w:rPr>
          <w:rFonts w:ascii="Times New Roman" w:hAnsi="Times New Roman" w:cs="Times New Roman"/>
          <w:sz w:val="24"/>
          <w:szCs w:val="24"/>
        </w:rPr>
        <w:t>:</w:t>
      </w:r>
      <w:r>
        <w:rPr>
          <w:rFonts w:ascii="Times New Roman" w:hAnsi="Times New Roman" w:cs="Times New Roman"/>
          <w:sz w:val="24"/>
          <w:szCs w:val="24"/>
        </w:rPr>
        <w:t xml:space="preserve"> </w:t>
      </w:r>
      <w:r w:rsidRPr="00EC120C">
        <w:rPr>
          <w:rFonts w:ascii="Times New Roman" w:hAnsi="Times New Roman" w:cs="Times New Roman"/>
          <w:sz w:val="24"/>
          <w:szCs w:val="24"/>
        </w:rPr>
        <w:t>КФХ Карасева О.В. – 01.41 – разведение молочного КРС, производство сырого молока</w:t>
      </w:r>
      <w:r>
        <w:rPr>
          <w:rFonts w:ascii="Times New Roman" w:hAnsi="Times New Roman" w:cs="Times New Roman"/>
          <w:sz w:val="24"/>
          <w:szCs w:val="24"/>
        </w:rPr>
        <w:t xml:space="preserve">; </w:t>
      </w:r>
      <w:r w:rsidRPr="00EC120C">
        <w:rPr>
          <w:rFonts w:ascii="Times New Roman" w:hAnsi="Times New Roman" w:cs="Times New Roman"/>
          <w:sz w:val="24"/>
          <w:szCs w:val="24"/>
        </w:rPr>
        <w:t>КФХ Макарова В.А.  – 01.41 – разведение молочного КРС, производство сырого молока.</w:t>
      </w:r>
    </w:p>
    <w:p w14:paraId="23BE5C2F" w14:textId="780F1E3F"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C120C">
        <w:rPr>
          <w:rFonts w:ascii="Times New Roman" w:hAnsi="Times New Roman" w:cs="Times New Roman"/>
          <w:sz w:val="24"/>
          <w:szCs w:val="24"/>
        </w:rPr>
        <w:t>п. Речушка:</w:t>
      </w:r>
      <w:r>
        <w:rPr>
          <w:rFonts w:ascii="Times New Roman" w:hAnsi="Times New Roman" w:cs="Times New Roman"/>
          <w:sz w:val="24"/>
          <w:szCs w:val="24"/>
        </w:rPr>
        <w:t xml:space="preserve"> </w:t>
      </w:r>
      <w:r w:rsidRPr="00EC120C">
        <w:rPr>
          <w:rFonts w:ascii="Times New Roman" w:hAnsi="Times New Roman" w:cs="Times New Roman"/>
          <w:sz w:val="24"/>
          <w:szCs w:val="24"/>
        </w:rPr>
        <w:t xml:space="preserve">КФХ </w:t>
      </w:r>
      <w:proofErr w:type="spellStart"/>
      <w:r w:rsidRPr="00EC120C">
        <w:rPr>
          <w:rFonts w:ascii="Times New Roman" w:hAnsi="Times New Roman" w:cs="Times New Roman"/>
          <w:sz w:val="24"/>
          <w:szCs w:val="24"/>
        </w:rPr>
        <w:t>Видецких</w:t>
      </w:r>
      <w:proofErr w:type="spellEnd"/>
      <w:r w:rsidRPr="00EC120C">
        <w:rPr>
          <w:rFonts w:ascii="Times New Roman" w:hAnsi="Times New Roman" w:cs="Times New Roman"/>
          <w:sz w:val="24"/>
          <w:szCs w:val="24"/>
        </w:rPr>
        <w:t xml:space="preserve"> А.И. - 01.41 – разведение молочного КРС, производство сырого молока</w:t>
      </w:r>
      <w:r>
        <w:rPr>
          <w:rFonts w:ascii="Times New Roman" w:hAnsi="Times New Roman" w:cs="Times New Roman"/>
          <w:sz w:val="24"/>
          <w:szCs w:val="24"/>
        </w:rPr>
        <w:t>;</w:t>
      </w:r>
    </w:p>
    <w:p w14:paraId="23399777" w14:textId="07A19D42"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C120C">
        <w:rPr>
          <w:rFonts w:ascii="Times New Roman" w:hAnsi="Times New Roman" w:cs="Times New Roman"/>
          <w:sz w:val="24"/>
          <w:szCs w:val="24"/>
        </w:rPr>
        <w:t>п.Коршуновский</w:t>
      </w:r>
      <w:proofErr w:type="spellEnd"/>
      <w:r>
        <w:rPr>
          <w:rFonts w:ascii="Times New Roman" w:hAnsi="Times New Roman" w:cs="Times New Roman"/>
          <w:sz w:val="24"/>
          <w:szCs w:val="24"/>
        </w:rPr>
        <w:t xml:space="preserve">: </w:t>
      </w:r>
      <w:r w:rsidRPr="00EC120C">
        <w:rPr>
          <w:rFonts w:ascii="Times New Roman" w:hAnsi="Times New Roman" w:cs="Times New Roman"/>
          <w:sz w:val="24"/>
          <w:szCs w:val="24"/>
        </w:rPr>
        <w:t xml:space="preserve">КФХ </w:t>
      </w:r>
      <w:proofErr w:type="spellStart"/>
      <w:r w:rsidRPr="00EC120C">
        <w:rPr>
          <w:rFonts w:ascii="Times New Roman" w:hAnsi="Times New Roman" w:cs="Times New Roman"/>
          <w:sz w:val="24"/>
          <w:szCs w:val="24"/>
        </w:rPr>
        <w:t>Хромовских</w:t>
      </w:r>
      <w:proofErr w:type="spellEnd"/>
      <w:r w:rsidRPr="00EC120C">
        <w:rPr>
          <w:rFonts w:ascii="Times New Roman" w:hAnsi="Times New Roman" w:cs="Times New Roman"/>
          <w:sz w:val="24"/>
          <w:szCs w:val="24"/>
        </w:rPr>
        <w:t xml:space="preserve"> А.В. -01.41 -</w:t>
      </w:r>
      <w:r>
        <w:rPr>
          <w:rFonts w:ascii="Times New Roman" w:hAnsi="Times New Roman" w:cs="Times New Roman"/>
          <w:sz w:val="24"/>
          <w:szCs w:val="24"/>
        </w:rPr>
        <w:t xml:space="preserve"> </w:t>
      </w:r>
      <w:r w:rsidRPr="00EC120C">
        <w:rPr>
          <w:rFonts w:ascii="Times New Roman" w:hAnsi="Times New Roman" w:cs="Times New Roman"/>
          <w:sz w:val="24"/>
          <w:szCs w:val="24"/>
        </w:rPr>
        <w:t>разведение молочного КРС, производство сырого молока</w:t>
      </w:r>
      <w:r>
        <w:rPr>
          <w:rFonts w:ascii="Times New Roman" w:hAnsi="Times New Roman" w:cs="Times New Roman"/>
          <w:sz w:val="24"/>
          <w:szCs w:val="24"/>
        </w:rPr>
        <w:t>;</w:t>
      </w:r>
    </w:p>
    <w:p w14:paraId="34786329" w14:textId="45ED9099" w:rsidR="00EC120C" w:rsidRPr="00EC120C" w:rsidRDefault="00EC120C" w:rsidP="00EC120C">
      <w:pPr>
        <w:pStyle w:val="af8"/>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C120C">
        <w:rPr>
          <w:rFonts w:ascii="Times New Roman" w:hAnsi="Times New Roman" w:cs="Times New Roman"/>
          <w:sz w:val="24"/>
          <w:szCs w:val="24"/>
        </w:rPr>
        <w:t>г.Железногорск</w:t>
      </w:r>
      <w:proofErr w:type="spellEnd"/>
      <w:r w:rsidRPr="00EC120C">
        <w:rPr>
          <w:rFonts w:ascii="Times New Roman" w:hAnsi="Times New Roman" w:cs="Times New Roman"/>
          <w:sz w:val="24"/>
          <w:szCs w:val="24"/>
        </w:rPr>
        <w:t>-Илимский</w:t>
      </w:r>
      <w:r>
        <w:rPr>
          <w:rFonts w:ascii="Times New Roman" w:hAnsi="Times New Roman" w:cs="Times New Roman"/>
          <w:sz w:val="24"/>
          <w:szCs w:val="24"/>
        </w:rPr>
        <w:t xml:space="preserve">: </w:t>
      </w:r>
      <w:r w:rsidRPr="00EC120C">
        <w:rPr>
          <w:rFonts w:ascii="Times New Roman" w:hAnsi="Times New Roman" w:cs="Times New Roman"/>
          <w:sz w:val="24"/>
          <w:szCs w:val="24"/>
        </w:rPr>
        <w:t xml:space="preserve">КФХ </w:t>
      </w:r>
      <w:proofErr w:type="spellStart"/>
      <w:r w:rsidRPr="00EC120C">
        <w:rPr>
          <w:rFonts w:ascii="Times New Roman" w:hAnsi="Times New Roman" w:cs="Times New Roman"/>
          <w:sz w:val="24"/>
          <w:szCs w:val="24"/>
        </w:rPr>
        <w:t>Таах</w:t>
      </w:r>
      <w:proofErr w:type="spellEnd"/>
      <w:r w:rsidRPr="00EC120C">
        <w:rPr>
          <w:rFonts w:ascii="Times New Roman" w:hAnsi="Times New Roman" w:cs="Times New Roman"/>
          <w:sz w:val="24"/>
          <w:szCs w:val="24"/>
        </w:rPr>
        <w:t xml:space="preserve"> П.П. – 01.25.1 – выращивание</w:t>
      </w:r>
      <w:r>
        <w:rPr>
          <w:rFonts w:ascii="Times New Roman" w:hAnsi="Times New Roman" w:cs="Times New Roman"/>
          <w:sz w:val="24"/>
          <w:szCs w:val="24"/>
        </w:rPr>
        <w:t xml:space="preserve"> </w:t>
      </w:r>
      <w:r w:rsidRPr="00EC120C">
        <w:rPr>
          <w:rFonts w:ascii="Times New Roman" w:hAnsi="Times New Roman" w:cs="Times New Roman"/>
          <w:sz w:val="24"/>
          <w:szCs w:val="24"/>
        </w:rPr>
        <w:t>прочих плодово-ягодных культур</w:t>
      </w:r>
      <w:r>
        <w:rPr>
          <w:rFonts w:ascii="Times New Roman" w:hAnsi="Times New Roman" w:cs="Times New Roman"/>
          <w:sz w:val="24"/>
          <w:szCs w:val="24"/>
        </w:rPr>
        <w:t>.</w:t>
      </w:r>
    </w:p>
    <w:p w14:paraId="4A768469" w14:textId="4338AAB0" w:rsidR="00EC120C" w:rsidRDefault="00EC120C" w:rsidP="00EC120C">
      <w:pPr>
        <w:pStyle w:val="af8"/>
        <w:spacing w:after="0" w:line="276" w:lineRule="auto"/>
        <w:ind w:left="0" w:firstLine="709"/>
        <w:jc w:val="both"/>
        <w:rPr>
          <w:rFonts w:ascii="Times New Roman" w:hAnsi="Times New Roman" w:cs="Times New Roman"/>
          <w:sz w:val="24"/>
          <w:szCs w:val="24"/>
        </w:rPr>
      </w:pPr>
      <w:r w:rsidRPr="00EC120C">
        <w:rPr>
          <w:rFonts w:ascii="Times New Roman" w:hAnsi="Times New Roman" w:cs="Times New Roman"/>
          <w:sz w:val="24"/>
          <w:szCs w:val="24"/>
        </w:rPr>
        <w:t>По имеющимся данным по состоянию на 01.01.2020 года поголовье сельскохозяйственных животных в разрезе КФХ</w:t>
      </w:r>
      <w:r>
        <w:rPr>
          <w:rFonts w:ascii="Times New Roman" w:hAnsi="Times New Roman" w:cs="Times New Roman"/>
          <w:sz w:val="24"/>
          <w:szCs w:val="24"/>
        </w:rPr>
        <w:t>:</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665"/>
        <w:gridCol w:w="1336"/>
        <w:gridCol w:w="1500"/>
        <w:gridCol w:w="1637"/>
        <w:gridCol w:w="1500"/>
      </w:tblGrid>
      <w:tr w:rsidR="00EC120C" w:rsidRPr="00EC120C" w14:paraId="118A8FD6" w14:textId="77777777" w:rsidTr="00EC120C">
        <w:trPr>
          <w:trHeight w:val="665"/>
        </w:trPr>
        <w:tc>
          <w:tcPr>
            <w:tcW w:w="1745" w:type="dxa"/>
          </w:tcPr>
          <w:p w14:paraId="3559D00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Поголовье скота</w:t>
            </w:r>
          </w:p>
        </w:tc>
        <w:tc>
          <w:tcPr>
            <w:tcW w:w="1665" w:type="dxa"/>
          </w:tcPr>
          <w:p w14:paraId="518E9C9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КФХ </w:t>
            </w:r>
            <w:proofErr w:type="spellStart"/>
            <w:r w:rsidRPr="00EC120C">
              <w:rPr>
                <w:rFonts w:ascii="Times New Roman" w:eastAsia="Calibri" w:hAnsi="Times New Roman" w:cs="Times New Roman"/>
                <w:sz w:val="20"/>
                <w:szCs w:val="20"/>
              </w:rPr>
              <w:t>Хромовских</w:t>
            </w:r>
            <w:proofErr w:type="spellEnd"/>
            <w:r w:rsidRPr="00EC120C">
              <w:rPr>
                <w:rFonts w:ascii="Times New Roman" w:eastAsia="Calibri" w:hAnsi="Times New Roman" w:cs="Times New Roman"/>
                <w:sz w:val="20"/>
                <w:szCs w:val="20"/>
              </w:rPr>
              <w:t xml:space="preserve"> А.В.</w:t>
            </w:r>
          </w:p>
        </w:tc>
        <w:tc>
          <w:tcPr>
            <w:tcW w:w="1336" w:type="dxa"/>
          </w:tcPr>
          <w:p w14:paraId="671A5D51"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КФХ </w:t>
            </w:r>
            <w:proofErr w:type="spellStart"/>
            <w:r w:rsidRPr="00EC120C">
              <w:rPr>
                <w:rFonts w:ascii="Times New Roman" w:eastAsia="Calibri" w:hAnsi="Times New Roman" w:cs="Times New Roman"/>
                <w:sz w:val="20"/>
                <w:szCs w:val="20"/>
              </w:rPr>
              <w:t>Видецких</w:t>
            </w:r>
            <w:proofErr w:type="spellEnd"/>
            <w:r w:rsidRPr="00EC120C">
              <w:rPr>
                <w:rFonts w:ascii="Times New Roman" w:eastAsia="Calibri" w:hAnsi="Times New Roman" w:cs="Times New Roman"/>
                <w:sz w:val="20"/>
                <w:szCs w:val="20"/>
              </w:rPr>
              <w:t xml:space="preserve"> А.И.</w:t>
            </w:r>
          </w:p>
        </w:tc>
        <w:tc>
          <w:tcPr>
            <w:tcW w:w="1500" w:type="dxa"/>
          </w:tcPr>
          <w:p w14:paraId="797ACE0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КФХ Карасев О.В. </w:t>
            </w:r>
          </w:p>
        </w:tc>
        <w:tc>
          <w:tcPr>
            <w:tcW w:w="1637" w:type="dxa"/>
          </w:tcPr>
          <w:p w14:paraId="773FE2E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КФХ Макаров В.А.</w:t>
            </w:r>
          </w:p>
        </w:tc>
        <w:tc>
          <w:tcPr>
            <w:tcW w:w="1500" w:type="dxa"/>
          </w:tcPr>
          <w:p w14:paraId="68F1710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Итого по КФХ</w:t>
            </w:r>
          </w:p>
        </w:tc>
      </w:tr>
      <w:tr w:rsidR="00EC120C" w:rsidRPr="00EC120C" w14:paraId="7736C9E2" w14:textId="77777777" w:rsidTr="00EC120C">
        <w:trPr>
          <w:trHeight w:val="208"/>
        </w:trPr>
        <w:tc>
          <w:tcPr>
            <w:tcW w:w="1745" w:type="dxa"/>
          </w:tcPr>
          <w:p w14:paraId="0BBCBA3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КРС, всего, в </w:t>
            </w:r>
            <w:proofErr w:type="gramStart"/>
            <w:r w:rsidRPr="00EC120C">
              <w:rPr>
                <w:rFonts w:ascii="Times New Roman" w:eastAsia="Calibri" w:hAnsi="Times New Roman" w:cs="Times New Roman"/>
                <w:sz w:val="20"/>
                <w:szCs w:val="20"/>
              </w:rPr>
              <w:t>т.ч</w:t>
            </w:r>
            <w:proofErr w:type="gramEnd"/>
          </w:p>
        </w:tc>
        <w:tc>
          <w:tcPr>
            <w:tcW w:w="1665" w:type="dxa"/>
          </w:tcPr>
          <w:p w14:paraId="6241AA86"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36</w:t>
            </w:r>
          </w:p>
        </w:tc>
        <w:tc>
          <w:tcPr>
            <w:tcW w:w="1336" w:type="dxa"/>
          </w:tcPr>
          <w:p w14:paraId="0C37B3E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15</w:t>
            </w:r>
          </w:p>
        </w:tc>
        <w:tc>
          <w:tcPr>
            <w:tcW w:w="1500" w:type="dxa"/>
          </w:tcPr>
          <w:p w14:paraId="4FFD0A2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17</w:t>
            </w:r>
          </w:p>
        </w:tc>
        <w:tc>
          <w:tcPr>
            <w:tcW w:w="1637" w:type="dxa"/>
          </w:tcPr>
          <w:p w14:paraId="397BF361"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10</w:t>
            </w:r>
          </w:p>
        </w:tc>
        <w:tc>
          <w:tcPr>
            <w:tcW w:w="1500" w:type="dxa"/>
          </w:tcPr>
          <w:p w14:paraId="6334AF52"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78</w:t>
            </w:r>
          </w:p>
        </w:tc>
      </w:tr>
      <w:tr w:rsidR="00EC120C" w:rsidRPr="00EC120C" w14:paraId="4704542A" w14:textId="77777777" w:rsidTr="00EC120C">
        <w:trPr>
          <w:trHeight w:val="221"/>
        </w:trPr>
        <w:tc>
          <w:tcPr>
            <w:tcW w:w="1745" w:type="dxa"/>
          </w:tcPr>
          <w:p w14:paraId="0BEBCEE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roofErr w:type="spellStart"/>
            <w:r w:rsidRPr="00EC120C">
              <w:rPr>
                <w:rFonts w:ascii="Times New Roman" w:eastAsia="Calibri" w:hAnsi="Times New Roman" w:cs="Times New Roman"/>
                <w:sz w:val="20"/>
                <w:szCs w:val="20"/>
              </w:rPr>
              <w:t>коров</w:t>
            </w:r>
            <w:proofErr w:type="spellEnd"/>
          </w:p>
        </w:tc>
        <w:tc>
          <w:tcPr>
            <w:tcW w:w="1665" w:type="dxa"/>
          </w:tcPr>
          <w:p w14:paraId="706E1C42"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14</w:t>
            </w:r>
          </w:p>
        </w:tc>
        <w:tc>
          <w:tcPr>
            <w:tcW w:w="1336" w:type="dxa"/>
          </w:tcPr>
          <w:p w14:paraId="4B3EF8B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9</w:t>
            </w:r>
          </w:p>
        </w:tc>
        <w:tc>
          <w:tcPr>
            <w:tcW w:w="1500" w:type="dxa"/>
          </w:tcPr>
          <w:p w14:paraId="49D8CF03"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15</w:t>
            </w:r>
          </w:p>
        </w:tc>
        <w:tc>
          <w:tcPr>
            <w:tcW w:w="1637" w:type="dxa"/>
            <w:shd w:val="clear" w:color="auto" w:fill="auto"/>
          </w:tcPr>
          <w:p w14:paraId="1D8A7EF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5</w:t>
            </w:r>
          </w:p>
        </w:tc>
        <w:tc>
          <w:tcPr>
            <w:tcW w:w="1500" w:type="dxa"/>
            <w:shd w:val="clear" w:color="auto" w:fill="auto"/>
          </w:tcPr>
          <w:p w14:paraId="653540D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43</w:t>
            </w:r>
          </w:p>
        </w:tc>
      </w:tr>
      <w:tr w:rsidR="00EC120C" w:rsidRPr="00EC120C" w14:paraId="74479993" w14:textId="77777777" w:rsidTr="00EC120C">
        <w:trPr>
          <w:trHeight w:val="221"/>
        </w:trPr>
        <w:tc>
          <w:tcPr>
            <w:tcW w:w="1745" w:type="dxa"/>
          </w:tcPr>
          <w:p w14:paraId="0C1D989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roofErr w:type="gramStart"/>
            <w:r w:rsidRPr="00EC120C">
              <w:rPr>
                <w:rFonts w:ascii="Times New Roman" w:eastAsia="Calibri" w:hAnsi="Times New Roman" w:cs="Times New Roman"/>
                <w:sz w:val="20"/>
                <w:szCs w:val="20"/>
              </w:rPr>
              <w:t>МРС(</w:t>
            </w:r>
            <w:proofErr w:type="spellStart"/>
            <w:proofErr w:type="gramEnd"/>
            <w:r w:rsidRPr="00EC120C">
              <w:rPr>
                <w:rFonts w:ascii="Times New Roman" w:eastAsia="Calibri" w:hAnsi="Times New Roman" w:cs="Times New Roman"/>
                <w:sz w:val="20"/>
                <w:szCs w:val="20"/>
              </w:rPr>
              <w:t>овцы,козы</w:t>
            </w:r>
            <w:proofErr w:type="spellEnd"/>
            <w:r w:rsidRPr="00EC120C">
              <w:rPr>
                <w:rFonts w:ascii="Times New Roman" w:eastAsia="Calibri" w:hAnsi="Times New Roman" w:cs="Times New Roman"/>
                <w:sz w:val="20"/>
                <w:szCs w:val="20"/>
              </w:rPr>
              <w:t>)</w:t>
            </w:r>
          </w:p>
        </w:tc>
        <w:tc>
          <w:tcPr>
            <w:tcW w:w="1665" w:type="dxa"/>
          </w:tcPr>
          <w:p w14:paraId="6674923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10</w:t>
            </w:r>
          </w:p>
        </w:tc>
        <w:tc>
          <w:tcPr>
            <w:tcW w:w="1336" w:type="dxa"/>
          </w:tcPr>
          <w:p w14:paraId="2119C68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w:t>
            </w:r>
          </w:p>
        </w:tc>
        <w:tc>
          <w:tcPr>
            <w:tcW w:w="1500" w:type="dxa"/>
          </w:tcPr>
          <w:p w14:paraId="74E3247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w:t>
            </w:r>
          </w:p>
        </w:tc>
        <w:tc>
          <w:tcPr>
            <w:tcW w:w="1637" w:type="dxa"/>
            <w:shd w:val="clear" w:color="auto" w:fill="auto"/>
          </w:tcPr>
          <w:p w14:paraId="48FB55E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
        </w:tc>
        <w:tc>
          <w:tcPr>
            <w:tcW w:w="1500" w:type="dxa"/>
            <w:shd w:val="clear" w:color="auto" w:fill="auto"/>
          </w:tcPr>
          <w:p w14:paraId="6D1C5DC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14</w:t>
            </w:r>
          </w:p>
        </w:tc>
      </w:tr>
      <w:tr w:rsidR="00EC120C" w:rsidRPr="00EC120C" w14:paraId="3F9E02BF" w14:textId="77777777" w:rsidTr="00EC120C">
        <w:trPr>
          <w:trHeight w:val="208"/>
        </w:trPr>
        <w:tc>
          <w:tcPr>
            <w:tcW w:w="1745" w:type="dxa"/>
          </w:tcPr>
          <w:p w14:paraId="79DB926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Свиньи </w:t>
            </w:r>
          </w:p>
        </w:tc>
        <w:tc>
          <w:tcPr>
            <w:tcW w:w="1665" w:type="dxa"/>
          </w:tcPr>
          <w:p w14:paraId="778CC9A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
        </w:tc>
        <w:tc>
          <w:tcPr>
            <w:tcW w:w="1336" w:type="dxa"/>
          </w:tcPr>
          <w:p w14:paraId="6F209063"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10</w:t>
            </w:r>
          </w:p>
        </w:tc>
        <w:tc>
          <w:tcPr>
            <w:tcW w:w="1500" w:type="dxa"/>
          </w:tcPr>
          <w:p w14:paraId="4F5010E3"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w:t>
            </w:r>
          </w:p>
        </w:tc>
        <w:tc>
          <w:tcPr>
            <w:tcW w:w="1637" w:type="dxa"/>
            <w:shd w:val="clear" w:color="auto" w:fill="auto"/>
          </w:tcPr>
          <w:p w14:paraId="4DA4B61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w:t>
            </w:r>
          </w:p>
        </w:tc>
        <w:tc>
          <w:tcPr>
            <w:tcW w:w="1500" w:type="dxa"/>
            <w:shd w:val="clear" w:color="auto" w:fill="auto"/>
          </w:tcPr>
          <w:p w14:paraId="42EAAA8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30</w:t>
            </w:r>
          </w:p>
        </w:tc>
      </w:tr>
      <w:tr w:rsidR="00EC120C" w:rsidRPr="00EC120C" w14:paraId="062AD235" w14:textId="77777777" w:rsidTr="00EC120C">
        <w:trPr>
          <w:trHeight w:val="221"/>
        </w:trPr>
        <w:tc>
          <w:tcPr>
            <w:tcW w:w="1745" w:type="dxa"/>
          </w:tcPr>
          <w:p w14:paraId="2BDC2836"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Лошади</w:t>
            </w:r>
          </w:p>
        </w:tc>
        <w:tc>
          <w:tcPr>
            <w:tcW w:w="1665" w:type="dxa"/>
          </w:tcPr>
          <w:p w14:paraId="37FF7CC1"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
        </w:tc>
        <w:tc>
          <w:tcPr>
            <w:tcW w:w="1336" w:type="dxa"/>
          </w:tcPr>
          <w:p w14:paraId="5F61C97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w:t>
            </w:r>
          </w:p>
        </w:tc>
        <w:tc>
          <w:tcPr>
            <w:tcW w:w="1500" w:type="dxa"/>
          </w:tcPr>
          <w:p w14:paraId="457B7DE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w:t>
            </w:r>
          </w:p>
        </w:tc>
        <w:tc>
          <w:tcPr>
            <w:tcW w:w="1637" w:type="dxa"/>
            <w:shd w:val="clear" w:color="auto" w:fill="auto"/>
          </w:tcPr>
          <w:p w14:paraId="2D9ACBC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7</w:t>
            </w:r>
          </w:p>
        </w:tc>
        <w:tc>
          <w:tcPr>
            <w:tcW w:w="1500" w:type="dxa"/>
            <w:shd w:val="clear" w:color="auto" w:fill="auto"/>
          </w:tcPr>
          <w:p w14:paraId="26898E7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10</w:t>
            </w:r>
          </w:p>
        </w:tc>
      </w:tr>
      <w:tr w:rsidR="00EC120C" w:rsidRPr="00EC120C" w14:paraId="23EEE2C4" w14:textId="77777777" w:rsidTr="00EC120C">
        <w:trPr>
          <w:trHeight w:val="221"/>
        </w:trPr>
        <w:tc>
          <w:tcPr>
            <w:tcW w:w="1745" w:type="dxa"/>
          </w:tcPr>
          <w:p w14:paraId="33CEFB7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Птица всех видов</w:t>
            </w:r>
          </w:p>
        </w:tc>
        <w:tc>
          <w:tcPr>
            <w:tcW w:w="1665" w:type="dxa"/>
          </w:tcPr>
          <w:p w14:paraId="2691F79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
        </w:tc>
        <w:tc>
          <w:tcPr>
            <w:tcW w:w="1336" w:type="dxa"/>
          </w:tcPr>
          <w:p w14:paraId="48D55E1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w:t>
            </w:r>
          </w:p>
        </w:tc>
        <w:tc>
          <w:tcPr>
            <w:tcW w:w="1500" w:type="dxa"/>
          </w:tcPr>
          <w:p w14:paraId="3C883FB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w:t>
            </w:r>
          </w:p>
        </w:tc>
        <w:tc>
          <w:tcPr>
            <w:tcW w:w="1637" w:type="dxa"/>
            <w:shd w:val="clear" w:color="auto" w:fill="auto"/>
          </w:tcPr>
          <w:p w14:paraId="5201771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
        </w:tc>
        <w:tc>
          <w:tcPr>
            <w:tcW w:w="1500" w:type="dxa"/>
            <w:shd w:val="clear" w:color="auto" w:fill="auto"/>
          </w:tcPr>
          <w:p w14:paraId="1D42BA3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
        </w:tc>
      </w:tr>
      <w:tr w:rsidR="00EC120C" w:rsidRPr="00EC120C" w14:paraId="547B06EE" w14:textId="77777777" w:rsidTr="00EC120C">
        <w:trPr>
          <w:trHeight w:val="208"/>
        </w:trPr>
        <w:tc>
          <w:tcPr>
            <w:tcW w:w="1745" w:type="dxa"/>
          </w:tcPr>
          <w:p w14:paraId="1E7E4CA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Итого:</w:t>
            </w:r>
          </w:p>
        </w:tc>
        <w:tc>
          <w:tcPr>
            <w:tcW w:w="1665" w:type="dxa"/>
          </w:tcPr>
          <w:p w14:paraId="6E5049A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46</w:t>
            </w:r>
          </w:p>
        </w:tc>
        <w:tc>
          <w:tcPr>
            <w:tcW w:w="1336" w:type="dxa"/>
          </w:tcPr>
          <w:p w14:paraId="1926B6C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32</w:t>
            </w:r>
          </w:p>
        </w:tc>
        <w:tc>
          <w:tcPr>
            <w:tcW w:w="1500" w:type="dxa"/>
          </w:tcPr>
          <w:p w14:paraId="7D3FD19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17</w:t>
            </w:r>
          </w:p>
        </w:tc>
        <w:tc>
          <w:tcPr>
            <w:tcW w:w="1637" w:type="dxa"/>
            <w:shd w:val="clear" w:color="auto" w:fill="auto"/>
          </w:tcPr>
          <w:p w14:paraId="14580551"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37</w:t>
            </w:r>
          </w:p>
        </w:tc>
        <w:tc>
          <w:tcPr>
            <w:tcW w:w="1500" w:type="dxa"/>
            <w:shd w:val="clear" w:color="auto" w:fill="auto"/>
          </w:tcPr>
          <w:p w14:paraId="0FD0B34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132</w:t>
            </w:r>
          </w:p>
        </w:tc>
      </w:tr>
    </w:tbl>
    <w:p w14:paraId="76688FF1" w14:textId="77777777" w:rsidR="00EF5FBB" w:rsidRDefault="00EF5FBB" w:rsidP="00EC120C">
      <w:pPr>
        <w:pStyle w:val="af8"/>
        <w:spacing w:after="0" w:line="276" w:lineRule="auto"/>
        <w:ind w:left="0" w:firstLine="709"/>
        <w:jc w:val="both"/>
        <w:rPr>
          <w:rFonts w:ascii="Times New Roman" w:hAnsi="Times New Roman" w:cs="Times New Roman"/>
          <w:sz w:val="24"/>
          <w:szCs w:val="24"/>
        </w:rPr>
      </w:pPr>
    </w:p>
    <w:p w14:paraId="6FF8F34F" w14:textId="2BF879E2" w:rsidR="00EC120C" w:rsidRDefault="00EC120C" w:rsidP="00EC120C">
      <w:pPr>
        <w:pStyle w:val="af8"/>
        <w:spacing w:after="0" w:line="276" w:lineRule="auto"/>
        <w:ind w:left="0" w:firstLine="709"/>
        <w:jc w:val="both"/>
        <w:rPr>
          <w:rFonts w:ascii="Times New Roman" w:hAnsi="Times New Roman" w:cs="Times New Roman"/>
          <w:sz w:val="24"/>
          <w:szCs w:val="24"/>
        </w:rPr>
      </w:pPr>
      <w:r w:rsidRPr="00EC120C">
        <w:rPr>
          <w:rFonts w:ascii="Times New Roman" w:hAnsi="Times New Roman" w:cs="Times New Roman"/>
          <w:sz w:val="24"/>
          <w:szCs w:val="24"/>
        </w:rPr>
        <w:t xml:space="preserve">На территории </w:t>
      </w:r>
      <w:proofErr w:type="spellStart"/>
      <w:r w:rsidRPr="00EC120C">
        <w:rPr>
          <w:rFonts w:ascii="Times New Roman" w:hAnsi="Times New Roman" w:cs="Times New Roman"/>
          <w:sz w:val="24"/>
          <w:szCs w:val="24"/>
        </w:rPr>
        <w:t>Нижнеилимского</w:t>
      </w:r>
      <w:proofErr w:type="spellEnd"/>
      <w:r w:rsidRPr="00EC120C">
        <w:rPr>
          <w:rFonts w:ascii="Times New Roman" w:hAnsi="Times New Roman" w:cs="Times New Roman"/>
          <w:sz w:val="24"/>
          <w:szCs w:val="24"/>
        </w:rPr>
        <w:t xml:space="preserve"> района содержатся также личные подсобные хозяйства. Данные о поголовье скота в ЛПХ </w:t>
      </w:r>
      <w:proofErr w:type="spellStart"/>
      <w:r w:rsidRPr="00EC120C">
        <w:rPr>
          <w:rFonts w:ascii="Times New Roman" w:hAnsi="Times New Roman" w:cs="Times New Roman"/>
          <w:sz w:val="24"/>
          <w:szCs w:val="24"/>
        </w:rPr>
        <w:t>Нижнеилимского</w:t>
      </w:r>
      <w:proofErr w:type="spellEnd"/>
      <w:r w:rsidRPr="00EC120C">
        <w:rPr>
          <w:rFonts w:ascii="Times New Roman" w:hAnsi="Times New Roman" w:cs="Times New Roman"/>
          <w:sz w:val="24"/>
          <w:szCs w:val="24"/>
        </w:rPr>
        <w:t xml:space="preserve"> района по состоянию на 01.01.20 года приведены по информации </w:t>
      </w:r>
      <w:proofErr w:type="spellStart"/>
      <w:r w:rsidRPr="00EC120C">
        <w:rPr>
          <w:rFonts w:ascii="Times New Roman" w:hAnsi="Times New Roman" w:cs="Times New Roman"/>
          <w:sz w:val="24"/>
          <w:szCs w:val="24"/>
        </w:rPr>
        <w:t>Статуправления</w:t>
      </w:r>
      <w:proofErr w:type="spellEnd"/>
      <w:r w:rsidRPr="00EC120C">
        <w:rPr>
          <w:rFonts w:ascii="Times New Roman" w:hAnsi="Times New Roman" w:cs="Times New Roman"/>
          <w:sz w:val="24"/>
          <w:szCs w:val="24"/>
        </w:rPr>
        <w:t xml:space="preserve"> Иркутской области. Данные в динамике 2012-2019 годов</w:t>
      </w:r>
      <w:r>
        <w:rPr>
          <w:rFonts w:ascii="Times New Roman" w:hAnsi="Times New Roman" w:cs="Times New Roman"/>
          <w:sz w:val="24"/>
          <w:szCs w:val="24"/>
        </w:rPr>
        <w:t>.</w:t>
      </w: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951"/>
        <w:gridCol w:w="950"/>
        <w:gridCol w:w="950"/>
        <w:gridCol w:w="950"/>
        <w:gridCol w:w="951"/>
        <w:gridCol w:w="950"/>
        <w:gridCol w:w="1086"/>
        <w:gridCol w:w="950"/>
      </w:tblGrid>
      <w:tr w:rsidR="00EC120C" w:rsidRPr="00EC120C" w14:paraId="6BDD0C3F" w14:textId="77777777" w:rsidTr="00EC120C">
        <w:trPr>
          <w:trHeight w:val="229"/>
        </w:trPr>
        <w:tc>
          <w:tcPr>
            <w:tcW w:w="1630" w:type="dxa"/>
          </w:tcPr>
          <w:p w14:paraId="3E995D4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Поголовье скота</w:t>
            </w:r>
          </w:p>
        </w:tc>
        <w:tc>
          <w:tcPr>
            <w:tcW w:w="951" w:type="dxa"/>
          </w:tcPr>
          <w:p w14:paraId="1C9B2EE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2012 год </w:t>
            </w:r>
          </w:p>
        </w:tc>
        <w:tc>
          <w:tcPr>
            <w:tcW w:w="950" w:type="dxa"/>
          </w:tcPr>
          <w:p w14:paraId="0864094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2013 год</w:t>
            </w:r>
          </w:p>
        </w:tc>
        <w:tc>
          <w:tcPr>
            <w:tcW w:w="950" w:type="dxa"/>
          </w:tcPr>
          <w:p w14:paraId="00C5823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2014 год</w:t>
            </w:r>
          </w:p>
        </w:tc>
        <w:tc>
          <w:tcPr>
            <w:tcW w:w="950" w:type="dxa"/>
          </w:tcPr>
          <w:p w14:paraId="3421A7D7"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2015 год</w:t>
            </w:r>
          </w:p>
        </w:tc>
        <w:tc>
          <w:tcPr>
            <w:tcW w:w="951" w:type="dxa"/>
          </w:tcPr>
          <w:p w14:paraId="0A30A28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2016 год</w:t>
            </w:r>
          </w:p>
        </w:tc>
        <w:tc>
          <w:tcPr>
            <w:tcW w:w="950" w:type="dxa"/>
          </w:tcPr>
          <w:p w14:paraId="06D6BAB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2017 год</w:t>
            </w:r>
          </w:p>
        </w:tc>
        <w:tc>
          <w:tcPr>
            <w:tcW w:w="1086" w:type="dxa"/>
          </w:tcPr>
          <w:p w14:paraId="76C6C99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2018 год</w:t>
            </w:r>
          </w:p>
        </w:tc>
        <w:tc>
          <w:tcPr>
            <w:tcW w:w="950" w:type="dxa"/>
          </w:tcPr>
          <w:p w14:paraId="4331E2F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2019 год</w:t>
            </w:r>
          </w:p>
        </w:tc>
      </w:tr>
      <w:tr w:rsidR="00EC120C" w:rsidRPr="00EC120C" w14:paraId="1B9CE71B" w14:textId="77777777" w:rsidTr="00EC120C">
        <w:trPr>
          <w:trHeight w:val="215"/>
        </w:trPr>
        <w:tc>
          <w:tcPr>
            <w:tcW w:w="1630" w:type="dxa"/>
          </w:tcPr>
          <w:p w14:paraId="1A2BCA0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КРС</w:t>
            </w:r>
          </w:p>
        </w:tc>
        <w:tc>
          <w:tcPr>
            <w:tcW w:w="951" w:type="dxa"/>
          </w:tcPr>
          <w:p w14:paraId="1CF1E27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821</w:t>
            </w:r>
          </w:p>
        </w:tc>
        <w:tc>
          <w:tcPr>
            <w:tcW w:w="950" w:type="dxa"/>
          </w:tcPr>
          <w:p w14:paraId="068A592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802</w:t>
            </w:r>
          </w:p>
        </w:tc>
        <w:tc>
          <w:tcPr>
            <w:tcW w:w="950" w:type="dxa"/>
          </w:tcPr>
          <w:p w14:paraId="048B308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731</w:t>
            </w:r>
          </w:p>
        </w:tc>
        <w:tc>
          <w:tcPr>
            <w:tcW w:w="950" w:type="dxa"/>
          </w:tcPr>
          <w:p w14:paraId="6AD121C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776</w:t>
            </w:r>
          </w:p>
        </w:tc>
        <w:tc>
          <w:tcPr>
            <w:tcW w:w="951" w:type="dxa"/>
          </w:tcPr>
          <w:p w14:paraId="7408AED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685</w:t>
            </w:r>
          </w:p>
        </w:tc>
        <w:tc>
          <w:tcPr>
            <w:tcW w:w="950" w:type="dxa"/>
          </w:tcPr>
          <w:p w14:paraId="0C297F0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729</w:t>
            </w:r>
          </w:p>
        </w:tc>
        <w:tc>
          <w:tcPr>
            <w:tcW w:w="1086" w:type="dxa"/>
          </w:tcPr>
          <w:p w14:paraId="2EFBC7B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595</w:t>
            </w:r>
          </w:p>
        </w:tc>
        <w:tc>
          <w:tcPr>
            <w:tcW w:w="950" w:type="dxa"/>
          </w:tcPr>
          <w:p w14:paraId="0C28FDC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572</w:t>
            </w:r>
          </w:p>
        </w:tc>
      </w:tr>
      <w:tr w:rsidR="00EC120C" w:rsidRPr="00EC120C" w14:paraId="7C19C56C" w14:textId="77777777" w:rsidTr="00EC120C">
        <w:trPr>
          <w:trHeight w:val="229"/>
        </w:trPr>
        <w:tc>
          <w:tcPr>
            <w:tcW w:w="1630" w:type="dxa"/>
          </w:tcPr>
          <w:p w14:paraId="6D5ABD8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В т.ч. </w:t>
            </w:r>
            <w:proofErr w:type="spellStart"/>
            <w:r w:rsidRPr="00EC120C">
              <w:rPr>
                <w:rFonts w:ascii="Times New Roman" w:eastAsia="Calibri" w:hAnsi="Times New Roman" w:cs="Times New Roman"/>
                <w:sz w:val="20"/>
                <w:szCs w:val="20"/>
              </w:rPr>
              <w:t>коров</w:t>
            </w:r>
            <w:proofErr w:type="spellEnd"/>
          </w:p>
        </w:tc>
        <w:tc>
          <w:tcPr>
            <w:tcW w:w="951" w:type="dxa"/>
          </w:tcPr>
          <w:p w14:paraId="4D2642F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439</w:t>
            </w:r>
          </w:p>
        </w:tc>
        <w:tc>
          <w:tcPr>
            <w:tcW w:w="950" w:type="dxa"/>
          </w:tcPr>
          <w:p w14:paraId="4FE3732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371</w:t>
            </w:r>
          </w:p>
        </w:tc>
        <w:tc>
          <w:tcPr>
            <w:tcW w:w="950" w:type="dxa"/>
          </w:tcPr>
          <w:p w14:paraId="63C5FB01"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380</w:t>
            </w:r>
          </w:p>
        </w:tc>
        <w:tc>
          <w:tcPr>
            <w:tcW w:w="950" w:type="dxa"/>
          </w:tcPr>
          <w:p w14:paraId="3D3B530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393</w:t>
            </w:r>
          </w:p>
        </w:tc>
        <w:tc>
          <w:tcPr>
            <w:tcW w:w="951" w:type="dxa"/>
          </w:tcPr>
          <w:p w14:paraId="27ECB1B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363</w:t>
            </w:r>
          </w:p>
        </w:tc>
        <w:tc>
          <w:tcPr>
            <w:tcW w:w="950" w:type="dxa"/>
          </w:tcPr>
          <w:p w14:paraId="3E6BB87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390</w:t>
            </w:r>
          </w:p>
        </w:tc>
        <w:tc>
          <w:tcPr>
            <w:tcW w:w="1086" w:type="dxa"/>
          </w:tcPr>
          <w:p w14:paraId="458F888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314</w:t>
            </w:r>
          </w:p>
        </w:tc>
        <w:tc>
          <w:tcPr>
            <w:tcW w:w="950" w:type="dxa"/>
          </w:tcPr>
          <w:p w14:paraId="2E75E68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265</w:t>
            </w:r>
          </w:p>
        </w:tc>
      </w:tr>
      <w:tr w:rsidR="00EC120C" w:rsidRPr="00EC120C" w14:paraId="0E81095A" w14:textId="77777777" w:rsidTr="00EC120C">
        <w:trPr>
          <w:trHeight w:val="229"/>
        </w:trPr>
        <w:tc>
          <w:tcPr>
            <w:tcW w:w="1630" w:type="dxa"/>
          </w:tcPr>
          <w:p w14:paraId="03B7AE28" w14:textId="41279D99"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proofErr w:type="gramStart"/>
            <w:r w:rsidRPr="00EC120C">
              <w:rPr>
                <w:rFonts w:ascii="Times New Roman" w:eastAsia="Calibri" w:hAnsi="Times New Roman" w:cs="Times New Roman"/>
                <w:sz w:val="20"/>
                <w:szCs w:val="20"/>
              </w:rPr>
              <w:t>МРС(</w:t>
            </w:r>
            <w:proofErr w:type="gramEnd"/>
            <w:r w:rsidRPr="00EC120C">
              <w:rPr>
                <w:rFonts w:ascii="Times New Roman" w:eastAsia="Calibri" w:hAnsi="Times New Roman" w:cs="Times New Roman"/>
                <w:sz w:val="20"/>
                <w:szCs w:val="20"/>
              </w:rPr>
              <w:t>овцы,</w:t>
            </w:r>
            <w:r>
              <w:rPr>
                <w:rFonts w:ascii="Times New Roman" w:eastAsia="Calibri" w:hAnsi="Times New Roman" w:cs="Times New Roman"/>
                <w:sz w:val="20"/>
                <w:szCs w:val="20"/>
              </w:rPr>
              <w:t xml:space="preserve"> </w:t>
            </w:r>
            <w:r w:rsidRPr="00EC120C">
              <w:rPr>
                <w:rFonts w:ascii="Times New Roman" w:eastAsia="Calibri" w:hAnsi="Times New Roman" w:cs="Times New Roman"/>
                <w:sz w:val="20"/>
                <w:szCs w:val="20"/>
              </w:rPr>
              <w:t>козы)</w:t>
            </w:r>
          </w:p>
        </w:tc>
        <w:tc>
          <w:tcPr>
            <w:tcW w:w="951" w:type="dxa"/>
          </w:tcPr>
          <w:p w14:paraId="38A0F9F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438</w:t>
            </w:r>
          </w:p>
        </w:tc>
        <w:tc>
          <w:tcPr>
            <w:tcW w:w="950" w:type="dxa"/>
          </w:tcPr>
          <w:p w14:paraId="12A3475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408</w:t>
            </w:r>
          </w:p>
        </w:tc>
        <w:tc>
          <w:tcPr>
            <w:tcW w:w="950" w:type="dxa"/>
          </w:tcPr>
          <w:p w14:paraId="1CF5763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431</w:t>
            </w:r>
          </w:p>
        </w:tc>
        <w:tc>
          <w:tcPr>
            <w:tcW w:w="950" w:type="dxa"/>
          </w:tcPr>
          <w:p w14:paraId="0FC4844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393</w:t>
            </w:r>
          </w:p>
        </w:tc>
        <w:tc>
          <w:tcPr>
            <w:tcW w:w="951" w:type="dxa"/>
          </w:tcPr>
          <w:p w14:paraId="01146EE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307</w:t>
            </w:r>
          </w:p>
        </w:tc>
        <w:tc>
          <w:tcPr>
            <w:tcW w:w="950" w:type="dxa"/>
          </w:tcPr>
          <w:p w14:paraId="07EEF06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390</w:t>
            </w:r>
          </w:p>
        </w:tc>
        <w:tc>
          <w:tcPr>
            <w:tcW w:w="1086" w:type="dxa"/>
          </w:tcPr>
          <w:p w14:paraId="74897582"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368</w:t>
            </w:r>
          </w:p>
        </w:tc>
        <w:tc>
          <w:tcPr>
            <w:tcW w:w="950" w:type="dxa"/>
          </w:tcPr>
          <w:p w14:paraId="586DFC9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347</w:t>
            </w:r>
          </w:p>
        </w:tc>
      </w:tr>
      <w:tr w:rsidR="00EC120C" w:rsidRPr="00EC120C" w14:paraId="6DFB7406" w14:textId="77777777" w:rsidTr="00EC120C">
        <w:trPr>
          <w:trHeight w:val="215"/>
        </w:trPr>
        <w:tc>
          <w:tcPr>
            <w:tcW w:w="1630" w:type="dxa"/>
          </w:tcPr>
          <w:p w14:paraId="07506DE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 xml:space="preserve">Свиньи </w:t>
            </w:r>
          </w:p>
        </w:tc>
        <w:tc>
          <w:tcPr>
            <w:tcW w:w="951" w:type="dxa"/>
          </w:tcPr>
          <w:p w14:paraId="3395173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500</w:t>
            </w:r>
          </w:p>
        </w:tc>
        <w:tc>
          <w:tcPr>
            <w:tcW w:w="950" w:type="dxa"/>
          </w:tcPr>
          <w:p w14:paraId="79A7E906"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251</w:t>
            </w:r>
          </w:p>
        </w:tc>
        <w:tc>
          <w:tcPr>
            <w:tcW w:w="950" w:type="dxa"/>
          </w:tcPr>
          <w:p w14:paraId="39A381C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499</w:t>
            </w:r>
          </w:p>
        </w:tc>
        <w:tc>
          <w:tcPr>
            <w:tcW w:w="950" w:type="dxa"/>
          </w:tcPr>
          <w:p w14:paraId="50B710E7"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225</w:t>
            </w:r>
          </w:p>
        </w:tc>
        <w:tc>
          <w:tcPr>
            <w:tcW w:w="951" w:type="dxa"/>
          </w:tcPr>
          <w:p w14:paraId="1A1044B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182</w:t>
            </w:r>
          </w:p>
        </w:tc>
        <w:tc>
          <w:tcPr>
            <w:tcW w:w="950" w:type="dxa"/>
          </w:tcPr>
          <w:p w14:paraId="7D27D473"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194</w:t>
            </w:r>
          </w:p>
        </w:tc>
        <w:tc>
          <w:tcPr>
            <w:tcW w:w="1086" w:type="dxa"/>
          </w:tcPr>
          <w:p w14:paraId="7C0E28A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219</w:t>
            </w:r>
          </w:p>
        </w:tc>
        <w:tc>
          <w:tcPr>
            <w:tcW w:w="950" w:type="dxa"/>
          </w:tcPr>
          <w:p w14:paraId="463B5A13"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219</w:t>
            </w:r>
          </w:p>
        </w:tc>
      </w:tr>
      <w:tr w:rsidR="00EC120C" w:rsidRPr="00EC120C" w14:paraId="78DBC9E3" w14:textId="77777777" w:rsidTr="00EC120C">
        <w:trPr>
          <w:trHeight w:val="229"/>
        </w:trPr>
        <w:tc>
          <w:tcPr>
            <w:tcW w:w="1630" w:type="dxa"/>
          </w:tcPr>
          <w:p w14:paraId="629F045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Лошади</w:t>
            </w:r>
          </w:p>
        </w:tc>
        <w:tc>
          <w:tcPr>
            <w:tcW w:w="951" w:type="dxa"/>
          </w:tcPr>
          <w:p w14:paraId="09754DE7"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38</w:t>
            </w:r>
          </w:p>
        </w:tc>
        <w:tc>
          <w:tcPr>
            <w:tcW w:w="950" w:type="dxa"/>
          </w:tcPr>
          <w:p w14:paraId="743A4C6A"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45</w:t>
            </w:r>
          </w:p>
        </w:tc>
        <w:tc>
          <w:tcPr>
            <w:tcW w:w="950" w:type="dxa"/>
          </w:tcPr>
          <w:p w14:paraId="7B9272D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55</w:t>
            </w:r>
          </w:p>
        </w:tc>
        <w:tc>
          <w:tcPr>
            <w:tcW w:w="950" w:type="dxa"/>
          </w:tcPr>
          <w:p w14:paraId="3C4DB24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56</w:t>
            </w:r>
          </w:p>
        </w:tc>
        <w:tc>
          <w:tcPr>
            <w:tcW w:w="951" w:type="dxa"/>
          </w:tcPr>
          <w:p w14:paraId="0BBDECFF"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40</w:t>
            </w:r>
          </w:p>
        </w:tc>
        <w:tc>
          <w:tcPr>
            <w:tcW w:w="950" w:type="dxa"/>
          </w:tcPr>
          <w:p w14:paraId="1039AEE2"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66</w:t>
            </w:r>
          </w:p>
        </w:tc>
        <w:tc>
          <w:tcPr>
            <w:tcW w:w="1086" w:type="dxa"/>
          </w:tcPr>
          <w:p w14:paraId="0FF6C91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37</w:t>
            </w:r>
          </w:p>
        </w:tc>
        <w:tc>
          <w:tcPr>
            <w:tcW w:w="950" w:type="dxa"/>
          </w:tcPr>
          <w:p w14:paraId="098CC7D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36</w:t>
            </w:r>
          </w:p>
        </w:tc>
      </w:tr>
      <w:tr w:rsidR="00EC120C" w:rsidRPr="00EC120C" w14:paraId="7B29A705" w14:textId="77777777" w:rsidTr="00EC120C">
        <w:trPr>
          <w:trHeight w:val="459"/>
        </w:trPr>
        <w:tc>
          <w:tcPr>
            <w:tcW w:w="1630" w:type="dxa"/>
          </w:tcPr>
          <w:p w14:paraId="22DD058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Птица всех видов</w:t>
            </w:r>
          </w:p>
        </w:tc>
        <w:tc>
          <w:tcPr>
            <w:tcW w:w="951" w:type="dxa"/>
          </w:tcPr>
          <w:p w14:paraId="142A9DE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1683</w:t>
            </w:r>
          </w:p>
        </w:tc>
        <w:tc>
          <w:tcPr>
            <w:tcW w:w="950" w:type="dxa"/>
          </w:tcPr>
          <w:p w14:paraId="41F8A326"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1690</w:t>
            </w:r>
          </w:p>
        </w:tc>
        <w:tc>
          <w:tcPr>
            <w:tcW w:w="950" w:type="dxa"/>
          </w:tcPr>
          <w:p w14:paraId="7A97C8C9"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1230</w:t>
            </w:r>
          </w:p>
        </w:tc>
        <w:tc>
          <w:tcPr>
            <w:tcW w:w="950" w:type="dxa"/>
          </w:tcPr>
          <w:p w14:paraId="2BFEBB03"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1589</w:t>
            </w:r>
          </w:p>
        </w:tc>
        <w:tc>
          <w:tcPr>
            <w:tcW w:w="951" w:type="dxa"/>
          </w:tcPr>
          <w:p w14:paraId="66591C7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2101</w:t>
            </w:r>
          </w:p>
        </w:tc>
        <w:tc>
          <w:tcPr>
            <w:tcW w:w="950" w:type="dxa"/>
          </w:tcPr>
          <w:p w14:paraId="03A5A17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1880</w:t>
            </w:r>
          </w:p>
        </w:tc>
        <w:tc>
          <w:tcPr>
            <w:tcW w:w="1086" w:type="dxa"/>
          </w:tcPr>
          <w:p w14:paraId="042F96AB"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1200</w:t>
            </w:r>
          </w:p>
        </w:tc>
        <w:tc>
          <w:tcPr>
            <w:tcW w:w="950" w:type="dxa"/>
          </w:tcPr>
          <w:p w14:paraId="30B3C217"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1350</w:t>
            </w:r>
          </w:p>
        </w:tc>
      </w:tr>
      <w:tr w:rsidR="00EC120C" w:rsidRPr="00EC120C" w14:paraId="4D6D0851" w14:textId="77777777" w:rsidTr="00EC120C">
        <w:trPr>
          <w:trHeight w:val="215"/>
        </w:trPr>
        <w:tc>
          <w:tcPr>
            <w:tcW w:w="1630" w:type="dxa"/>
          </w:tcPr>
          <w:p w14:paraId="07F973A4"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Итого:</w:t>
            </w:r>
          </w:p>
        </w:tc>
        <w:tc>
          <w:tcPr>
            <w:tcW w:w="951" w:type="dxa"/>
          </w:tcPr>
          <w:p w14:paraId="07D601C5"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3480</w:t>
            </w:r>
          </w:p>
        </w:tc>
        <w:tc>
          <w:tcPr>
            <w:tcW w:w="950" w:type="dxa"/>
          </w:tcPr>
          <w:p w14:paraId="380E95F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3196</w:t>
            </w:r>
          </w:p>
        </w:tc>
        <w:tc>
          <w:tcPr>
            <w:tcW w:w="950" w:type="dxa"/>
          </w:tcPr>
          <w:p w14:paraId="229C15CD"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2946</w:t>
            </w:r>
          </w:p>
        </w:tc>
        <w:tc>
          <w:tcPr>
            <w:tcW w:w="950" w:type="dxa"/>
          </w:tcPr>
          <w:p w14:paraId="58FD109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3039</w:t>
            </w:r>
          </w:p>
        </w:tc>
        <w:tc>
          <w:tcPr>
            <w:tcW w:w="951" w:type="dxa"/>
          </w:tcPr>
          <w:p w14:paraId="7F73719C"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3315</w:t>
            </w:r>
          </w:p>
        </w:tc>
        <w:tc>
          <w:tcPr>
            <w:tcW w:w="950" w:type="dxa"/>
          </w:tcPr>
          <w:p w14:paraId="0ADA6350"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3259</w:t>
            </w:r>
          </w:p>
        </w:tc>
        <w:tc>
          <w:tcPr>
            <w:tcW w:w="1086" w:type="dxa"/>
          </w:tcPr>
          <w:p w14:paraId="7720AE6E"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2419</w:t>
            </w:r>
          </w:p>
        </w:tc>
        <w:tc>
          <w:tcPr>
            <w:tcW w:w="950" w:type="dxa"/>
          </w:tcPr>
          <w:p w14:paraId="3BD09EE8" w14:textId="77777777" w:rsidR="00EC120C" w:rsidRPr="00EC120C" w:rsidRDefault="00EC120C" w:rsidP="00EC120C">
            <w:pPr>
              <w:autoSpaceDE w:val="0"/>
              <w:autoSpaceDN w:val="0"/>
              <w:adjustRightInd w:val="0"/>
              <w:spacing w:after="0" w:line="240" w:lineRule="auto"/>
              <w:rPr>
                <w:rFonts w:ascii="Times New Roman" w:eastAsia="Calibri" w:hAnsi="Times New Roman" w:cs="Times New Roman"/>
                <w:sz w:val="20"/>
                <w:szCs w:val="20"/>
              </w:rPr>
            </w:pPr>
            <w:r w:rsidRPr="00EC120C">
              <w:rPr>
                <w:rFonts w:ascii="Times New Roman" w:eastAsia="Calibri" w:hAnsi="Times New Roman" w:cs="Times New Roman"/>
                <w:sz w:val="20"/>
                <w:szCs w:val="20"/>
              </w:rPr>
              <w:t>2524</w:t>
            </w:r>
          </w:p>
        </w:tc>
      </w:tr>
    </w:tbl>
    <w:p w14:paraId="1E0F2F7D" w14:textId="77777777" w:rsidR="00EF5FBB" w:rsidRDefault="00EF5FBB" w:rsidP="00EF5FBB">
      <w:pPr>
        <w:pStyle w:val="af8"/>
        <w:spacing w:after="0" w:line="276" w:lineRule="auto"/>
        <w:ind w:left="0" w:firstLine="709"/>
        <w:jc w:val="both"/>
        <w:rPr>
          <w:rFonts w:ascii="Times New Roman" w:hAnsi="Times New Roman" w:cs="Times New Roman"/>
          <w:sz w:val="24"/>
          <w:szCs w:val="24"/>
        </w:rPr>
      </w:pPr>
    </w:p>
    <w:p w14:paraId="0C5747B2" w14:textId="479D85B5" w:rsidR="00EF5FBB" w:rsidRDefault="00EF5FBB" w:rsidP="00EF5FBB">
      <w:pPr>
        <w:pStyle w:val="af8"/>
        <w:spacing w:after="0" w:line="276" w:lineRule="auto"/>
        <w:ind w:left="0" w:firstLine="709"/>
        <w:jc w:val="both"/>
        <w:rPr>
          <w:rFonts w:ascii="Times New Roman" w:hAnsi="Times New Roman" w:cs="Times New Roman"/>
          <w:sz w:val="24"/>
          <w:szCs w:val="24"/>
        </w:rPr>
      </w:pPr>
      <w:r w:rsidRPr="00EF5FBB">
        <w:rPr>
          <w:rFonts w:ascii="Times New Roman" w:hAnsi="Times New Roman" w:cs="Times New Roman"/>
          <w:sz w:val="24"/>
          <w:szCs w:val="24"/>
        </w:rPr>
        <w:t>В целом по району динамика основных показателей сельского хозяйства выглядит следующим образом</w:t>
      </w:r>
      <w:r>
        <w:rPr>
          <w:rFonts w:ascii="Times New Roman" w:hAnsi="Times New Roman" w:cs="Times New Roman"/>
          <w:sz w:val="24"/>
          <w:szCs w:val="24"/>
        </w:rPr>
        <w:t>:</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19"/>
        <w:gridCol w:w="704"/>
        <w:gridCol w:w="850"/>
        <w:gridCol w:w="992"/>
        <w:gridCol w:w="709"/>
        <w:gridCol w:w="709"/>
        <w:gridCol w:w="1417"/>
      </w:tblGrid>
      <w:tr w:rsidR="00252027" w:rsidRPr="00252027" w14:paraId="35FDB80E" w14:textId="77777777" w:rsidTr="00212620">
        <w:trPr>
          <w:trHeight w:val="252"/>
          <w:jc w:val="right"/>
        </w:trPr>
        <w:tc>
          <w:tcPr>
            <w:tcW w:w="3256" w:type="dxa"/>
          </w:tcPr>
          <w:p w14:paraId="576914D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Показатели</w:t>
            </w:r>
          </w:p>
        </w:tc>
        <w:tc>
          <w:tcPr>
            <w:tcW w:w="719" w:type="dxa"/>
          </w:tcPr>
          <w:p w14:paraId="7550F49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Ед. изм.</w:t>
            </w:r>
          </w:p>
        </w:tc>
        <w:tc>
          <w:tcPr>
            <w:tcW w:w="704" w:type="dxa"/>
          </w:tcPr>
          <w:p w14:paraId="3DC4FE9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2014</w:t>
            </w:r>
          </w:p>
        </w:tc>
        <w:tc>
          <w:tcPr>
            <w:tcW w:w="850" w:type="dxa"/>
          </w:tcPr>
          <w:p w14:paraId="496761F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2015</w:t>
            </w:r>
          </w:p>
        </w:tc>
        <w:tc>
          <w:tcPr>
            <w:tcW w:w="992" w:type="dxa"/>
          </w:tcPr>
          <w:p w14:paraId="1E26E1C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 xml:space="preserve">2016 </w:t>
            </w:r>
          </w:p>
        </w:tc>
        <w:tc>
          <w:tcPr>
            <w:tcW w:w="709" w:type="dxa"/>
          </w:tcPr>
          <w:p w14:paraId="54B16CD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2017</w:t>
            </w:r>
          </w:p>
        </w:tc>
        <w:tc>
          <w:tcPr>
            <w:tcW w:w="709" w:type="dxa"/>
          </w:tcPr>
          <w:p w14:paraId="35A90EC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2018</w:t>
            </w:r>
          </w:p>
        </w:tc>
        <w:tc>
          <w:tcPr>
            <w:tcW w:w="1417" w:type="dxa"/>
          </w:tcPr>
          <w:p w14:paraId="31A8DB9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2027">
              <w:rPr>
                <w:rFonts w:ascii="Times New Roman" w:eastAsia="Times New Roman" w:hAnsi="Times New Roman" w:cs="Times New Roman"/>
                <w:b/>
                <w:sz w:val="20"/>
                <w:szCs w:val="20"/>
                <w:lang w:eastAsia="ru-RU"/>
              </w:rPr>
              <w:t>2019</w:t>
            </w:r>
          </w:p>
        </w:tc>
      </w:tr>
      <w:tr w:rsidR="00252027" w:rsidRPr="00252027" w14:paraId="4BF4634E" w14:textId="77777777" w:rsidTr="00212620">
        <w:trPr>
          <w:trHeight w:val="371"/>
          <w:jc w:val="right"/>
        </w:trPr>
        <w:tc>
          <w:tcPr>
            <w:tcW w:w="3256" w:type="dxa"/>
          </w:tcPr>
          <w:p w14:paraId="618AB66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Численность </w:t>
            </w:r>
            <w:proofErr w:type="spellStart"/>
            <w:r w:rsidRPr="00252027">
              <w:rPr>
                <w:rFonts w:ascii="Times New Roman" w:eastAsia="Times New Roman" w:hAnsi="Times New Roman" w:cs="Times New Roman"/>
                <w:bCs/>
                <w:sz w:val="20"/>
                <w:szCs w:val="20"/>
                <w:lang w:eastAsia="ru-RU"/>
              </w:rPr>
              <w:t>сельхозорганизаций</w:t>
            </w:r>
            <w:proofErr w:type="spellEnd"/>
            <w:r w:rsidRPr="00252027">
              <w:rPr>
                <w:rFonts w:ascii="Times New Roman" w:eastAsia="Times New Roman" w:hAnsi="Times New Roman" w:cs="Times New Roman"/>
                <w:bCs/>
                <w:sz w:val="20"/>
                <w:szCs w:val="20"/>
                <w:lang w:eastAsia="ru-RU"/>
              </w:rPr>
              <w:t>- всего</w:t>
            </w:r>
          </w:p>
        </w:tc>
        <w:tc>
          <w:tcPr>
            <w:tcW w:w="719" w:type="dxa"/>
          </w:tcPr>
          <w:p w14:paraId="21841B3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ед.</w:t>
            </w:r>
          </w:p>
        </w:tc>
        <w:tc>
          <w:tcPr>
            <w:tcW w:w="704" w:type="dxa"/>
          </w:tcPr>
          <w:p w14:paraId="641483E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021582A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0E42D21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3482420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042CD61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1417" w:type="dxa"/>
          </w:tcPr>
          <w:p w14:paraId="471D593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r>
      <w:tr w:rsidR="00252027" w:rsidRPr="00252027" w14:paraId="109B7D6E" w14:textId="77777777" w:rsidTr="00212620">
        <w:trPr>
          <w:trHeight w:val="371"/>
          <w:jc w:val="right"/>
        </w:trPr>
        <w:tc>
          <w:tcPr>
            <w:tcW w:w="3256" w:type="dxa"/>
          </w:tcPr>
          <w:p w14:paraId="7992766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Крестьянские – фермерские хозяйства- всего</w:t>
            </w:r>
          </w:p>
        </w:tc>
        <w:tc>
          <w:tcPr>
            <w:tcW w:w="719" w:type="dxa"/>
          </w:tcPr>
          <w:p w14:paraId="02D47FA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ед.</w:t>
            </w:r>
          </w:p>
        </w:tc>
        <w:tc>
          <w:tcPr>
            <w:tcW w:w="704" w:type="dxa"/>
          </w:tcPr>
          <w:p w14:paraId="2D31A21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64248C0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691CA51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0AF60DD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7</w:t>
            </w:r>
          </w:p>
        </w:tc>
        <w:tc>
          <w:tcPr>
            <w:tcW w:w="709" w:type="dxa"/>
          </w:tcPr>
          <w:p w14:paraId="1C7DCA9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7</w:t>
            </w:r>
          </w:p>
        </w:tc>
        <w:tc>
          <w:tcPr>
            <w:tcW w:w="1417" w:type="dxa"/>
          </w:tcPr>
          <w:p w14:paraId="20D1183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7</w:t>
            </w:r>
          </w:p>
        </w:tc>
      </w:tr>
      <w:tr w:rsidR="00252027" w:rsidRPr="00252027" w14:paraId="4EFA27BE" w14:textId="77777777" w:rsidTr="00212620">
        <w:trPr>
          <w:trHeight w:val="379"/>
          <w:jc w:val="right"/>
        </w:trPr>
        <w:tc>
          <w:tcPr>
            <w:tcW w:w="3256" w:type="dxa"/>
          </w:tcPr>
          <w:p w14:paraId="3827B15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Индивидуальные предприниматели- всего</w:t>
            </w:r>
          </w:p>
        </w:tc>
        <w:tc>
          <w:tcPr>
            <w:tcW w:w="719" w:type="dxa"/>
          </w:tcPr>
          <w:p w14:paraId="65CA276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ед.</w:t>
            </w:r>
          </w:p>
        </w:tc>
        <w:tc>
          <w:tcPr>
            <w:tcW w:w="704" w:type="dxa"/>
          </w:tcPr>
          <w:p w14:paraId="1757408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c>
          <w:tcPr>
            <w:tcW w:w="850" w:type="dxa"/>
          </w:tcPr>
          <w:p w14:paraId="0952B91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c>
          <w:tcPr>
            <w:tcW w:w="992" w:type="dxa"/>
          </w:tcPr>
          <w:p w14:paraId="459420A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c>
          <w:tcPr>
            <w:tcW w:w="709" w:type="dxa"/>
          </w:tcPr>
          <w:p w14:paraId="5EB519A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c>
          <w:tcPr>
            <w:tcW w:w="709" w:type="dxa"/>
          </w:tcPr>
          <w:p w14:paraId="64A51E7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c>
          <w:tcPr>
            <w:tcW w:w="1417" w:type="dxa"/>
          </w:tcPr>
          <w:p w14:paraId="2D8E811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r>
      <w:tr w:rsidR="00252027" w:rsidRPr="00252027" w14:paraId="5CD570BC" w14:textId="77777777" w:rsidTr="00212620">
        <w:trPr>
          <w:trHeight w:val="498"/>
          <w:jc w:val="right"/>
        </w:trPr>
        <w:tc>
          <w:tcPr>
            <w:tcW w:w="3256" w:type="dxa"/>
          </w:tcPr>
          <w:p w14:paraId="6DD3713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lastRenderedPageBreak/>
              <w:t xml:space="preserve">Валовая продукция в действующих ценах каждого года – всего </w:t>
            </w:r>
          </w:p>
        </w:tc>
        <w:tc>
          <w:tcPr>
            <w:tcW w:w="719" w:type="dxa"/>
          </w:tcPr>
          <w:p w14:paraId="63AA8ED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4" w:type="dxa"/>
          </w:tcPr>
          <w:p w14:paraId="2135A0F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369,9</w:t>
            </w:r>
          </w:p>
        </w:tc>
        <w:tc>
          <w:tcPr>
            <w:tcW w:w="850" w:type="dxa"/>
          </w:tcPr>
          <w:p w14:paraId="216C468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429,8</w:t>
            </w:r>
          </w:p>
        </w:tc>
        <w:tc>
          <w:tcPr>
            <w:tcW w:w="992" w:type="dxa"/>
          </w:tcPr>
          <w:p w14:paraId="51DA37A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435,6</w:t>
            </w:r>
          </w:p>
        </w:tc>
        <w:tc>
          <w:tcPr>
            <w:tcW w:w="709" w:type="dxa"/>
          </w:tcPr>
          <w:p w14:paraId="3B95EB9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302,8</w:t>
            </w:r>
          </w:p>
        </w:tc>
        <w:tc>
          <w:tcPr>
            <w:tcW w:w="709" w:type="dxa"/>
          </w:tcPr>
          <w:p w14:paraId="017CE01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306,4</w:t>
            </w:r>
          </w:p>
        </w:tc>
        <w:tc>
          <w:tcPr>
            <w:tcW w:w="1417" w:type="dxa"/>
          </w:tcPr>
          <w:p w14:paraId="2EADCE7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310(прогноз)</w:t>
            </w:r>
          </w:p>
        </w:tc>
      </w:tr>
      <w:tr w:rsidR="00252027" w:rsidRPr="00252027" w14:paraId="5B7A74EF" w14:textId="77777777" w:rsidTr="00212620">
        <w:trPr>
          <w:trHeight w:val="252"/>
          <w:jc w:val="right"/>
        </w:trPr>
        <w:tc>
          <w:tcPr>
            <w:tcW w:w="3256" w:type="dxa"/>
          </w:tcPr>
          <w:p w14:paraId="0352BDA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Посевные площади, всего в т.ч.</w:t>
            </w:r>
          </w:p>
        </w:tc>
        <w:tc>
          <w:tcPr>
            <w:tcW w:w="719" w:type="dxa"/>
          </w:tcPr>
          <w:p w14:paraId="1843115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5FFD876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1018</w:t>
            </w:r>
          </w:p>
        </w:tc>
        <w:tc>
          <w:tcPr>
            <w:tcW w:w="850" w:type="dxa"/>
          </w:tcPr>
          <w:p w14:paraId="1C4180B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1007</w:t>
            </w:r>
          </w:p>
        </w:tc>
        <w:tc>
          <w:tcPr>
            <w:tcW w:w="992" w:type="dxa"/>
          </w:tcPr>
          <w:p w14:paraId="17F3F30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1005</w:t>
            </w:r>
          </w:p>
        </w:tc>
        <w:tc>
          <w:tcPr>
            <w:tcW w:w="709" w:type="dxa"/>
          </w:tcPr>
          <w:p w14:paraId="04C01C4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965</w:t>
            </w:r>
          </w:p>
        </w:tc>
        <w:tc>
          <w:tcPr>
            <w:tcW w:w="709" w:type="dxa"/>
          </w:tcPr>
          <w:p w14:paraId="5908BDF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541,4</w:t>
            </w:r>
          </w:p>
        </w:tc>
        <w:tc>
          <w:tcPr>
            <w:tcW w:w="1417" w:type="dxa"/>
          </w:tcPr>
          <w:p w14:paraId="3F6D344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524</w:t>
            </w:r>
          </w:p>
        </w:tc>
      </w:tr>
      <w:tr w:rsidR="00252027" w:rsidRPr="00252027" w14:paraId="63E941EF" w14:textId="77777777" w:rsidTr="00212620">
        <w:trPr>
          <w:trHeight w:val="118"/>
          <w:jc w:val="right"/>
        </w:trPr>
        <w:tc>
          <w:tcPr>
            <w:tcW w:w="3256" w:type="dxa"/>
          </w:tcPr>
          <w:p w14:paraId="03E4CE1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Зерновые</w:t>
            </w:r>
          </w:p>
        </w:tc>
        <w:tc>
          <w:tcPr>
            <w:tcW w:w="719" w:type="dxa"/>
          </w:tcPr>
          <w:p w14:paraId="7BC2227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61B1033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5ED5935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4283926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4C94730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760DA5D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1417" w:type="dxa"/>
          </w:tcPr>
          <w:p w14:paraId="049F075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r>
      <w:tr w:rsidR="00252027" w:rsidRPr="00252027" w14:paraId="53127FF2" w14:textId="77777777" w:rsidTr="00212620">
        <w:trPr>
          <w:trHeight w:val="125"/>
          <w:jc w:val="right"/>
        </w:trPr>
        <w:tc>
          <w:tcPr>
            <w:tcW w:w="3256" w:type="dxa"/>
          </w:tcPr>
          <w:p w14:paraId="069369E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Картофеля</w:t>
            </w:r>
          </w:p>
        </w:tc>
        <w:tc>
          <w:tcPr>
            <w:tcW w:w="719" w:type="dxa"/>
          </w:tcPr>
          <w:p w14:paraId="6052BB5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60E95B6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905</w:t>
            </w:r>
          </w:p>
        </w:tc>
        <w:tc>
          <w:tcPr>
            <w:tcW w:w="850" w:type="dxa"/>
          </w:tcPr>
          <w:p w14:paraId="73639E9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893</w:t>
            </w:r>
          </w:p>
        </w:tc>
        <w:tc>
          <w:tcPr>
            <w:tcW w:w="992" w:type="dxa"/>
          </w:tcPr>
          <w:p w14:paraId="4FC7AE1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891</w:t>
            </w:r>
          </w:p>
        </w:tc>
        <w:tc>
          <w:tcPr>
            <w:tcW w:w="709" w:type="dxa"/>
          </w:tcPr>
          <w:p w14:paraId="3A6F95A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855</w:t>
            </w:r>
          </w:p>
        </w:tc>
        <w:tc>
          <w:tcPr>
            <w:tcW w:w="709" w:type="dxa"/>
          </w:tcPr>
          <w:p w14:paraId="65CC2E6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471</w:t>
            </w:r>
          </w:p>
        </w:tc>
        <w:tc>
          <w:tcPr>
            <w:tcW w:w="1417" w:type="dxa"/>
          </w:tcPr>
          <w:p w14:paraId="651E363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458</w:t>
            </w:r>
          </w:p>
        </w:tc>
      </w:tr>
      <w:tr w:rsidR="00252027" w:rsidRPr="00252027" w14:paraId="13688266" w14:textId="77777777" w:rsidTr="00212620">
        <w:trPr>
          <w:trHeight w:val="125"/>
          <w:jc w:val="right"/>
        </w:trPr>
        <w:tc>
          <w:tcPr>
            <w:tcW w:w="3256" w:type="dxa"/>
          </w:tcPr>
          <w:p w14:paraId="07C347F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Овощей</w:t>
            </w:r>
          </w:p>
        </w:tc>
        <w:tc>
          <w:tcPr>
            <w:tcW w:w="719" w:type="dxa"/>
          </w:tcPr>
          <w:p w14:paraId="69ABF15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045796E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113</w:t>
            </w:r>
          </w:p>
        </w:tc>
        <w:tc>
          <w:tcPr>
            <w:tcW w:w="850" w:type="dxa"/>
          </w:tcPr>
          <w:p w14:paraId="2F455AD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114</w:t>
            </w:r>
          </w:p>
        </w:tc>
        <w:tc>
          <w:tcPr>
            <w:tcW w:w="992" w:type="dxa"/>
          </w:tcPr>
          <w:p w14:paraId="12BA96B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114</w:t>
            </w:r>
          </w:p>
        </w:tc>
        <w:tc>
          <w:tcPr>
            <w:tcW w:w="709" w:type="dxa"/>
          </w:tcPr>
          <w:p w14:paraId="1B33BAB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110</w:t>
            </w:r>
          </w:p>
        </w:tc>
        <w:tc>
          <w:tcPr>
            <w:tcW w:w="709" w:type="dxa"/>
          </w:tcPr>
          <w:p w14:paraId="2A8E39E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69,4</w:t>
            </w:r>
          </w:p>
        </w:tc>
        <w:tc>
          <w:tcPr>
            <w:tcW w:w="1417" w:type="dxa"/>
          </w:tcPr>
          <w:p w14:paraId="2D50E4D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69,4</w:t>
            </w:r>
          </w:p>
        </w:tc>
      </w:tr>
      <w:tr w:rsidR="00252027" w:rsidRPr="00252027" w14:paraId="0A030C93" w14:textId="77777777" w:rsidTr="00212620">
        <w:trPr>
          <w:trHeight w:val="118"/>
          <w:jc w:val="right"/>
        </w:trPr>
        <w:tc>
          <w:tcPr>
            <w:tcW w:w="3256" w:type="dxa"/>
          </w:tcPr>
          <w:p w14:paraId="2B5F388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Производство</w:t>
            </w:r>
          </w:p>
        </w:tc>
        <w:tc>
          <w:tcPr>
            <w:tcW w:w="719" w:type="dxa"/>
          </w:tcPr>
          <w:p w14:paraId="7F096D9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27BDF0B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Pr>
          <w:p w14:paraId="3CC801B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92" w:type="dxa"/>
          </w:tcPr>
          <w:p w14:paraId="5FF742B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2BC65F6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74461FB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7" w:type="dxa"/>
          </w:tcPr>
          <w:p w14:paraId="413ADB7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252027" w:rsidRPr="00252027" w14:paraId="18E30B97" w14:textId="77777777" w:rsidTr="00212620">
        <w:trPr>
          <w:trHeight w:val="125"/>
          <w:jc w:val="right"/>
        </w:trPr>
        <w:tc>
          <w:tcPr>
            <w:tcW w:w="3256" w:type="dxa"/>
          </w:tcPr>
          <w:p w14:paraId="320625C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зерна</w:t>
            </w:r>
          </w:p>
        </w:tc>
        <w:tc>
          <w:tcPr>
            <w:tcW w:w="719" w:type="dxa"/>
          </w:tcPr>
          <w:p w14:paraId="30E48DAD"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4B1BF0C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09F0CE5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7628EDD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1B3861B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5D08730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1417" w:type="dxa"/>
          </w:tcPr>
          <w:p w14:paraId="2831C86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r>
      <w:tr w:rsidR="00252027" w:rsidRPr="00252027" w14:paraId="482FF140" w14:textId="77777777" w:rsidTr="00212620">
        <w:trPr>
          <w:trHeight w:val="125"/>
          <w:jc w:val="right"/>
        </w:trPr>
        <w:tc>
          <w:tcPr>
            <w:tcW w:w="3256" w:type="dxa"/>
          </w:tcPr>
          <w:p w14:paraId="59405B5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картофеля</w:t>
            </w:r>
          </w:p>
        </w:tc>
        <w:tc>
          <w:tcPr>
            <w:tcW w:w="719" w:type="dxa"/>
          </w:tcPr>
          <w:p w14:paraId="14FD47B7"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53B4FDE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9330</w:t>
            </w:r>
          </w:p>
        </w:tc>
        <w:tc>
          <w:tcPr>
            <w:tcW w:w="850" w:type="dxa"/>
          </w:tcPr>
          <w:p w14:paraId="617DC9F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8969</w:t>
            </w:r>
          </w:p>
        </w:tc>
        <w:tc>
          <w:tcPr>
            <w:tcW w:w="992" w:type="dxa"/>
          </w:tcPr>
          <w:p w14:paraId="31B98E9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9518</w:t>
            </w:r>
          </w:p>
        </w:tc>
        <w:tc>
          <w:tcPr>
            <w:tcW w:w="709" w:type="dxa"/>
          </w:tcPr>
          <w:p w14:paraId="369F7DB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9096</w:t>
            </w:r>
          </w:p>
        </w:tc>
        <w:tc>
          <w:tcPr>
            <w:tcW w:w="709" w:type="dxa"/>
          </w:tcPr>
          <w:p w14:paraId="1FA58C1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4951</w:t>
            </w:r>
          </w:p>
        </w:tc>
        <w:tc>
          <w:tcPr>
            <w:tcW w:w="1417" w:type="dxa"/>
          </w:tcPr>
          <w:p w14:paraId="2CFB852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5094</w:t>
            </w:r>
          </w:p>
        </w:tc>
      </w:tr>
      <w:tr w:rsidR="00252027" w:rsidRPr="00252027" w14:paraId="11758FEE" w14:textId="77777777" w:rsidTr="00212620">
        <w:trPr>
          <w:trHeight w:val="118"/>
          <w:jc w:val="right"/>
        </w:trPr>
        <w:tc>
          <w:tcPr>
            <w:tcW w:w="3256" w:type="dxa"/>
          </w:tcPr>
          <w:p w14:paraId="7246F40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овощей</w:t>
            </w:r>
          </w:p>
        </w:tc>
        <w:tc>
          <w:tcPr>
            <w:tcW w:w="719" w:type="dxa"/>
          </w:tcPr>
          <w:p w14:paraId="270D5B5C"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46769A9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2767</w:t>
            </w:r>
          </w:p>
        </w:tc>
        <w:tc>
          <w:tcPr>
            <w:tcW w:w="850" w:type="dxa"/>
          </w:tcPr>
          <w:p w14:paraId="4F152EE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3051</w:t>
            </w:r>
          </w:p>
        </w:tc>
        <w:tc>
          <w:tcPr>
            <w:tcW w:w="992" w:type="dxa"/>
          </w:tcPr>
          <w:p w14:paraId="7AB4450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3099</w:t>
            </w:r>
          </w:p>
        </w:tc>
        <w:tc>
          <w:tcPr>
            <w:tcW w:w="709" w:type="dxa"/>
          </w:tcPr>
          <w:p w14:paraId="70C90ED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2860</w:t>
            </w:r>
          </w:p>
        </w:tc>
        <w:tc>
          <w:tcPr>
            <w:tcW w:w="709" w:type="dxa"/>
          </w:tcPr>
          <w:p w14:paraId="6C4AF3C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1758</w:t>
            </w:r>
          </w:p>
        </w:tc>
        <w:tc>
          <w:tcPr>
            <w:tcW w:w="1417" w:type="dxa"/>
          </w:tcPr>
          <w:p w14:paraId="12779AA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1599</w:t>
            </w:r>
          </w:p>
        </w:tc>
      </w:tr>
      <w:tr w:rsidR="00252027" w:rsidRPr="00252027" w14:paraId="0ABF7FFE" w14:textId="77777777" w:rsidTr="00212620">
        <w:trPr>
          <w:trHeight w:val="125"/>
          <w:jc w:val="right"/>
        </w:trPr>
        <w:tc>
          <w:tcPr>
            <w:tcW w:w="3256" w:type="dxa"/>
          </w:tcPr>
          <w:p w14:paraId="661F4FF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мяса</w:t>
            </w:r>
          </w:p>
        </w:tc>
        <w:tc>
          <w:tcPr>
            <w:tcW w:w="719" w:type="dxa"/>
          </w:tcPr>
          <w:p w14:paraId="5A4B7A8A"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1CA8E8B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287</w:t>
            </w:r>
          </w:p>
        </w:tc>
        <w:tc>
          <w:tcPr>
            <w:tcW w:w="850" w:type="dxa"/>
          </w:tcPr>
          <w:p w14:paraId="16F53DA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344</w:t>
            </w:r>
          </w:p>
        </w:tc>
        <w:tc>
          <w:tcPr>
            <w:tcW w:w="992" w:type="dxa"/>
          </w:tcPr>
          <w:p w14:paraId="594B02D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280</w:t>
            </w:r>
          </w:p>
        </w:tc>
        <w:tc>
          <w:tcPr>
            <w:tcW w:w="709" w:type="dxa"/>
          </w:tcPr>
          <w:p w14:paraId="2DB8BD6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256</w:t>
            </w:r>
          </w:p>
        </w:tc>
        <w:tc>
          <w:tcPr>
            <w:tcW w:w="709" w:type="dxa"/>
          </w:tcPr>
          <w:p w14:paraId="23472DA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257</w:t>
            </w:r>
          </w:p>
        </w:tc>
        <w:tc>
          <w:tcPr>
            <w:tcW w:w="1417" w:type="dxa"/>
          </w:tcPr>
          <w:p w14:paraId="7CB0191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250</w:t>
            </w:r>
          </w:p>
        </w:tc>
      </w:tr>
      <w:tr w:rsidR="00252027" w:rsidRPr="00252027" w14:paraId="64C656BC" w14:textId="77777777" w:rsidTr="00212620">
        <w:trPr>
          <w:trHeight w:val="125"/>
          <w:jc w:val="right"/>
        </w:trPr>
        <w:tc>
          <w:tcPr>
            <w:tcW w:w="3256" w:type="dxa"/>
          </w:tcPr>
          <w:p w14:paraId="6F9DF7D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молока</w:t>
            </w:r>
          </w:p>
        </w:tc>
        <w:tc>
          <w:tcPr>
            <w:tcW w:w="719" w:type="dxa"/>
          </w:tcPr>
          <w:p w14:paraId="1A3987F0"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2C20C8D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1311</w:t>
            </w:r>
          </w:p>
        </w:tc>
        <w:tc>
          <w:tcPr>
            <w:tcW w:w="850" w:type="dxa"/>
          </w:tcPr>
          <w:p w14:paraId="00C5EB5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1349</w:t>
            </w:r>
          </w:p>
        </w:tc>
        <w:tc>
          <w:tcPr>
            <w:tcW w:w="992" w:type="dxa"/>
          </w:tcPr>
          <w:p w14:paraId="43E1955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1324</w:t>
            </w:r>
          </w:p>
        </w:tc>
        <w:tc>
          <w:tcPr>
            <w:tcW w:w="709" w:type="dxa"/>
          </w:tcPr>
          <w:p w14:paraId="402BCBD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1294</w:t>
            </w:r>
          </w:p>
        </w:tc>
        <w:tc>
          <w:tcPr>
            <w:tcW w:w="709" w:type="dxa"/>
          </w:tcPr>
          <w:p w14:paraId="6B376E6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1211</w:t>
            </w:r>
          </w:p>
        </w:tc>
        <w:tc>
          <w:tcPr>
            <w:tcW w:w="1417" w:type="dxa"/>
          </w:tcPr>
          <w:p w14:paraId="4893AFA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1147</w:t>
            </w:r>
          </w:p>
        </w:tc>
      </w:tr>
      <w:tr w:rsidR="00252027" w:rsidRPr="00252027" w14:paraId="77FD3497" w14:textId="77777777" w:rsidTr="00212620">
        <w:trPr>
          <w:trHeight w:val="498"/>
          <w:jc w:val="right"/>
        </w:trPr>
        <w:tc>
          <w:tcPr>
            <w:tcW w:w="3256" w:type="dxa"/>
          </w:tcPr>
          <w:p w14:paraId="27FA459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Валовая продукция в действующих ценах каждого года в ИП и КФХ в т.ч.</w:t>
            </w:r>
          </w:p>
        </w:tc>
        <w:tc>
          <w:tcPr>
            <w:tcW w:w="719" w:type="dxa"/>
          </w:tcPr>
          <w:p w14:paraId="474B61E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252027">
              <w:rPr>
                <w:rFonts w:ascii="Times New Roman" w:eastAsia="Times New Roman" w:hAnsi="Times New Roman" w:cs="Times New Roman"/>
                <w:bCs/>
                <w:sz w:val="20"/>
                <w:szCs w:val="20"/>
                <w:lang w:eastAsia="ru-RU"/>
              </w:rPr>
              <w:t>Млн.руб</w:t>
            </w:r>
            <w:proofErr w:type="spellEnd"/>
          </w:p>
        </w:tc>
        <w:tc>
          <w:tcPr>
            <w:tcW w:w="704" w:type="dxa"/>
          </w:tcPr>
          <w:p w14:paraId="31F8BF4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w:t>
            </w:r>
          </w:p>
        </w:tc>
        <w:tc>
          <w:tcPr>
            <w:tcW w:w="850" w:type="dxa"/>
          </w:tcPr>
          <w:p w14:paraId="2ECEDC2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w:t>
            </w:r>
          </w:p>
        </w:tc>
        <w:tc>
          <w:tcPr>
            <w:tcW w:w="992" w:type="dxa"/>
          </w:tcPr>
          <w:p w14:paraId="50E0004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3,2</w:t>
            </w:r>
          </w:p>
        </w:tc>
        <w:tc>
          <w:tcPr>
            <w:tcW w:w="709" w:type="dxa"/>
          </w:tcPr>
          <w:p w14:paraId="3C77B4A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3 </w:t>
            </w:r>
          </w:p>
        </w:tc>
        <w:tc>
          <w:tcPr>
            <w:tcW w:w="709" w:type="dxa"/>
          </w:tcPr>
          <w:p w14:paraId="5759629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3,5</w:t>
            </w:r>
          </w:p>
        </w:tc>
        <w:tc>
          <w:tcPr>
            <w:tcW w:w="1417" w:type="dxa"/>
          </w:tcPr>
          <w:p w14:paraId="1B2866D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3,5(прогноз)</w:t>
            </w:r>
          </w:p>
        </w:tc>
      </w:tr>
      <w:tr w:rsidR="00252027" w:rsidRPr="00252027" w14:paraId="157B24A7" w14:textId="77777777" w:rsidTr="00212620">
        <w:trPr>
          <w:trHeight w:val="252"/>
          <w:jc w:val="right"/>
        </w:trPr>
        <w:tc>
          <w:tcPr>
            <w:tcW w:w="3256" w:type="dxa"/>
          </w:tcPr>
          <w:p w14:paraId="47D78EC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Посевные площади, всего в т.ч.</w:t>
            </w:r>
          </w:p>
        </w:tc>
        <w:tc>
          <w:tcPr>
            <w:tcW w:w="719" w:type="dxa"/>
          </w:tcPr>
          <w:p w14:paraId="338E116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6C3DBE4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w:t>
            </w:r>
          </w:p>
        </w:tc>
        <w:tc>
          <w:tcPr>
            <w:tcW w:w="850" w:type="dxa"/>
          </w:tcPr>
          <w:p w14:paraId="17BAB12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w:t>
            </w:r>
          </w:p>
        </w:tc>
        <w:tc>
          <w:tcPr>
            <w:tcW w:w="992" w:type="dxa"/>
          </w:tcPr>
          <w:p w14:paraId="702AA73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w:t>
            </w:r>
          </w:p>
        </w:tc>
        <w:tc>
          <w:tcPr>
            <w:tcW w:w="709" w:type="dxa"/>
          </w:tcPr>
          <w:p w14:paraId="2F5CD8F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w:t>
            </w:r>
          </w:p>
        </w:tc>
        <w:tc>
          <w:tcPr>
            <w:tcW w:w="709" w:type="dxa"/>
          </w:tcPr>
          <w:p w14:paraId="17FC77B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15,4</w:t>
            </w:r>
          </w:p>
        </w:tc>
        <w:tc>
          <w:tcPr>
            <w:tcW w:w="1417" w:type="dxa"/>
          </w:tcPr>
          <w:p w14:paraId="4B8A58B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17</w:t>
            </w:r>
          </w:p>
        </w:tc>
      </w:tr>
      <w:tr w:rsidR="00252027" w:rsidRPr="00252027" w14:paraId="0222C035" w14:textId="77777777" w:rsidTr="00212620">
        <w:trPr>
          <w:trHeight w:val="118"/>
          <w:jc w:val="right"/>
        </w:trPr>
        <w:tc>
          <w:tcPr>
            <w:tcW w:w="3256" w:type="dxa"/>
          </w:tcPr>
          <w:p w14:paraId="3039D3E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Картофеля</w:t>
            </w:r>
          </w:p>
        </w:tc>
        <w:tc>
          <w:tcPr>
            <w:tcW w:w="719" w:type="dxa"/>
          </w:tcPr>
          <w:p w14:paraId="3583892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1231928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w:t>
            </w:r>
          </w:p>
        </w:tc>
        <w:tc>
          <w:tcPr>
            <w:tcW w:w="850" w:type="dxa"/>
          </w:tcPr>
          <w:p w14:paraId="12CE49F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w:t>
            </w:r>
          </w:p>
        </w:tc>
        <w:tc>
          <w:tcPr>
            <w:tcW w:w="992" w:type="dxa"/>
          </w:tcPr>
          <w:p w14:paraId="0EF7455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w:t>
            </w:r>
          </w:p>
        </w:tc>
        <w:tc>
          <w:tcPr>
            <w:tcW w:w="709" w:type="dxa"/>
          </w:tcPr>
          <w:p w14:paraId="3F2B190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w:t>
            </w:r>
          </w:p>
        </w:tc>
        <w:tc>
          <w:tcPr>
            <w:tcW w:w="709" w:type="dxa"/>
          </w:tcPr>
          <w:p w14:paraId="736D05C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w:t>
            </w:r>
          </w:p>
        </w:tc>
        <w:tc>
          <w:tcPr>
            <w:tcW w:w="1417" w:type="dxa"/>
          </w:tcPr>
          <w:p w14:paraId="3882848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16</w:t>
            </w:r>
          </w:p>
        </w:tc>
      </w:tr>
      <w:tr w:rsidR="00252027" w:rsidRPr="00252027" w14:paraId="2F90EAAA" w14:textId="77777777" w:rsidTr="00212620">
        <w:trPr>
          <w:trHeight w:val="125"/>
          <w:jc w:val="right"/>
        </w:trPr>
        <w:tc>
          <w:tcPr>
            <w:tcW w:w="3256" w:type="dxa"/>
          </w:tcPr>
          <w:p w14:paraId="0A34553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Овощей</w:t>
            </w:r>
          </w:p>
        </w:tc>
        <w:tc>
          <w:tcPr>
            <w:tcW w:w="719" w:type="dxa"/>
          </w:tcPr>
          <w:p w14:paraId="14B6266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2AEB2A5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1AC38D9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5B1C2E2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6323E1F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72A023F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0,4</w:t>
            </w:r>
          </w:p>
        </w:tc>
        <w:tc>
          <w:tcPr>
            <w:tcW w:w="1417" w:type="dxa"/>
          </w:tcPr>
          <w:p w14:paraId="0490517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w:t>
            </w:r>
          </w:p>
        </w:tc>
      </w:tr>
      <w:tr w:rsidR="00252027" w:rsidRPr="00252027" w14:paraId="0463B81A" w14:textId="77777777" w:rsidTr="00212620">
        <w:trPr>
          <w:trHeight w:val="125"/>
          <w:jc w:val="right"/>
        </w:trPr>
        <w:tc>
          <w:tcPr>
            <w:tcW w:w="3256" w:type="dxa"/>
          </w:tcPr>
          <w:p w14:paraId="65873F5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Производство</w:t>
            </w:r>
          </w:p>
        </w:tc>
        <w:tc>
          <w:tcPr>
            <w:tcW w:w="719" w:type="dxa"/>
          </w:tcPr>
          <w:p w14:paraId="1095E6A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4" w:type="dxa"/>
          </w:tcPr>
          <w:p w14:paraId="61BEDD7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Pr>
          <w:p w14:paraId="7243635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92" w:type="dxa"/>
          </w:tcPr>
          <w:p w14:paraId="1E47E30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46DCF09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2506860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7" w:type="dxa"/>
          </w:tcPr>
          <w:p w14:paraId="06519F9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252027" w:rsidRPr="00252027" w14:paraId="71B9D4FC" w14:textId="77777777" w:rsidTr="00212620">
        <w:trPr>
          <w:trHeight w:val="118"/>
          <w:jc w:val="right"/>
        </w:trPr>
        <w:tc>
          <w:tcPr>
            <w:tcW w:w="3256" w:type="dxa"/>
          </w:tcPr>
          <w:p w14:paraId="009A6DE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картофеля</w:t>
            </w:r>
          </w:p>
        </w:tc>
        <w:tc>
          <w:tcPr>
            <w:tcW w:w="719" w:type="dxa"/>
          </w:tcPr>
          <w:p w14:paraId="3F77E49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7588E68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100</w:t>
            </w:r>
          </w:p>
        </w:tc>
        <w:tc>
          <w:tcPr>
            <w:tcW w:w="850" w:type="dxa"/>
          </w:tcPr>
          <w:p w14:paraId="2001539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120</w:t>
            </w:r>
          </w:p>
        </w:tc>
        <w:tc>
          <w:tcPr>
            <w:tcW w:w="992" w:type="dxa"/>
          </w:tcPr>
          <w:p w14:paraId="6DEF98E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250</w:t>
            </w:r>
          </w:p>
        </w:tc>
        <w:tc>
          <w:tcPr>
            <w:tcW w:w="709" w:type="dxa"/>
          </w:tcPr>
          <w:p w14:paraId="1BC9846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220</w:t>
            </w:r>
          </w:p>
        </w:tc>
        <w:tc>
          <w:tcPr>
            <w:tcW w:w="709" w:type="dxa"/>
          </w:tcPr>
          <w:p w14:paraId="1CE8220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300</w:t>
            </w:r>
          </w:p>
        </w:tc>
        <w:tc>
          <w:tcPr>
            <w:tcW w:w="1417" w:type="dxa"/>
          </w:tcPr>
          <w:p w14:paraId="106E478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320</w:t>
            </w:r>
          </w:p>
        </w:tc>
      </w:tr>
      <w:tr w:rsidR="00252027" w:rsidRPr="00252027" w14:paraId="01D84A71" w14:textId="77777777" w:rsidTr="00212620">
        <w:trPr>
          <w:trHeight w:val="252"/>
          <w:jc w:val="right"/>
        </w:trPr>
        <w:tc>
          <w:tcPr>
            <w:tcW w:w="3256" w:type="dxa"/>
          </w:tcPr>
          <w:p w14:paraId="012CBF7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овощей</w:t>
            </w:r>
          </w:p>
        </w:tc>
        <w:tc>
          <w:tcPr>
            <w:tcW w:w="719" w:type="dxa"/>
          </w:tcPr>
          <w:p w14:paraId="2CB8D0C7"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       тонн</w:t>
            </w:r>
          </w:p>
        </w:tc>
        <w:tc>
          <w:tcPr>
            <w:tcW w:w="704" w:type="dxa"/>
          </w:tcPr>
          <w:p w14:paraId="492E38C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0D44675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w:t>
            </w:r>
          </w:p>
        </w:tc>
        <w:tc>
          <w:tcPr>
            <w:tcW w:w="992" w:type="dxa"/>
          </w:tcPr>
          <w:p w14:paraId="143D7CA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w:t>
            </w:r>
          </w:p>
        </w:tc>
        <w:tc>
          <w:tcPr>
            <w:tcW w:w="709" w:type="dxa"/>
          </w:tcPr>
          <w:p w14:paraId="15E4CD4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9,5</w:t>
            </w:r>
          </w:p>
        </w:tc>
        <w:tc>
          <w:tcPr>
            <w:tcW w:w="709" w:type="dxa"/>
          </w:tcPr>
          <w:p w14:paraId="05A484E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w:t>
            </w:r>
          </w:p>
        </w:tc>
        <w:tc>
          <w:tcPr>
            <w:tcW w:w="1417" w:type="dxa"/>
          </w:tcPr>
          <w:p w14:paraId="138C20F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w:t>
            </w:r>
          </w:p>
        </w:tc>
      </w:tr>
      <w:tr w:rsidR="00252027" w:rsidRPr="00252027" w14:paraId="3E2CC3AD" w14:textId="77777777" w:rsidTr="00212620">
        <w:trPr>
          <w:trHeight w:val="125"/>
          <w:jc w:val="right"/>
        </w:trPr>
        <w:tc>
          <w:tcPr>
            <w:tcW w:w="3256" w:type="dxa"/>
          </w:tcPr>
          <w:p w14:paraId="61AC8DD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мяса</w:t>
            </w:r>
          </w:p>
        </w:tc>
        <w:tc>
          <w:tcPr>
            <w:tcW w:w="719" w:type="dxa"/>
          </w:tcPr>
          <w:p w14:paraId="33C970AF"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51F4A75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31C39BA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3838201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5C3460A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606C02D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w:t>
            </w:r>
          </w:p>
        </w:tc>
        <w:tc>
          <w:tcPr>
            <w:tcW w:w="1417" w:type="dxa"/>
          </w:tcPr>
          <w:p w14:paraId="2AB6B43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w:t>
            </w:r>
          </w:p>
        </w:tc>
      </w:tr>
      <w:tr w:rsidR="00252027" w:rsidRPr="00252027" w14:paraId="39447622" w14:textId="77777777" w:rsidTr="00212620">
        <w:trPr>
          <w:trHeight w:val="118"/>
          <w:jc w:val="right"/>
        </w:trPr>
        <w:tc>
          <w:tcPr>
            <w:tcW w:w="3256" w:type="dxa"/>
          </w:tcPr>
          <w:p w14:paraId="565B9CF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молока</w:t>
            </w:r>
          </w:p>
        </w:tc>
        <w:tc>
          <w:tcPr>
            <w:tcW w:w="719" w:type="dxa"/>
          </w:tcPr>
          <w:p w14:paraId="13A07BE8"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0EBE292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303DAE0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494971B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219B93E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6884ECE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33</w:t>
            </w:r>
          </w:p>
        </w:tc>
        <w:tc>
          <w:tcPr>
            <w:tcW w:w="1417" w:type="dxa"/>
          </w:tcPr>
          <w:p w14:paraId="4E80AB9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35</w:t>
            </w:r>
          </w:p>
        </w:tc>
      </w:tr>
      <w:tr w:rsidR="00252027" w:rsidRPr="00252027" w14:paraId="617FEF3F" w14:textId="77777777" w:rsidTr="00212620">
        <w:trPr>
          <w:trHeight w:val="125"/>
          <w:jc w:val="right"/>
        </w:trPr>
        <w:tc>
          <w:tcPr>
            <w:tcW w:w="3256" w:type="dxa"/>
          </w:tcPr>
          <w:p w14:paraId="1274D6D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Поголовье скота</w:t>
            </w:r>
          </w:p>
        </w:tc>
        <w:tc>
          <w:tcPr>
            <w:tcW w:w="719" w:type="dxa"/>
          </w:tcPr>
          <w:p w14:paraId="27638DF7"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p>
        </w:tc>
        <w:tc>
          <w:tcPr>
            <w:tcW w:w="704" w:type="dxa"/>
          </w:tcPr>
          <w:p w14:paraId="314A009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Pr>
          <w:p w14:paraId="7F06769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92" w:type="dxa"/>
          </w:tcPr>
          <w:p w14:paraId="3600DD8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5A3FF10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620EFAC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7" w:type="dxa"/>
          </w:tcPr>
          <w:p w14:paraId="73B77E9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252027" w:rsidRPr="00252027" w14:paraId="1D0462D2" w14:textId="77777777" w:rsidTr="00212620">
        <w:trPr>
          <w:trHeight w:val="125"/>
          <w:jc w:val="right"/>
        </w:trPr>
        <w:tc>
          <w:tcPr>
            <w:tcW w:w="3256" w:type="dxa"/>
          </w:tcPr>
          <w:p w14:paraId="040A2AE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Поголовье КРС</w:t>
            </w:r>
          </w:p>
        </w:tc>
        <w:tc>
          <w:tcPr>
            <w:tcW w:w="719" w:type="dxa"/>
          </w:tcPr>
          <w:p w14:paraId="151D237C"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Гол.</w:t>
            </w:r>
          </w:p>
        </w:tc>
        <w:tc>
          <w:tcPr>
            <w:tcW w:w="704" w:type="dxa"/>
          </w:tcPr>
          <w:p w14:paraId="19E702A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4E5E43E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11607A7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3D4811B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45</w:t>
            </w:r>
          </w:p>
        </w:tc>
        <w:tc>
          <w:tcPr>
            <w:tcW w:w="709" w:type="dxa"/>
          </w:tcPr>
          <w:p w14:paraId="10DD2A9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80</w:t>
            </w:r>
          </w:p>
        </w:tc>
        <w:tc>
          <w:tcPr>
            <w:tcW w:w="1417" w:type="dxa"/>
          </w:tcPr>
          <w:p w14:paraId="0FB7E62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80</w:t>
            </w:r>
          </w:p>
        </w:tc>
      </w:tr>
      <w:tr w:rsidR="00252027" w:rsidRPr="00252027" w14:paraId="2CB7EA3E" w14:textId="77777777" w:rsidTr="00212620">
        <w:trPr>
          <w:trHeight w:val="118"/>
          <w:jc w:val="right"/>
        </w:trPr>
        <w:tc>
          <w:tcPr>
            <w:tcW w:w="3256" w:type="dxa"/>
          </w:tcPr>
          <w:p w14:paraId="4C4FDC2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В том числе </w:t>
            </w:r>
            <w:proofErr w:type="spellStart"/>
            <w:r w:rsidRPr="00252027">
              <w:rPr>
                <w:rFonts w:ascii="Times New Roman" w:eastAsia="Times New Roman" w:hAnsi="Times New Roman" w:cs="Times New Roman"/>
                <w:bCs/>
                <w:sz w:val="20"/>
                <w:szCs w:val="20"/>
                <w:lang w:eastAsia="ru-RU"/>
              </w:rPr>
              <w:t>коров</w:t>
            </w:r>
            <w:proofErr w:type="spellEnd"/>
          </w:p>
        </w:tc>
        <w:tc>
          <w:tcPr>
            <w:tcW w:w="719" w:type="dxa"/>
          </w:tcPr>
          <w:p w14:paraId="2EBE3B35"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Гол.</w:t>
            </w:r>
          </w:p>
        </w:tc>
        <w:tc>
          <w:tcPr>
            <w:tcW w:w="704" w:type="dxa"/>
          </w:tcPr>
          <w:p w14:paraId="52F2351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30EAE50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3E622B0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571A207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24</w:t>
            </w:r>
          </w:p>
        </w:tc>
        <w:tc>
          <w:tcPr>
            <w:tcW w:w="709" w:type="dxa"/>
          </w:tcPr>
          <w:p w14:paraId="205D069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41</w:t>
            </w:r>
          </w:p>
        </w:tc>
        <w:tc>
          <w:tcPr>
            <w:tcW w:w="1417" w:type="dxa"/>
          </w:tcPr>
          <w:p w14:paraId="2BD1DA7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43</w:t>
            </w:r>
          </w:p>
        </w:tc>
      </w:tr>
      <w:tr w:rsidR="00252027" w:rsidRPr="00252027" w14:paraId="4BDEA0F1" w14:textId="77777777" w:rsidTr="00212620">
        <w:trPr>
          <w:trHeight w:val="125"/>
          <w:jc w:val="right"/>
        </w:trPr>
        <w:tc>
          <w:tcPr>
            <w:tcW w:w="3256" w:type="dxa"/>
          </w:tcPr>
          <w:p w14:paraId="26A2178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Свиней</w:t>
            </w:r>
          </w:p>
        </w:tc>
        <w:tc>
          <w:tcPr>
            <w:tcW w:w="719" w:type="dxa"/>
          </w:tcPr>
          <w:p w14:paraId="336D6911"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Гол.</w:t>
            </w:r>
          </w:p>
        </w:tc>
        <w:tc>
          <w:tcPr>
            <w:tcW w:w="704" w:type="dxa"/>
          </w:tcPr>
          <w:p w14:paraId="07646E8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850" w:type="dxa"/>
          </w:tcPr>
          <w:p w14:paraId="32F19B4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992" w:type="dxa"/>
          </w:tcPr>
          <w:p w14:paraId="79DE788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0</w:t>
            </w:r>
          </w:p>
        </w:tc>
        <w:tc>
          <w:tcPr>
            <w:tcW w:w="709" w:type="dxa"/>
          </w:tcPr>
          <w:p w14:paraId="66C405A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19</w:t>
            </w:r>
          </w:p>
        </w:tc>
        <w:tc>
          <w:tcPr>
            <w:tcW w:w="709" w:type="dxa"/>
          </w:tcPr>
          <w:p w14:paraId="0918B8C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20</w:t>
            </w:r>
          </w:p>
        </w:tc>
        <w:tc>
          <w:tcPr>
            <w:tcW w:w="1417" w:type="dxa"/>
          </w:tcPr>
          <w:p w14:paraId="1474474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w:t>
            </w:r>
          </w:p>
        </w:tc>
      </w:tr>
      <w:tr w:rsidR="00252027" w:rsidRPr="00252027" w14:paraId="7C356BCE" w14:textId="77777777" w:rsidTr="00212620">
        <w:trPr>
          <w:trHeight w:val="625"/>
          <w:jc w:val="right"/>
        </w:trPr>
        <w:tc>
          <w:tcPr>
            <w:tcW w:w="3256" w:type="dxa"/>
          </w:tcPr>
          <w:p w14:paraId="36D121F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Валовая </w:t>
            </w:r>
            <w:proofErr w:type="spellStart"/>
            <w:r w:rsidRPr="00252027">
              <w:rPr>
                <w:rFonts w:ascii="Times New Roman" w:eastAsia="Times New Roman" w:hAnsi="Times New Roman" w:cs="Times New Roman"/>
                <w:bCs/>
                <w:sz w:val="20"/>
                <w:szCs w:val="20"/>
                <w:lang w:eastAsia="ru-RU"/>
              </w:rPr>
              <w:t>продукцияв</w:t>
            </w:r>
            <w:proofErr w:type="spellEnd"/>
            <w:r w:rsidRPr="00252027">
              <w:rPr>
                <w:rFonts w:ascii="Times New Roman" w:eastAsia="Times New Roman" w:hAnsi="Times New Roman" w:cs="Times New Roman"/>
                <w:bCs/>
                <w:sz w:val="20"/>
                <w:szCs w:val="20"/>
                <w:lang w:eastAsia="ru-RU"/>
              </w:rPr>
              <w:t xml:space="preserve"> действующих ценах каждого года в хозяйствах населения, в т.ч.</w:t>
            </w:r>
          </w:p>
        </w:tc>
        <w:tc>
          <w:tcPr>
            <w:tcW w:w="719" w:type="dxa"/>
          </w:tcPr>
          <w:p w14:paraId="101076C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252027">
              <w:rPr>
                <w:rFonts w:ascii="Times New Roman" w:eastAsia="Times New Roman" w:hAnsi="Times New Roman" w:cs="Times New Roman"/>
                <w:bCs/>
                <w:sz w:val="20"/>
                <w:szCs w:val="20"/>
                <w:lang w:eastAsia="ru-RU"/>
              </w:rPr>
              <w:t>Млн.руб</w:t>
            </w:r>
            <w:proofErr w:type="spellEnd"/>
          </w:p>
        </w:tc>
        <w:tc>
          <w:tcPr>
            <w:tcW w:w="704" w:type="dxa"/>
          </w:tcPr>
          <w:p w14:paraId="62A910F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368,4</w:t>
            </w:r>
          </w:p>
        </w:tc>
        <w:tc>
          <w:tcPr>
            <w:tcW w:w="850" w:type="dxa"/>
          </w:tcPr>
          <w:p w14:paraId="0AFCFD2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427,8</w:t>
            </w:r>
          </w:p>
        </w:tc>
        <w:tc>
          <w:tcPr>
            <w:tcW w:w="992" w:type="dxa"/>
          </w:tcPr>
          <w:p w14:paraId="2688425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432,4</w:t>
            </w:r>
          </w:p>
        </w:tc>
        <w:tc>
          <w:tcPr>
            <w:tcW w:w="709" w:type="dxa"/>
          </w:tcPr>
          <w:p w14:paraId="5466E66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437</w:t>
            </w:r>
          </w:p>
        </w:tc>
        <w:tc>
          <w:tcPr>
            <w:tcW w:w="709" w:type="dxa"/>
          </w:tcPr>
          <w:p w14:paraId="0AA166C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302,9</w:t>
            </w:r>
          </w:p>
        </w:tc>
        <w:tc>
          <w:tcPr>
            <w:tcW w:w="1417" w:type="dxa"/>
          </w:tcPr>
          <w:p w14:paraId="6CF132C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306,5</w:t>
            </w:r>
          </w:p>
        </w:tc>
      </w:tr>
      <w:tr w:rsidR="00252027" w:rsidRPr="00252027" w14:paraId="323B5998" w14:textId="77777777" w:rsidTr="00212620">
        <w:trPr>
          <w:trHeight w:val="252"/>
          <w:jc w:val="right"/>
        </w:trPr>
        <w:tc>
          <w:tcPr>
            <w:tcW w:w="3256" w:type="dxa"/>
          </w:tcPr>
          <w:p w14:paraId="2875BF8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Посевные площади, всего в т.ч.</w:t>
            </w:r>
          </w:p>
        </w:tc>
        <w:tc>
          <w:tcPr>
            <w:tcW w:w="719" w:type="dxa"/>
          </w:tcPr>
          <w:p w14:paraId="4841D4C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208D4A6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1014</w:t>
            </w:r>
          </w:p>
        </w:tc>
        <w:tc>
          <w:tcPr>
            <w:tcW w:w="850" w:type="dxa"/>
          </w:tcPr>
          <w:p w14:paraId="676C6FB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997</w:t>
            </w:r>
          </w:p>
        </w:tc>
        <w:tc>
          <w:tcPr>
            <w:tcW w:w="992" w:type="dxa"/>
          </w:tcPr>
          <w:p w14:paraId="46079E7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993</w:t>
            </w:r>
          </w:p>
        </w:tc>
        <w:tc>
          <w:tcPr>
            <w:tcW w:w="709" w:type="dxa"/>
          </w:tcPr>
          <w:p w14:paraId="2D564DC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950</w:t>
            </w:r>
          </w:p>
        </w:tc>
        <w:tc>
          <w:tcPr>
            <w:tcW w:w="709" w:type="dxa"/>
          </w:tcPr>
          <w:p w14:paraId="62F1FD3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526</w:t>
            </w:r>
          </w:p>
        </w:tc>
        <w:tc>
          <w:tcPr>
            <w:tcW w:w="1417" w:type="dxa"/>
          </w:tcPr>
          <w:p w14:paraId="788C1CD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507</w:t>
            </w:r>
          </w:p>
        </w:tc>
      </w:tr>
      <w:tr w:rsidR="00252027" w:rsidRPr="00252027" w14:paraId="15D74F79" w14:textId="77777777" w:rsidTr="00212620">
        <w:trPr>
          <w:trHeight w:val="118"/>
          <w:jc w:val="right"/>
        </w:trPr>
        <w:tc>
          <w:tcPr>
            <w:tcW w:w="3256" w:type="dxa"/>
          </w:tcPr>
          <w:p w14:paraId="29E8EED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Картофеля</w:t>
            </w:r>
          </w:p>
        </w:tc>
        <w:tc>
          <w:tcPr>
            <w:tcW w:w="719" w:type="dxa"/>
          </w:tcPr>
          <w:p w14:paraId="68207B8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41301C2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901</w:t>
            </w:r>
          </w:p>
        </w:tc>
        <w:tc>
          <w:tcPr>
            <w:tcW w:w="850" w:type="dxa"/>
          </w:tcPr>
          <w:p w14:paraId="6DB4AE6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883</w:t>
            </w:r>
          </w:p>
        </w:tc>
        <w:tc>
          <w:tcPr>
            <w:tcW w:w="992" w:type="dxa"/>
          </w:tcPr>
          <w:p w14:paraId="4794768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879</w:t>
            </w:r>
          </w:p>
        </w:tc>
        <w:tc>
          <w:tcPr>
            <w:tcW w:w="709" w:type="dxa"/>
          </w:tcPr>
          <w:p w14:paraId="2593ADF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840</w:t>
            </w:r>
          </w:p>
        </w:tc>
        <w:tc>
          <w:tcPr>
            <w:tcW w:w="709" w:type="dxa"/>
          </w:tcPr>
          <w:p w14:paraId="2D8510C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456</w:t>
            </w:r>
          </w:p>
        </w:tc>
        <w:tc>
          <w:tcPr>
            <w:tcW w:w="1417" w:type="dxa"/>
          </w:tcPr>
          <w:p w14:paraId="64E08EE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442</w:t>
            </w:r>
          </w:p>
        </w:tc>
      </w:tr>
      <w:tr w:rsidR="00252027" w:rsidRPr="00252027" w14:paraId="244B566B" w14:textId="77777777" w:rsidTr="00212620">
        <w:trPr>
          <w:trHeight w:val="125"/>
          <w:jc w:val="right"/>
        </w:trPr>
        <w:tc>
          <w:tcPr>
            <w:tcW w:w="3256" w:type="dxa"/>
          </w:tcPr>
          <w:p w14:paraId="00108BB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Овощей</w:t>
            </w:r>
          </w:p>
        </w:tc>
        <w:tc>
          <w:tcPr>
            <w:tcW w:w="719" w:type="dxa"/>
          </w:tcPr>
          <w:p w14:paraId="15CD564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га</w:t>
            </w:r>
          </w:p>
        </w:tc>
        <w:tc>
          <w:tcPr>
            <w:tcW w:w="704" w:type="dxa"/>
          </w:tcPr>
          <w:p w14:paraId="0174D23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113</w:t>
            </w:r>
          </w:p>
        </w:tc>
        <w:tc>
          <w:tcPr>
            <w:tcW w:w="850" w:type="dxa"/>
          </w:tcPr>
          <w:p w14:paraId="79B1745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114</w:t>
            </w:r>
          </w:p>
        </w:tc>
        <w:tc>
          <w:tcPr>
            <w:tcW w:w="992" w:type="dxa"/>
          </w:tcPr>
          <w:p w14:paraId="27C93EF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114</w:t>
            </w:r>
          </w:p>
        </w:tc>
        <w:tc>
          <w:tcPr>
            <w:tcW w:w="709" w:type="dxa"/>
          </w:tcPr>
          <w:p w14:paraId="6E8235D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110</w:t>
            </w:r>
          </w:p>
        </w:tc>
        <w:tc>
          <w:tcPr>
            <w:tcW w:w="709" w:type="dxa"/>
          </w:tcPr>
          <w:p w14:paraId="14577ED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69</w:t>
            </w:r>
          </w:p>
        </w:tc>
        <w:tc>
          <w:tcPr>
            <w:tcW w:w="1417" w:type="dxa"/>
          </w:tcPr>
          <w:p w14:paraId="7BA92DB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64</w:t>
            </w:r>
          </w:p>
        </w:tc>
      </w:tr>
      <w:tr w:rsidR="00252027" w:rsidRPr="00252027" w14:paraId="3AC677E5" w14:textId="77777777" w:rsidTr="00212620">
        <w:trPr>
          <w:trHeight w:val="125"/>
          <w:jc w:val="right"/>
        </w:trPr>
        <w:tc>
          <w:tcPr>
            <w:tcW w:w="3256" w:type="dxa"/>
          </w:tcPr>
          <w:p w14:paraId="793EFC7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Производство</w:t>
            </w:r>
          </w:p>
        </w:tc>
        <w:tc>
          <w:tcPr>
            <w:tcW w:w="719" w:type="dxa"/>
          </w:tcPr>
          <w:p w14:paraId="0067766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4" w:type="dxa"/>
          </w:tcPr>
          <w:p w14:paraId="1C3566D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Pr>
          <w:p w14:paraId="47B72CC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92" w:type="dxa"/>
          </w:tcPr>
          <w:p w14:paraId="593CF0D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11F0EE5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62F4E90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7" w:type="dxa"/>
          </w:tcPr>
          <w:p w14:paraId="689BC44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252027" w:rsidRPr="00252027" w14:paraId="14E2B5C7" w14:textId="77777777" w:rsidTr="00212620">
        <w:trPr>
          <w:trHeight w:val="118"/>
          <w:jc w:val="right"/>
        </w:trPr>
        <w:tc>
          <w:tcPr>
            <w:tcW w:w="3256" w:type="dxa"/>
          </w:tcPr>
          <w:p w14:paraId="6AF24F5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картофеля</w:t>
            </w:r>
          </w:p>
        </w:tc>
        <w:tc>
          <w:tcPr>
            <w:tcW w:w="719" w:type="dxa"/>
          </w:tcPr>
          <w:p w14:paraId="6CDA19C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061B3C5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9230</w:t>
            </w:r>
          </w:p>
        </w:tc>
        <w:tc>
          <w:tcPr>
            <w:tcW w:w="850" w:type="dxa"/>
          </w:tcPr>
          <w:p w14:paraId="5DE76C4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8849</w:t>
            </w:r>
          </w:p>
        </w:tc>
        <w:tc>
          <w:tcPr>
            <w:tcW w:w="992" w:type="dxa"/>
          </w:tcPr>
          <w:p w14:paraId="1231343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9268</w:t>
            </w:r>
          </w:p>
        </w:tc>
        <w:tc>
          <w:tcPr>
            <w:tcW w:w="709" w:type="dxa"/>
          </w:tcPr>
          <w:p w14:paraId="04ABD3D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8876</w:t>
            </w:r>
          </w:p>
        </w:tc>
        <w:tc>
          <w:tcPr>
            <w:tcW w:w="709" w:type="dxa"/>
          </w:tcPr>
          <w:p w14:paraId="4EEB37C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4651</w:t>
            </w:r>
          </w:p>
        </w:tc>
        <w:tc>
          <w:tcPr>
            <w:tcW w:w="1417" w:type="dxa"/>
          </w:tcPr>
          <w:p w14:paraId="30C872A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4774</w:t>
            </w:r>
          </w:p>
        </w:tc>
      </w:tr>
      <w:tr w:rsidR="00252027" w:rsidRPr="00252027" w14:paraId="546CBAAA" w14:textId="77777777" w:rsidTr="00212620">
        <w:trPr>
          <w:trHeight w:val="64"/>
          <w:jc w:val="right"/>
        </w:trPr>
        <w:tc>
          <w:tcPr>
            <w:tcW w:w="3256" w:type="dxa"/>
          </w:tcPr>
          <w:p w14:paraId="58644F9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овощей</w:t>
            </w:r>
          </w:p>
        </w:tc>
        <w:tc>
          <w:tcPr>
            <w:tcW w:w="719" w:type="dxa"/>
          </w:tcPr>
          <w:p w14:paraId="1B4EF5FB"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       тонн</w:t>
            </w:r>
          </w:p>
        </w:tc>
        <w:tc>
          <w:tcPr>
            <w:tcW w:w="704" w:type="dxa"/>
          </w:tcPr>
          <w:p w14:paraId="3F3F5DA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2767</w:t>
            </w:r>
          </w:p>
        </w:tc>
        <w:tc>
          <w:tcPr>
            <w:tcW w:w="850" w:type="dxa"/>
          </w:tcPr>
          <w:p w14:paraId="7CF87D5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3040</w:t>
            </w:r>
          </w:p>
        </w:tc>
        <w:tc>
          <w:tcPr>
            <w:tcW w:w="992" w:type="dxa"/>
          </w:tcPr>
          <w:p w14:paraId="63EE9E1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3090</w:t>
            </w:r>
          </w:p>
        </w:tc>
        <w:tc>
          <w:tcPr>
            <w:tcW w:w="709" w:type="dxa"/>
          </w:tcPr>
          <w:p w14:paraId="5432FC6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2850</w:t>
            </w:r>
          </w:p>
        </w:tc>
        <w:tc>
          <w:tcPr>
            <w:tcW w:w="709" w:type="dxa"/>
          </w:tcPr>
          <w:p w14:paraId="430A739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1750</w:t>
            </w:r>
          </w:p>
        </w:tc>
        <w:tc>
          <w:tcPr>
            <w:tcW w:w="1417" w:type="dxa"/>
          </w:tcPr>
          <w:p w14:paraId="0300E56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1587</w:t>
            </w:r>
          </w:p>
        </w:tc>
      </w:tr>
      <w:tr w:rsidR="00252027" w:rsidRPr="00252027" w14:paraId="7D5377B8" w14:textId="77777777" w:rsidTr="00212620">
        <w:trPr>
          <w:trHeight w:val="125"/>
          <w:jc w:val="right"/>
        </w:trPr>
        <w:tc>
          <w:tcPr>
            <w:tcW w:w="3256" w:type="dxa"/>
          </w:tcPr>
          <w:p w14:paraId="6A41F25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мяса</w:t>
            </w:r>
          </w:p>
        </w:tc>
        <w:tc>
          <w:tcPr>
            <w:tcW w:w="719" w:type="dxa"/>
          </w:tcPr>
          <w:p w14:paraId="7EFAB145"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тонн</w:t>
            </w:r>
          </w:p>
        </w:tc>
        <w:tc>
          <w:tcPr>
            <w:tcW w:w="704" w:type="dxa"/>
          </w:tcPr>
          <w:p w14:paraId="726F90B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287</w:t>
            </w:r>
          </w:p>
        </w:tc>
        <w:tc>
          <w:tcPr>
            <w:tcW w:w="850" w:type="dxa"/>
          </w:tcPr>
          <w:p w14:paraId="3D0F7EA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344</w:t>
            </w:r>
          </w:p>
        </w:tc>
        <w:tc>
          <w:tcPr>
            <w:tcW w:w="992" w:type="dxa"/>
          </w:tcPr>
          <w:p w14:paraId="167A426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280</w:t>
            </w:r>
          </w:p>
        </w:tc>
        <w:tc>
          <w:tcPr>
            <w:tcW w:w="709" w:type="dxa"/>
          </w:tcPr>
          <w:p w14:paraId="6B5247A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254</w:t>
            </w:r>
          </w:p>
        </w:tc>
        <w:tc>
          <w:tcPr>
            <w:tcW w:w="709" w:type="dxa"/>
          </w:tcPr>
          <w:p w14:paraId="4E94A50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257</w:t>
            </w:r>
          </w:p>
        </w:tc>
        <w:tc>
          <w:tcPr>
            <w:tcW w:w="1417" w:type="dxa"/>
          </w:tcPr>
          <w:p w14:paraId="378B7D5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250</w:t>
            </w:r>
          </w:p>
        </w:tc>
      </w:tr>
      <w:tr w:rsidR="00252027" w:rsidRPr="00252027" w14:paraId="15394318" w14:textId="77777777" w:rsidTr="00212620">
        <w:trPr>
          <w:trHeight w:val="244"/>
          <w:jc w:val="right"/>
        </w:trPr>
        <w:tc>
          <w:tcPr>
            <w:tcW w:w="3256" w:type="dxa"/>
          </w:tcPr>
          <w:p w14:paraId="0624D23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молока</w:t>
            </w:r>
          </w:p>
        </w:tc>
        <w:tc>
          <w:tcPr>
            <w:tcW w:w="719" w:type="dxa"/>
          </w:tcPr>
          <w:p w14:paraId="4DA26CD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252027">
              <w:rPr>
                <w:rFonts w:ascii="Times New Roman" w:eastAsia="Times New Roman" w:hAnsi="Times New Roman" w:cs="Times New Roman"/>
                <w:bCs/>
                <w:sz w:val="20"/>
                <w:szCs w:val="20"/>
                <w:lang w:eastAsia="ru-RU"/>
              </w:rPr>
              <w:t>Млн.руб</w:t>
            </w:r>
            <w:proofErr w:type="spellEnd"/>
          </w:p>
        </w:tc>
        <w:tc>
          <w:tcPr>
            <w:tcW w:w="704" w:type="dxa"/>
          </w:tcPr>
          <w:p w14:paraId="6B373A0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1311</w:t>
            </w:r>
          </w:p>
        </w:tc>
        <w:tc>
          <w:tcPr>
            <w:tcW w:w="850" w:type="dxa"/>
          </w:tcPr>
          <w:p w14:paraId="40BA971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1349</w:t>
            </w:r>
          </w:p>
        </w:tc>
        <w:tc>
          <w:tcPr>
            <w:tcW w:w="992" w:type="dxa"/>
          </w:tcPr>
          <w:p w14:paraId="5142C76F"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1324</w:t>
            </w:r>
          </w:p>
        </w:tc>
        <w:tc>
          <w:tcPr>
            <w:tcW w:w="709" w:type="dxa"/>
          </w:tcPr>
          <w:p w14:paraId="09E9E01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1294</w:t>
            </w:r>
          </w:p>
        </w:tc>
        <w:tc>
          <w:tcPr>
            <w:tcW w:w="709" w:type="dxa"/>
          </w:tcPr>
          <w:p w14:paraId="6C479CD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1211</w:t>
            </w:r>
          </w:p>
        </w:tc>
        <w:tc>
          <w:tcPr>
            <w:tcW w:w="1417" w:type="dxa"/>
          </w:tcPr>
          <w:p w14:paraId="1259AC7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1147</w:t>
            </w:r>
          </w:p>
        </w:tc>
      </w:tr>
      <w:tr w:rsidR="00252027" w:rsidRPr="00252027" w14:paraId="0273967D" w14:textId="77777777" w:rsidTr="00212620">
        <w:trPr>
          <w:trHeight w:val="125"/>
          <w:jc w:val="right"/>
        </w:trPr>
        <w:tc>
          <w:tcPr>
            <w:tcW w:w="3256" w:type="dxa"/>
          </w:tcPr>
          <w:p w14:paraId="50CFB39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Поголовье скота</w:t>
            </w:r>
          </w:p>
        </w:tc>
        <w:tc>
          <w:tcPr>
            <w:tcW w:w="719" w:type="dxa"/>
          </w:tcPr>
          <w:p w14:paraId="4B2A0A83"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p>
        </w:tc>
        <w:tc>
          <w:tcPr>
            <w:tcW w:w="704" w:type="dxa"/>
          </w:tcPr>
          <w:p w14:paraId="26E22F3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Pr>
          <w:p w14:paraId="4E3917F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92" w:type="dxa"/>
          </w:tcPr>
          <w:p w14:paraId="7F59E653"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36E5FECE"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Pr>
          <w:p w14:paraId="306CFA0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7" w:type="dxa"/>
          </w:tcPr>
          <w:p w14:paraId="5FC0CC8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252027" w:rsidRPr="00252027" w14:paraId="64BAE71A" w14:textId="77777777" w:rsidTr="00212620">
        <w:trPr>
          <w:trHeight w:val="125"/>
          <w:jc w:val="right"/>
        </w:trPr>
        <w:tc>
          <w:tcPr>
            <w:tcW w:w="3256" w:type="dxa"/>
          </w:tcPr>
          <w:p w14:paraId="2760F069"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Поголовье КРС</w:t>
            </w:r>
          </w:p>
        </w:tc>
        <w:tc>
          <w:tcPr>
            <w:tcW w:w="719" w:type="dxa"/>
          </w:tcPr>
          <w:p w14:paraId="4CF3AC0F"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Гол.</w:t>
            </w:r>
          </w:p>
        </w:tc>
        <w:tc>
          <w:tcPr>
            <w:tcW w:w="704" w:type="dxa"/>
          </w:tcPr>
          <w:p w14:paraId="3B1CA9F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731</w:t>
            </w:r>
          </w:p>
        </w:tc>
        <w:tc>
          <w:tcPr>
            <w:tcW w:w="850" w:type="dxa"/>
          </w:tcPr>
          <w:p w14:paraId="55B165D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776</w:t>
            </w:r>
          </w:p>
        </w:tc>
        <w:tc>
          <w:tcPr>
            <w:tcW w:w="992" w:type="dxa"/>
          </w:tcPr>
          <w:p w14:paraId="119D8FC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685</w:t>
            </w:r>
          </w:p>
        </w:tc>
        <w:tc>
          <w:tcPr>
            <w:tcW w:w="709" w:type="dxa"/>
          </w:tcPr>
          <w:p w14:paraId="64A26E0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683</w:t>
            </w:r>
          </w:p>
        </w:tc>
        <w:tc>
          <w:tcPr>
            <w:tcW w:w="709" w:type="dxa"/>
          </w:tcPr>
          <w:p w14:paraId="466327F4"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595</w:t>
            </w:r>
          </w:p>
        </w:tc>
        <w:tc>
          <w:tcPr>
            <w:tcW w:w="1417" w:type="dxa"/>
          </w:tcPr>
          <w:p w14:paraId="6500A4B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572</w:t>
            </w:r>
          </w:p>
        </w:tc>
      </w:tr>
      <w:tr w:rsidR="00252027" w:rsidRPr="00252027" w14:paraId="1698AFB1" w14:textId="77777777" w:rsidTr="00212620">
        <w:trPr>
          <w:trHeight w:val="118"/>
          <w:jc w:val="right"/>
        </w:trPr>
        <w:tc>
          <w:tcPr>
            <w:tcW w:w="3256" w:type="dxa"/>
          </w:tcPr>
          <w:p w14:paraId="7140B140"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 xml:space="preserve">В том числе </w:t>
            </w:r>
            <w:proofErr w:type="spellStart"/>
            <w:r w:rsidRPr="00252027">
              <w:rPr>
                <w:rFonts w:ascii="Times New Roman" w:eastAsia="Times New Roman" w:hAnsi="Times New Roman" w:cs="Times New Roman"/>
                <w:bCs/>
                <w:sz w:val="20"/>
                <w:szCs w:val="20"/>
                <w:lang w:eastAsia="ru-RU"/>
              </w:rPr>
              <w:t>коров</w:t>
            </w:r>
            <w:proofErr w:type="spellEnd"/>
          </w:p>
        </w:tc>
        <w:tc>
          <w:tcPr>
            <w:tcW w:w="719" w:type="dxa"/>
          </w:tcPr>
          <w:p w14:paraId="59DCD82A"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Гол.</w:t>
            </w:r>
          </w:p>
        </w:tc>
        <w:tc>
          <w:tcPr>
            <w:tcW w:w="704" w:type="dxa"/>
          </w:tcPr>
          <w:p w14:paraId="085D9D1A"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380</w:t>
            </w:r>
          </w:p>
        </w:tc>
        <w:tc>
          <w:tcPr>
            <w:tcW w:w="850" w:type="dxa"/>
          </w:tcPr>
          <w:p w14:paraId="0A6099C2"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393</w:t>
            </w:r>
          </w:p>
        </w:tc>
        <w:tc>
          <w:tcPr>
            <w:tcW w:w="992" w:type="dxa"/>
          </w:tcPr>
          <w:p w14:paraId="36F75A81"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363</w:t>
            </w:r>
          </w:p>
        </w:tc>
        <w:tc>
          <w:tcPr>
            <w:tcW w:w="709" w:type="dxa"/>
          </w:tcPr>
          <w:p w14:paraId="4A57D51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366</w:t>
            </w:r>
          </w:p>
        </w:tc>
        <w:tc>
          <w:tcPr>
            <w:tcW w:w="709" w:type="dxa"/>
          </w:tcPr>
          <w:p w14:paraId="26969F1C"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314</w:t>
            </w:r>
          </w:p>
        </w:tc>
        <w:tc>
          <w:tcPr>
            <w:tcW w:w="1417" w:type="dxa"/>
          </w:tcPr>
          <w:p w14:paraId="7B62C12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265</w:t>
            </w:r>
          </w:p>
        </w:tc>
      </w:tr>
      <w:tr w:rsidR="00252027" w:rsidRPr="00252027" w14:paraId="22F82E6A" w14:textId="77777777" w:rsidTr="00212620">
        <w:trPr>
          <w:trHeight w:val="64"/>
          <w:jc w:val="right"/>
        </w:trPr>
        <w:tc>
          <w:tcPr>
            <w:tcW w:w="3256" w:type="dxa"/>
          </w:tcPr>
          <w:p w14:paraId="7A98C787"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Свиней</w:t>
            </w:r>
          </w:p>
        </w:tc>
        <w:tc>
          <w:tcPr>
            <w:tcW w:w="719" w:type="dxa"/>
          </w:tcPr>
          <w:p w14:paraId="522B8904" w14:textId="77777777" w:rsidR="00252027" w:rsidRPr="00252027" w:rsidRDefault="00252027" w:rsidP="00212620">
            <w:pPr>
              <w:spacing w:after="0" w:line="240" w:lineRule="auto"/>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Гол.</w:t>
            </w:r>
          </w:p>
        </w:tc>
        <w:tc>
          <w:tcPr>
            <w:tcW w:w="704" w:type="dxa"/>
          </w:tcPr>
          <w:p w14:paraId="6B344BC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499</w:t>
            </w:r>
          </w:p>
        </w:tc>
        <w:tc>
          <w:tcPr>
            <w:tcW w:w="850" w:type="dxa"/>
          </w:tcPr>
          <w:p w14:paraId="504BC54B"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225</w:t>
            </w:r>
          </w:p>
        </w:tc>
        <w:tc>
          <w:tcPr>
            <w:tcW w:w="992" w:type="dxa"/>
          </w:tcPr>
          <w:p w14:paraId="05DCAA7D"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182</w:t>
            </w:r>
          </w:p>
        </w:tc>
        <w:tc>
          <w:tcPr>
            <w:tcW w:w="709" w:type="dxa"/>
          </w:tcPr>
          <w:p w14:paraId="7D852186"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177</w:t>
            </w:r>
          </w:p>
        </w:tc>
        <w:tc>
          <w:tcPr>
            <w:tcW w:w="709" w:type="dxa"/>
          </w:tcPr>
          <w:p w14:paraId="776400A5"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219</w:t>
            </w:r>
          </w:p>
        </w:tc>
        <w:tc>
          <w:tcPr>
            <w:tcW w:w="1417" w:type="dxa"/>
          </w:tcPr>
          <w:p w14:paraId="5279BA98" w14:textId="77777777" w:rsidR="00252027" w:rsidRPr="00252027" w:rsidRDefault="00252027" w:rsidP="0021262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52027">
              <w:rPr>
                <w:rFonts w:ascii="Times New Roman" w:eastAsia="Times New Roman" w:hAnsi="Times New Roman" w:cs="Times New Roman"/>
                <w:bCs/>
                <w:sz w:val="20"/>
                <w:szCs w:val="20"/>
                <w:lang w:eastAsia="ru-RU"/>
              </w:rPr>
              <w:t>219</w:t>
            </w:r>
          </w:p>
        </w:tc>
      </w:tr>
    </w:tbl>
    <w:p w14:paraId="011F4C8C" w14:textId="77777777" w:rsidR="00EF5FBB" w:rsidRPr="00EF5FBB" w:rsidRDefault="00EF5FBB" w:rsidP="00EF5FBB">
      <w:pPr>
        <w:pStyle w:val="af8"/>
        <w:spacing w:after="0" w:line="276" w:lineRule="auto"/>
        <w:ind w:left="0" w:firstLine="709"/>
        <w:jc w:val="both"/>
        <w:rPr>
          <w:rFonts w:ascii="Times New Roman" w:hAnsi="Times New Roman" w:cs="Times New Roman"/>
          <w:sz w:val="24"/>
          <w:szCs w:val="24"/>
        </w:rPr>
      </w:pPr>
    </w:p>
    <w:p w14:paraId="64C95A30" w14:textId="69CB8652" w:rsidR="008F4708" w:rsidRDefault="00D87511" w:rsidP="008F4708">
      <w:pPr>
        <w:jc w:val="center"/>
        <w:rPr>
          <w:rFonts w:ascii="Times New Roman" w:hAnsi="Times New Roman" w:cs="Times New Roman"/>
          <w:b/>
          <w:bCs/>
          <w:sz w:val="24"/>
          <w:szCs w:val="24"/>
        </w:rPr>
      </w:pPr>
      <w:r>
        <w:rPr>
          <w:rFonts w:ascii="Times New Roman" w:hAnsi="Times New Roman" w:cs="Times New Roman"/>
          <w:b/>
          <w:bCs/>
          <w:sz w:val="24"/>
          <w:szCs w:val="24"/>
        </w:rPr>
        <w:t>2.</w:t>
      </w:r>
      <w:r w:rsidR="00EC120C" w:rsidRPr="00EC120C">
        <w:rPr>
          <w:rFonts w:ascii="Times New Roman" w:hAnsi="Times New Roman" w:cs="Times New Roman"/>
          <w:b/>
          <w:bCs/>
          <w:sz w:val="24"/>
          <w:szCs w:val="24"/>
        </w:rPr>
        <w:t>5</w:t>
      </w:r>
      <w:r>
        <w:rPr>
          <w:rFonts w:ascii="Times New Roman" w:hAnsi="Times New Roman" w:cs="Times New Roman"/>
          <w:b/>
          <w:bCs/>
          <w:sz w:val="24"/>
          <w:szCs w:val="24"/>
        </w:rPr>
        <w:t xml:space="preserve"> </w:t>
      </w:r>
      <w:r w:rsidR="008F4708" w:rsidRPr="008F4708">
        <w:rPr>
          <w:rFonts w:ascii="Times New Roman" w:hAnsi="Times New Roman" w:cs="Times New Roman"/>
          <w:b/>
          <w:bCs/>
          <w:sz w:val="24"/>
          <w:szCs w:val="24"/>
        </w:rPr>
        <w:t>Развитие малого и среднего бизнеса</w:t>
      </w:r>
    </w:p>
    <w:p w14:paraId="79801E86"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p>
    <w:p w14:paraId="431FF078"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14:paraId="3B58F3C0"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lastRenderedPageBreak/>
        <w:t>Выручка от реализации продукции (работ, услуг) в 2019 году по предприятиям малого и среднего бизнеса, составляет – 2 686,9 млн. руб., по сравнению с прошлым годом, в сопоставимых ценах, рост на 8,72% (2 568,71 млн. руб.)</w:t>
      </w:r>
    </w:p>
    <w:p w14:paraId="5E8BE384"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Согласно данным Единого реестра субъектов малого и среднего предпринимательства по состоянию на 01.01.2020 года, на территории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зарегистрировано: 246 юридических лица относящихся к субъектам малого и среднего предпринимательства (01.01.2019 г. - 246) и 782 индивидуальных предпринимателей без образования юридического лица (01.01.2019 г. - 787).</w:t>
      </w:r>
    </w:p>
    <w:p w14:paraId="37A425D5"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Численность работающих на малых и средних предприятиях осталась на уровне 2016 года и по состоянию на 01.01.2020 года составила 2 002 человека. </w:t>
      </w:r>
    </w:p>
    <w:p w14:paraId="2F4C1EEB"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На основании  решения  Координационного совета по стратегическому, программно-целевому и бюджетному планированию от 17.02.2017 года и в соответствии с требованиями Федерального закона от 28.06.2014 года  № 172-ФЗ «О стратегическом планировании в Российской Федерации» разработана  и утверждена Постановлением администрации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от 01.09.2017 года № 625  муниципальная  программа администрации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«Экономическое развитие» на 2018-2023 годы.</w:t>
      </w:r>
    </w:p>
    <w:p w14:paraId="164ADC3D"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В состав муниципальной программы включена подпрограммы:</w:t>
      </w:r>
    </w:p>
    <w:p w14:paraId="50EFD2D8"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«Малое и среднее предпринимательство» </w:t>
      </w:r>
    </w:p>
    <w:p w14:paraId="1B789BA3"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На реализацию программных мероприятий подпрограммы в местном </w:t>
      </w:r>
      <w:proofErr w:type="gramStart"/>
      <w:r w:rsidRPr="00252027">
        <w:rPr>
          <w:rFonts w:ascii="Times New Roman" w:hAnsi="Times New Roman" w:cs="Times New Roman"/>
          <w:sz w:val="24"/>
          <w:szCs w:val="24"/>
        </w:rPr>
        <w:t>бюджете  предусмотрено</w:t>
      </w:r>
      <w:proofErr w:type="gramEnd"/>
      <w:r w:rsidRPr="00252027">
        <w:rPr>
          <w:rFonts w:ascii="Times New Roman" w:hAnsi="Times New Roman" w:cs="Times New Roman"/>
          <w:sz w:val="24"/>
          <w:szCs w:val="24"/>
        </w:rPr>
        <w:t xml:space="preserve"> 1000,0 тыс. рублей, по 500 тыс. рублей на 2022-2023 годы, а именно: </w:t>
      </w:r>
    </w:p>
    <w:p w14:paraId="7CF776A8"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поддержка начинающих – гранты начинающим на создание собственного бизнеса на территории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района» - 1000 тыс. рублей.</w:t>
      </w:r>
    </w:p>
    <w:p w14:paraId="3C8FFEF2"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Кроме того ряд программных мероприятий не требует финансовой поддержки:</w:t>
      </w:r>
    </w:p>
    <w:p w14:paraId="7B3463C0"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оказание имущественной поддержки субъектам малого и среднего предпринимательства путем передачи в пользование имущества, принадлежащего на праве собственности муниципальному образованию "</w:t>
      </w:r>
      <w:proofErr w:type="spellStart"/>
      <w:r w:rsidRPr="00252027">
        <w:rPr>
          <w:rFonts w:ascii="Times New Roman" w:hAnsi="Times New Roman" w:cs="Times New Roman"/>
          <w:sz w:val="24"/>
          <w:szCs w:val="24"/>
        </w:rPr>
        <w:t>Нижнеилимский</w:t>
      </w:r>
      <w:proofErr w:type="spellEnd"/>
      <w:r w:rsidRPr="00252027">
        <w:rPr>
          <w:rFonts w:ascii="Times New Roman" w:hAnsi="Times New Roman" w:cs="Times New Roman"/>
          <w:sz w:val="24"/>
          <w:szCs w:val="24"/>
        </w:rPr>
        <w:t xml:space="preserve"> район»;</w:t>
      </w:r>
    </w:p>
    <w:p w14:paraId="23E3B4CA"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подготовка, размещение на официальном сайте администрации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района и в средствах массовой информации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p w14:paraId="719B5C8E"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организация и проведение семинаров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p w14:paraId="703AB61C"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организация обучающих курсов по основам предпринимательской деятельности - содействие в прохождении обучающих курсов по основам предпринимательской деятельности субъектов малого и среднего предпринимательства, претендующим на получение финансовой поддержки.</w:t>
      </w:r>
    </w:p>
    <w:p w14:paraId="17693A33" w14:textId="77777777" w:rsidR="00252027" w:rsidRPr="00252027" w:rsidRDefault="00252027" w:rsidP="00252027">
      <w:pPr>
        <w:spacing w:after="0" w:line="276" w:lineRule="auto"/>
        <w:ind w:firstLine="709"/>
        <w:jc w:val="both"/>
        <w:rPr>
          <w:rFonts w:ascii="Times New Roman" w:hAnsi="Times New Roman" w:cs="Times New Roman"/>
          <w:sz w:val="24"/>
          <w:szCs w:val="24"/>
        </w:rPr>
      </w:pPr>
      <w:bookmarkStart w:id="2" w:name="_Hlk7009957"/>
      <w:r w:rsidRPr="00252027">
        <w:rPr>
          <w:rFonts w:ascii="Times New Roman" w:hAnsi="Times New Roman" w:cs="Times New Roman"/>
          <w:sz w:val="24"/>
          <w:szCs w:val="24"/>
        </w:rPr>
        <w:t xml:space="preserve">          С 2016 года финансовая поддержка субъектам малого и среднего предпринимательства в виде субсидии (гранта) на создание собственного бизнеса не оказывается в виду прекращения финансирования из областного бюджета расходных обязательств по поддержке малого и среднего предоставления (кроме </w:t>
      </w:r>
      <w:proofErr w:type="spellStart"/>
      <w:r w:rsidRPr="00252027">
        <w:rPr>
          <w:rFonts w:ascii="Times New Roman" w:hAnsi="Times New Roman" w:cs="Times New Roman"/>
          <w:sz w:val="24"/>
          <w:szCs w:val="24"/>
        </w:rPr>
        <w:t>монопрофильных</w:t>
      </w:r>
      <w:proofErr w:type="spellEnd"/>
      <w:r w:rsidRPr="00252027">
        <w:rPr>
          <w:rFonts w:ascii="Times New Roman" w:hAnsi="Times New Roman" w:cs="Times New Roman"/>
          <w:sz w:val="24"/>
          <w:szCs w:val="24"/>
        </w:rPr>
        <w:t xml:space="preserve">) . </w:t>
      </w:r>
      <w:r w:rsidRPr="00252027">
        <w:rPr>
          <w:rFonts w:ascii="Times New Roman" w:hAnsi="Times New Roman" w:cs="Times New Roman"/>
          <w:sz w:val="24"/>
          <w:szCs w:val="24"/>
        </w:rPr>
        <w:lastRenderedPageBreak/>
        <w:t>Оказание данного вида поддержки за счет собственных средств невозможно в связи с несбалансированностью бюджета.</w:t>
      </w:r>
    </w:p>
    <w:bookmarkEnd w:id="2"/>
    <w:p w14:paraId="3AEA6AE7"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В 2019 году государственная финансовая поддержка </w:t>
      </w:r>
      <w:proofErr w:type="spellStart"/>
      <w:r w:rsidRPr="00252027">
        <w:rPr>
          <w:rFonts w:ascii="Times New Roman" w:hAnsi="Times New Roman" w:cs="Times New Roman"/>
          <w:sz w:val="24"/>
          <w:szCs w:val="24"/>
        </w:rPr>
        <w:t>СМиСП</w:t>
      </w:r>
      <w:proofErr w:type="spellEnd"/>
      <w:r w:rsidRPr="00252027">
        <w:rPr>
          <w:rFonts w:ascii="Times New Roman" w:hAnsi="Times New Roman" w:cs="Times New Roman"/>
          <w:sz w:val="24"/>
          <w:szCs w:val="24"/>
        </w:rPr>
        <w:t xml:space="preserve"> не представлялась даже в рамках программы «Моногород». В рамках исполнения муниципальной программы МО « Железногорск-Илимское ГП» «Экономическое развитие и потребительский рынок» на 2019-2023 годы  в 2019 году в целях формирования положительного имиджа организаций потребительского рынка на территории г. Железногорска-Илимского ООО «Север» и ООО «Аптека «Панацея» выделены субсидии в целях возмещения затрат предприятий торговли, </w:t>
      </w:r>
      <w:proofErr w:type="spellStart"/>
      <w:r w:rsidRPr="00252027">
        <w:rPr>
          <w:rFonts w:ascii="Times New Roman" w:hAnsi="Times New Roman" w:cs="Times New Roman"/>
          <w:sz w:val="24"/>
          <w:szCs w:val="24"/>
        </w:rPr>
        <w:t>общественног</w:t>
      </w:r>
      <w:proofErr w:type="spellEnd"/>
      <w:r w:rsidRPr="00252027">
        <w:rPr>
          <w:rFonts w:ascii="Times New Roman" w:hAnsi="Times New Roman" w:cs="Times New Roman"/>
          <w:sz w:val="24"/>
          <w:szCs w:val="24"/>
        </w:rPr>
        <w:t xml:space="preserve"> питания  и бытового обслуживания на благоустройство прилегающих территорий в  сумме 100 </w:t>
      </w:r>
      <w:proofErr w:type="spellStart"/>
      <w:r w:rsidRPr="00252027">
        <w:rPr>
          <w:rFonts w:ascii="Times New Roman" w:hAnsi="Times New Roman" w:cs="Times New Roman"/>
          <w:sz w:val="24"/>
          <w:szCs w:val="24"/>
        </w:rPr>
        <w:t>тыс.рублей</w:t>
      </w:r>
      <w:proofErr w:type="spellEnd"/>
      <w:r w:rsidRPr="00252027">
        <w:rPr>
          <w:rFonts w:ascii="Times New Roman" w:hAnsi="Times New Roman" w:cs="Times New Roman"/>
          <w:sz w:val="24"/>
          <w:szCs w:val="24"/>
        </w:rPr>
        <w:t>.</w:t>
      </w:r>
    </w:p>
    <w:p w14:paraId="4E13F87C"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В 2019 году Администрацией района, структурными подразделениями администрации, органами администрации с правами юридического лица и подведомственными </w:t>
      </w:r>
      <w:proofErr w:type="spellStart"/>
      <w:r w:rsidRPr="00252027">
        <w:rPr>
          <w:rFonts w:ascii="Times New Roman" w:hAnsi="Times New Roman" w:cs="Times New Roman"/>
          <w:sz w:val="24"/>
          <w:szCs w:val="24"/>
        </w:rPr>
        <w:t>учрежениями</w:t>
      </w:r>
      <w:proofErr w:type="spellEnd"/>
      <w:r w:rsidRPr="00252027">
        <w:rPr>
          <w:rFonts w:ascii="Times New Roman" w:hAnsi="Times New Roman" w:cs="Times New Roman"/>
          <w:sz w:val="24"/>
          <w:szCs w:val="24"/>
        </w:rPr>
        <w:t xml:space="preserve">  с  преимущественным правом для субъектов малого и среднего предпринимательства был заключен 35 муниципальный контрактов на общую сумму  134198,78 тыс. рублей..</w:t>
      </w:r>
    </w:p>
    <w:p w14:paraId="6F307B58"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Ежегодно в целях реализации дополнительных мер по поддержке Центром занятости населения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района проводится ряд мер по организации самозанятости граждан, проводятся семинары для безработных граждан, оказывается помощь в составлении бизнес-планов. За счёт средств областного бюджета предоставляется единовременная финансовая помощь при государственной регистрации в качестве юридического лица или индивидуального предпринимателя гражданам, признанным в установленном порядке безработными (до 1 500 рублей – на регистрационные процедуры и 96 000 рублей – на создание собственного дела). В 2019 году на создание собственного бизнеса было предоставлено 8 субсидии на сумму 780,0 тыс. рублей. Проведен семинар «Сегодня безработный завтра предприниматель»</w:t>
      </w:r>
    </w:p>
    <w:p w14:paraId="31F8D80E"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В рамках информационной поддержки, а также в целях развития организаций, образующих инфраструктуру поддержки малого и среднего бизнеса, на территории района функционирует Координационный Совет по развитию малого и среднего предпринимательства. Согласован, утвержден и размещен на официальном сайте МО «</w:t>
      </w:r>
      <w:proofErr w:type="spellStart"/>
      <w:r w:rsidRPr="00252027">
        <w:rPr>
          <w:rFonts w:ascii="Times New Roman" w:hAnsi="Times New Roman" w:cs="Times New Roman"/>
          <w:sz w:val="24"/>
          <w:szCs w:val="24"/>
        </w:rPr>
        <w:t>Нижнеилимский</w:t>
      </w:r>
      <w:proofErr w:type="spellEnd"/>
      <w:r w:rsidRPr="00252027">
        <w:rPr>
          <w:rFonts w:ascii="Times New Roman" w:hAnsi="Times New Roman" w:cs="Times New Roman"/>
          <w:sz w:val="24"/>
          <w:szCs w:val="24"/>
        </w:rPr>
        <w:t xml:space="preserve"> район» Перечень объектов, находящихся в собственности МО «</w:t>
      </w:r>
      <w:proofErr w:type="spellStart"/>
      <w:r w:rsidRPr="00252027">
        <w:rPr>
          <w:rFonts w:ascii="Times New Roman" w:hAnsi="Times New Roman" w:cs="Times New Roman"/>
          <w:sz w:val="24"/>
          <w:szCs w:val="24"/>
        </w:rPr>
        <w:t>Нижнеилимский</w:t>
      </w:r>
      <w:proofErr w:type="spellEnd"/>
      <w:r w:rsidRPr="00252027">
        <w:rPr>
          <w:rFonts w:ascii="Times New Roman" w:hAnsi="Times New Roman" w:cs="Times New Roman"/>
          <w:sz w:val="24"/>
          <w:szCs w:val="24"/>
        </w:rPr>
        <w:t xml:space="preserve"> район»,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w:t>
      </w:r>
      <w:proofErr w:type="spellStart"/>
      <w:r w:rsidRPr="00252027">
        <w:rPr>
          <w:rFonts w:ascii="Times New Roman" w:hAnsi="Times New Roman" w:cs="Times New Roman"/>
          <w:sz w:val="24"/>
          <w:szCs w:val="24"/>
        </w:rPr>
        <w:t>СМиСП</w:t>
      </w:r>
      <w:proofErr w:type="spellEnd"/>
      <w:r w:rsidRPr="00252027">
        <w:rPr>
          <w:rFonts w:ascii="Times New Roman" w:hAnsi="Times New Roman" w:cs="Times New Roman"/>
          <w:sz w:val="24"/>
          <w:szCs w:val="24"/>
        </w:rPr>
        <w:t>.</w:t>
      </w:r>
    </w:p>
    <w:p w14:paraId="328558F1"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С целью повышения информированности субъектов малого и среднего предпринимательства на территории района,  в рамках реализации программ поддержки малого и среднего предпринимательства, обеспечения благоприятных условий по оказанию поддержки СМСП и формирования позитивного общественного мнения по вопросам поддержки СМСП администрацией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заключено соглашение о взаимодействии и сотрудничестве с </w:t>
      </w:r>
      <w:proofErr w:type="spellStart"/>
      <w:r w:rsidRPr="00252027">
        <w:rPr>
          <w:rFonts w:ascii="Times New Roman" w:hAnsi="Times New Roman" w:cs="Times New Roman"/>
          <w:sz w:val="24"/>
          <w:szCs w:val="24"/>
        </w:rPr>
        <w:t>микрокредитной</w:t>
      </w:r>
      <w:proofErr w:type="spellEnd"/>
      <w:r w:rsidRPr="00252027">
        <w:rPr>
          <w:rFonts w:ascii="Times New Roman" w:hAnsi="Times New Roman" w:cs="Times New Roman"/>
          <w:sz w:val="24"/>
          <w:szCs w:val="24"/>
        </w:rPr>
        <w:t xml:space="preserve"> организацией «Фонд микрокредитования Иркутской области».</w:t>
      </w:r>
    </w:p>
    <w:p w14:paraId="40B1F6CF" w14:textId="77777777" w:rsidR="00252027" w:rsidRPr="00252027" w:rsidRDefault="00252027" w:rsidP="00252027">
      <w:pPr>
        <w:spacing w:after="0" w:line="276" w:lineRule="auto"/>
        <w:ind w:firstLine="709"/>
        <w:jc w:val="both"/>
        <w:rPr>
          <w:rFonts w:ascii="Times New Roman" w:hAnsi="Times New Roman" w:cs="Times New Roman"/>
          <w:sz w:val="24"/>
          <w:szCs w:val="24"/>
        </w:rPr>
      </w:pPr>
      <w:proofErr w:type="spellStart"/>
      <w:r w:rsidRPr="00252027">
        <w:rPr>
          <w:rFonts w:ascii="Times New Roman" w:hAnsi="Times New Roman" w:cs="Times New Roman"/>
          <w:sz w:val="24"/>
          <w:szCs w:val="24"/>
        </w:rPr>
        <w:t>СМиСП</w:t>
      </w:r>
      <w:proofErr w:type="spellEnd"/>
      <w:r w:rsidRPr="00252027">
        <w:rPr>
          <w:rFonts w:ascii="Times New Roman" w:hAnsi="Times New Roman" w:cs="Times New Roman"/>
          <w:sz w:val="24"/>
          <w:szCs w:val="24"/>
        </w:rPr>
        <w:t xml:space="preserve">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района обладают всей необходимой информацией о деятельности институтов поддержки малого и среднего бизнеса, функционирующих в Иркутской области.</w:t>
      </w:r>
    </w:p>
    <w:p w14:paraId="06563433"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lastRenderedPageBreak/>
        <w:t>Всего в 2019 году консультативная поддержка по различным вопросам организации и ведения бизнеса была предоставлена 54 хозяйствующим субъектам и заинтересованным лиц.</w:t>
      </w:r>
    </w:p>
    <w:p w14:paraId="341D4991"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На территории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в 2019 года были проведены мероприятия по развитию малого и среднего предпринимательства:</w:t>
      </w:r>
    </w:p>
    <w:p w14:paraId="629C0CA0"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Семинар Председателя совета Некоммерческое партнерство «Малое предприятие Иркутской области» </w:t>
      </w:r>
      <w:proofErr w:type="spellStart"/>
      <w:r w:rsidRPr="00252027">
        <w:rPr>
          <w:rFonts w:ascii="Times New Roman" w:hAnsi="Times New Roman" w:cs="Times New Roman"/>
          <w:sz w:val="24"/>
          <w:szCs w:val="24"/>
        </w:rPr>
        <w:t>Сокова</w:t>
      </w:r>
      <w:proofErr w:type="spellEnd"/>
      <w:r w:rsidRPr="00252027">
        <w:rPr>
          <w:rFonts w:ascii="Times New Roman" w:hAnsi="Times New Roman" w:cs="Times New Roman"/>
          <w:sz w:val="24"/>
          <w:szCs w:val="24"/>
        </w:rPr>
        <w:t xml:space="preserve"> В.В. на тему: «Ведение бизнеса при изменении законодательства    в 2019 году» - апрель 2019года;</w:t>
      </w:r>
    </w:p>
    <w:p w14:paraId="179D44DF"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Оказание консультативной помощи по мерам государственной поддержки «Моногород», оказание финансовой и нефинансовой поддержки;</w:t>
      </w:r>
    </w:p>
    <w:p w14:paraId="0767E453"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Фонд поддержки субъектов малого и среднего предпринимательства «Оплата труда на предприятиях малого бизнеса».</w:t>
      </w:r>
    </w:p>
    <w:p w14:paraId="37AEF84E"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  Решением Думы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от 25 октября 2018 года утверждена Стратегия социально-экономического развития МО «</w:t>
      </w:r>
      <w:proofErr w:type="spellStart"/>
      <w:r w:rsidRPr="00252027">
        <w:rPr>
          <w:rFonts w:ascii="Times New Roman" w:hAnsi="Times New Roman" w:cs="Times New Roman"/>
          <w:sz w:val="24"/>
          <w:szCs w:val="24"/>
        </w:rPr>
        <w:t>Нижнеилимский</w:t>
      </w:r>
      <w:proofErr w:type="spellEnd"/>
      <w:r w:rsidRPr="00252027">
        <w:rPr>
          <w:rFonts w:ascii="Times New Roman" w:hAnsi="Times New Roman" w:cs="Times New Roman"/>
          <w:sz w:val="24"/>
          <w:szCs w:val="24"/>
        </w:rPr>
        <w:t xml:space="preserve"> район» до 2030 года в которую включены показатели, позволяющие достигнуть наилучших показателей, используемых при оценке эффективности деятельности органов местного самоуправления муниципального района.</w:t>
      </w:r>
    </w:p>
    <w:p w14:paraId="4E788BFF" w14:textId="77777777" w:rsidR="00252027" w:rsidRPr="00252027" w:rsidRDefault="00252027" w:rsidP="00252027">
      <w:pPr>
        <w:spacing w:after="0" w:line="276" w:lineRule="auto"/>
        <w:ind w:firstLine="709"/>
        <w:jc w:val="both"/>
        <w:rPr>
          <w:rFonts w:ascii="Times New Roman" w:hAnsi="Times New Roman" w:cs="Times New Roman"/>
          <w:sz w:val="24"/>
          <w:szCs w:val="24"/>
        </w:rPr>
      </w:pPr>
      <w:r w:rsidRPr="00252027">
        <w:rPr>
          <w:rFonts w:ascii="Times New Roman" w:hAnsi="Times New Roman" w:cs="Times New Roman"/>
          <w:sz w:val="24"/>
          <w:szCs w:val="24"/>
        </w:rPr>
        <w:t xml:space="preserve">Кроме того, СМСП проинформированы о деятельности Иркутского областного гарантийного </w:t>
      </w:r>
      <w:proofErr w:type="spellStart"/>
      <w:r w:rsidRPr="00252027">
        <w:rPr>
          <w:rFonts w:ascii="Times New Roman" w:hAnsi="Times New Roman" w:cs="Times New Roman"/>
          <w:sz w:val="24"/>
          <w:szCs w:val="24"/>
        </w:rPr>
        <w:t>фонда,Фонда</w:t>
      </w:r>
      <w:proofErr w:type="spellEnd"/>
      <w:r w:rsidRPr="00252027">
        <w:rPr>
          <w:rFonts w:ascii="Times New Roman" w:hAnsi="Times New Roman" w:cs="Times New Roman"/>
          <w:sz w:val="24"/>
          <w:szCs w:val="24"/>
        </w:rPr>
        <w:t xml:space="preserve"> «Центр поддержки </w:t>
      </w:r>
      <w:proofErr w:type="spellStart"/>
      <w:r w:rsidRPr="00252027">
        <w:rPr>
          <w:rFonts w:ascii="Times New Roman" w:hAnsi="Times New Roman" w:cs="Times New Roman"/>
          <w:sz w:val="24"/>
          <w:szCs w:val="24"/>
        </w:rPr>
        <w:t>СМиСП</w:t>
      </w:r>
      <w:proofErr w:type="spellEnd"/>
      <w:r w:rsidRPr="00252027">
        <w:rPr>
          <w:rFonts w:ascii="Times New Roman" w:hAnsi="Times New Roman" w:cs="Times New Roman"/>
          <w:sz w:val="24"/>
          <w:szCs w:val="24"/>
        </w:rPr>
        <w:t xml:space="preserve"> Иркутской области»,</w:t>
      </w:r>
    </w:p>
    <w:p w14:paraId="3FECDE11" w14:textId="77777777" w:rsidR="00252027" w:rsidRPr="008F4708" w:rsidRDefault="00252027" w:rsidP="008F4708">
      <w:pPr>
        <w:jc w:val="center"/>
        <w:rPr>
          <w:rFonts w:ascii="Times New Roman" w:hAnsi="Times New Roman" w:cs="Times New Roman"/>
          <w:b/>
          <w:bCs/>
          <w:sz w:val="24"/>
          <w:szCs w:val="24"/>
        </w:rPr>
      </w:pPr>
    </w:p>
    <w:p w14:paraId="1B95C78B" w14:textId="2FBC10CA" w:rsidR="008F4708" w:rsidRDefault="00D87511" w:rsidP="008F4708">
      <w:pPr>
        <w:jc w:val="center"/>
        <w:rPr>
          <w:rFonts w:ascii="Times New Roman" w:hAnsi="Times New Roman" w:cs="Times New Roman"/>
          <w:b/>
          <w:bCs/>
          <w:sz w:val="24"/>
          <w:szCs w:val="24"/>
        </w:rPr>
      </w:pPr>
      <w:r>
        <w:rPr>
          <w:rFonts w:ascii="Times New Roman" w:hAnsi="Times New Roman" w:cs="Times New Roman"/>
          <w:b/>
          <w:bCs/>
          <w:sz w:val="24"/>
          <w:szCs w:val="24"/>
        </w:rPr>
        <w:t>2.</w:t>
      </w:r>
      <w:r w:rsidR="00EC120C" w:rsidRPr="00EC120C">
        <w:rPr>
          <w:rFonts w:ascii="Times New Roman" w:hAnsi="Times New Roman" w:cs="Times New Roman"/>
          <w:b/>
          <w:bCs/>
          <w:sz w:val="24"/>
          <w:szCs w:val="24"/>
        </w:rPr>
        <w:t>6</w:t>
      </w:r>
      <w:r>
        <w:rPr>
          <w:rFonts w:ascii="Times New Roman" w:hAnsi="Times New Roman" w:cs="Times New Roman"/>
          <w:b/>
          <w:bCs/>
          <w:sz w:val="24"/>
          <w:szCs w:val="24"/>
        </w:rPr>
        <w:t xml:space="preserve"> </w:t>
      </w:r>
      <w:r w:rsidR="008F4708" w:rsidRPr="008F4708">
        <w:rPr>
          <w:rFonts w:ascii="Times New Roman" w:hAnsi="Times New Roman" w:cs="Times New Roman"/>
          <w:b/>
          <w:bCs/>
          <w:sz w:val="24"/>
          <w:szCs w:val="24"/>
        </w:rPr>
        <w:t>Народным инициативам - региональная поддержка</w:t>
      </w:r>
    </w:p>
    <w:p w14:paraId="55B975B6"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В течение десяти  лет </w:t>
      </w:r>
      <w:proofErr w:type="spellStart"/>
      <w:r w:rsidRPr="00252027">
        <w:rPr>
          <w:rFonts w:ascii="Times New Roman" w:hAnsi="Times New Roman" w:cs="Times New Roman"/>
          <w:sz w:val="24"/>
          <w:szCs w:val="24"/>
        </w:rPr>
        <w:t>Нижнеилимский</w:t>
      </w:r>
      <w:proofErr w:type="spellEnd"/>
      <w:r w:rsidRPr="00252027">
        <w:rPr>
          <w:rFonts w:ascii="Times New Roman" w:hAnsi="Times New Roman" w:cs="Times New Roman"/>
          <w:sz w:val="24"/>
          <w:szCs w:val="24"/>
        </w:rPr>
        <w:t xml:space="preserve"> муниципальный район принимает участие в реализации программ, в основе которых лежат предложения, принятые на  референдумах и народных сходах.</w:t>
      </w:r>
    </w:p>
    <w:p w14:paraId="46E5B556"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В 2011 году на программу «Народный бюджет» Правительством области из областного бюджета району было выделено 26 012 тыс. рублей, в том числе на мероприятия в рамках полномочий района 2119 тыс. рублей, которые были направлены на улучшение материально-технической базы образовательных учреждений в сумме 1572 тыс. рублей, учреждений здравоохранения – 547 тыс. рублей.</w:t>
      </w:r>
    </w:p>
    <w:p w14:paraId="756A857F"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 В 2012 году консолидированный бюджет программы «Народные инициативы», составил - 22 887,1 тыс. рублей, из них средства областного бюджета 20 848,8 тыс. рублей.</w:t>
      </w:r>
    </w:p>
    <w:p w14:paraId="12905080"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В 2013 году сумма средств составила – 43 773,6 тыс. рублей из них средства областного бюджета 39 485,4 тыс. рублей. В том числе 13184,0 тыс. рублей консолидированного бюджета были предоставлено администрации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муниципального района для реализации полномочий в рамках Федерального Закона 131-ФЗ. Денежные средства были направлены на нужды учреждений образования в сумме 12586,1 тыс. рублей и на нужды учреждений культуры в сумме 598 тыс. рублей.</w:t>
      </w:r>
    </w:p>
    <w:p w14:paraId="456CFF9D"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В 2014 году - 19 310,76 тыс. рублей, в том числе из средств областного бюджета 17 577,3 тыс. рублей. </w:t>
      </w:r>
    </w:p>
    <w:p w14:paraId="0196FDF5"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В 2015 году на реализацию мероприятий перечня проектов народных инициатив направлено 13 299,14 тыс. рублей, в том числе из средств областного бюджета – 11 443,0 </w:t>
      </w:r>
      <w:proofErr w:type="spellStart"/>
      <w:r w:rsidRPr="00252027">
        <w:rPr>
          <w:rFonts w:ascii="Times New Roman" w:hAnsi="Times New Roman" w:cs="Times New Roman"/>
          <w:sz w:val="24"/>
          <w:szCs w:val="24"/>
        </w:rPr>
        <w:t>тыс.рублей</w:t>
      </w:r>
      <w:proofErr w:type="spellEnd"/>
      <w:r w:rsidRPr="00252027">
        <w:rPr>
          <w:rFonts w:ascii="Times New Roman" w:hAnsi="Times New Roman" w:cs="Times New Roman"/>
          <w:sz w:val="24"/>
          <w:szCs w:val="24"/>
        </w:rPr>
        <w:t xml:space="preserve">. </w:t>
      </w:r>
    </w:p>
    <w:p w14:paraId="18996444" w14:textId="36257F5E"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lastRenderedPageBreak/>
        <w:t>Средства, направленные на реализацию мероприятий перечня народных инициатив в 2016 году, составили - 12 491,71 тыс. рублей, в том числе средства субсидии – 10 763,33 тыс. рублей.</w:t>
      </w:r>
    </w:p>
    <w:p w14:paraId="4FA84A63" w14:textId="57940221"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В 2017 году консолидированный бюджет на реализацию мероприятий перечня проектов народных инициатив составил 23 486,79 тыс. рублей, в том числе средства областного бюджета – 20 384,4 тыс. рублей. Из них 11 764,7 тыс. рублей были направлены на реализацию мероприятий в рамках полномочий района и были распределены следующим образом: развитие и укрепление материально-технической базы образовательных организаций в сумме 9 370,8 тыс. рублей, приобретение музыкальных инструментов для учреждений культуры 2 393,9 тыс. рублей. </w:t>
      </w:r>
    </w:p>
    <w:p w14:paraId="063A9A76" w14:textId="642282AE" w:rsidR="00252027" w:rsidRPr="00252027" w:rsidRDefault="00252027" w:rsidP="00252027">
      <w:pPr>
        <w:spacing w:after="0" w:line="276" w:lineRule="auto"/>
        <w:ind w:firstLine="709"/>
        <w:rPr>
          <w:rFonts w:ascii="Times New Roman" w:hAnsi="Times New Roman" w:cs="Times New Roman"/>
          <w:sz w:val="24"/>
          <w:szCs w:val="24"/>
          <w:highlight w:val="yellow"/>
        </w:rPr>
      </w:pPr>
      <w:r w:rsidRPr="00252027">
        <w:rPr>
          <w:rFonts w:ascii="Times New Roman" w:hAnsi="Times New Roman" w:cs="Times New Roman"/>
          <w:sz w:val="24"/>
          <w:szCs w:val="24"/>
        </w:rPr>
        <w:t xml:space="preserve">В 2018 году сумма средств, направленных на реализацию мероприятий перечня проектов народных инициатив в целом по району, составила 28 832,71 тыс. рублей. В том числе за счет субсидии из областного бюджета 27 072,80 тыс. рублей. В рамках исполнения мероприятий в рамках полномочий поселениями сумма денежных средств составила 14 895,18 тыс. рублей. 13 937,53 тыс. рублей были направлены на реализацию мероприятий в рамках полномочий </w:t>
      </w:r>
      <w:proofErr w:type="spellStart"/>
      <w:r w:rsidRPr="00252027">
        <w:rPr>
          <w:rFonts w:ascii="Times New Roman" w:hAnsi="Times New Roman" w:cs="Times New Roman"/>
          <w:sz w:val="24"/>
          <w:szCs w:val="24"/>
        </w:rPr>
        <w:t>Нижнеилимского</w:t>
      </w:r>
      <w:proofErr w:type="spellEnd"/>
      <w:r w:rsidRPr="00252027">
        <w:rPr>
          <w:rFonts w:ascii="Times New Roman" w:hAnsi="Times New Roman" w:cs="Times New Roman"/>
          <w:sz w:val="24"/>
          <w:szCs w:val="24"/>
        </w:rPr>
        <w:t xml:space="preserve"> района. </w:t>
      </w:r>
    </w:p>
    <w:p w14:paraId="11445E9C" w14:textId="77777777" w:rsidR="00252027" w:rsidRPr="00252027" w:rsidRDefault="00252027" w:rsidP="00252027">
      <w:pPr>
        <w:spacing w:after="0" w:line="276" w:lineRule="auto"/>
        <w:rPr>
          <w:rFonts w:ascii="Times New Roman" w:hAnsi="Times New Roman" w:cs="Times New Roman"/>
          <w:sz w:val="24"/>
          <w:szCs w:val="24"/>
        </w:rPr>
      </w:pPr>
      <w:r w:rsidRPr="00252027">
        <w:rPr>
          <w:rFonts w:ascii="Times New Roman" w:hAnsi="Times New Roman" w:cs="Times New Roman"/>
          <w:sz w:val="24"/>
          <w:szCs w:val="24"/>
        </w:rPr>
        <w:t xml:space="preserve">              В 2019 году сумма средств, направленных на реализацию мероприятий перечня проектов народных инициатив в целом по району, составила 29 820, 225 тыс. рублей. В том числе за счет субсидии из областного бюджета 26 752,9 тыс. рублей </w:t>
      </w:r>
    </w:p>
    <w:p w14:paraId="06EE53ED" w14:textId="77777777" w:rsidR="00252027" w:rsidRP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 xml:space="preserve">Денежные средства, доводимые до администраций городских и сельских поселений,  направлены на решение первоочередных нужд, определенных на референдумах и сходах граждан. </w:t>
      </w:r>
    </w:p>
    <w:p w14:paraId="001668FE" w14:textId="0E7D9131" w:rsidR="00252027" w:rsidRDefault="00252027" w:rsidP="00252027">
      <w:pPr>
        <w:spacing w:after="0" w:line="276" w:lineRule="auto"/>
        <w:ind w:firstLine="709"/>
        <w:rPr>
          <w:rFonts w:ascii="Times New Roman" w:hAnsi="Times New Roman" w:cs="Times New Roman"/>
          <w:sz w:val="24"/>
          <w:szCs w:val="24"/>
        </w:rPr>
      </w:pPr>
      <w:r w:rsidRPr="00252027">
        <w:rPr>
          <w:rFonts w:ascii="Times New Roman" w:hAnsi="Times New Roman" w:cs="Times New Roman"/>
          <w:sz w:val="24"/>
          <w:szCs w:val="24"/>
        </w:rPr>
        <w:t>Данные о расходовании средств консолидированного бюджета в разбивке по годам с 2012 по 2019 год включительно, приведены ниже</w:t>
      </w:r>
      <w:r w:rsidR="00BD610E">
        <w:rPr>
          <w:rFonts w:ascii="Times New Roman" w:hAnsi="Times New Roman" w:cs="Times New Roman"/>
          <w:sz w:val="24"/>
          <w:szCs w:val="24"/>
        </w:rPr>
        <w:t>:</w:t>
      </w:r>
    </w:p>
    <w:p w14:paraId="0237C578" w14:textId="77777777" w:rsidR="00FA662F" w:rsidRDefault="00FA662F" w:rsidP="00252027">
      <w:pPr>
        <w:spacing w:after="0" w:line="276" w:lineRule="auto"/>
        <w:ind w:firstLine="709"/>
        <w:rPr>
          <w:rFonts w:ascii="Times New Roman" w:hAnsi="Times New Roman" w:cs="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61"/>
        <w:gridCol w:w="870"/>
        <w:gridCol w:w="850"/>
        <w:gridCol w:w="832"/>
        <w:gridCol w:w="850"/>
        <w:gridCol w:w="870"/>
        <w:gridCol w:w="850"/>
        <w:gridCol w:w="832"/>
        <w:gridCol w:w="1016"/>
      </w:tblGrid>
      <w:tr w:rsidR="00A90339" w:rsidRPr="00A90339" w14:paraId="0E1B7F4D" w14:textId="77777777" w:rsidTr="00FA662F">
        <w:trPr>
          <w:jc w:val="right"/>
        </w:trPr>
        <w:tc>
          <w:tcPr>
            <w:tcW w:w="425" w:type="dxa"/>
          </w:tcPr>
          <w:p w14:paraId="795A301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 п/п</w:t>
            </w:r>
          </w:p>
        </w:tc>
        <w:tc>
          <w:tcPr>
            <w:tcW w:w="1961" w:type="dxa"/>
          </w:tcPr>
          <w:p w14:paraId="13F390A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Основные направления мероприятий перечня проектов народных инициатив</w:t>
            </w:r>
          </w:p>
        </w:tc>
        <w:tc>
          <w:tcPr>
            <w:tcW w:w="870" w:type="dxa"/>
          </w:tcPr>
          <w:p w14:paraId="0201872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2012год</w:t>
            </w:r>
          </w:p>
          <w:p w14:paraId="0FA9A76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850" w:type="dxa"/>
          </w:tcPr>
          <w:p w14:paraId="7A87C68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2013год</w:t>
            </w:r>
          </w:p>
          <w:p w14:paraId="45D8FF8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832" w:type="dxa"/>
          </w:tcPr>
          <w:p w14:paraId="30D035C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2014год</w:t>
            </w:r>
          </w:p>
          <w:p w14:paraId="3EAB518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850" w:type="dxa"/>
          </w:tcPr>
          <w:p w14:paraId="4D62AFA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2015год</w:t>
            </w:r>
          </w:p>
          <w:p w14:paraId="5DF8B7A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870" w:type="dxa"/>
          </w:tcPr>
          <w:p w14:paraId="29AAB81F"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2016год</w:t>
            </w:r>
          </w:p>
          <w:p w14:paraId="15663C0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850" w:type="dxa"/>
          </w:tcPr>
          <w:p w14:paraId="0E1AA0CF"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2017год</w:t>
            </w:r>
          </w:p>
          <w:p w14:paraId="2E97CFC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832" w:type="dxa"/>
          </w:tcPr>
          <w:p w14:paraId="110A25E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2018год</w:t>
            </w:r>
          </w:p>
          <w:p w14:paraId="4D5D2CB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c>
          <w:tcPr>
            <w:tcW w:w="1016" w:type="dxa"/>
          </w:tcPr>
          <w:p w14:paraId="0A8956D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2019год</w:t>
            </w:r>
          </w:p>
          <w:p w14:paraId="51D5B20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roofErr w:type="spellStart"/>
            <w:r w:rsidRPr="00A90339">
              <w:rPr>
                <w:rFonts w:ascii="Times New Roman" w:eastAsia="Times New Roman" w:hAnsi="Times New Roman" w:cs="Times New Roman"/>
                <w:sz w:val="18"/>
                <w:szCs w:val="18"/>
                <w:lang w:eastAsia="ru-RU"/>
              </w:rPr>
              <w:t>тыс.руб</w:t>
            </w:r>
            <w:proofErr w:type="spellEnd"/>
          </w:p>
        </w:tc>
      </w:tr>
      <w:tr w:rsidR="00A90339" w:rsidRPr="00A90339" w14:paraId="16FC2AEC" w14:textId="77777777" w:rsidTr="00FA662F">
        <w:trPr>
          <w:jc w:val="right"/>
        </w:trPr>
        <w:tc>
          <w:tcPr>
            <w:tcW w:w="425" w:type="dxa"/>
          </w:tcPr>
          <w:p w14:paraId="4FEF6EC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w:t>
            </w:r>
          </w:p>
        </w:tc>
        <w:tc>
          <w:tcPr>
            <w:tcW w:w="1961" w:type="dxa"/>
          </w:tcPr>
          <w:p w14:paraId="2F78F4C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Организация электро- водоснабжения, водоотведения, снабжение населения топливом создание условий для обеспечения услугами связи. Мероприятия, направленные на поддержание ЖКХ</w:t>
            </w:r>
          </w:p>
        </w:tc>
        <w:tc>
          <w:tcPr>
            <w:tcW w:w="870" w:type="dxa"/>
          </w:tcPr>
          <w:p w14:paraId="4E522F4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1823,5</w:t>
            </w:r>
          </w:p>
        </w:tc>
        <w:tc>
          <w:tcPr>
            <w:tcW w:w="850" w:type="dxa"/>
          </w:tcPr>
          <w:p w14:paraId="41ECCC9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6659,85</w:t>
            </w:r>
          </w:p>
        </w:tc>
        <w:tc>
          <w:tcPr>
            <w:tcW w:w="832" w:type="dxa"/>
          </w:tcPr>
          <w:p w14:paraId="3471011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3507,59</w:t>
            </w:r>
          </w:p>
        </w:tc>
        <w:tc>
          <w:tcPr>
            <w:tcW w:w="850" w:type="dxa"/>
          </w:tcPr>
          <w:p w14:paraId="6E429E9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5586,02</w:t>
            </w:r>
          </w:p>
        </w:tc>
        <w:tc>
          <w:tcPr>
            <w:tcW w:w="870" w:type="dxa"/>
          </w:tcPr>
          <w:p w14:paraId="0CCB40F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119,474</w:t>
            </w:r>
          </w:p>
        </w:tc>
        <w:tc>
          <w:tcPr>
            <w:tcW w:w="850" w:type="dxa"/>
          </w:tcPr>
          <w:p w14:paraId="6C88982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278,8</w:t>
            </w:r>
          </w:p>
        </w:tc>
        <w:tc>
          <w:tcPr>
            <w:tcW w:w="832" w:type="dxa"/>
          </w:tcPr>
          <w:p w14:paraId="4F41E82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1500,71</w:t>
            </w:r>
          </w:p>
        </w:tc>
        <w:tc>
          <w:tcPr>
            <w:tcW w:w="1016" w:type="dxa"/>
          </w:tcPr>
          <w:p w14:paraId="2E7343C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1207,26</w:t>
            </w:r>
          </w:p>
        </w:tc>
      </w:tr>
      <w:tr w:rsidR="00A90339" w:rsidRPr="00A90339" w14:paraId="1F2918BD" w14:textId="77777777" w:rsidTr="00FA662F">
        <w:trPr>
          <w:jc w:val="right"/>
        </w:trPr>
        <w:tc>
          <w:tcPr>
            <w:tcW w:w="425" w:type="dxa"/>
          </w:tcPr>
          <w:p w14:paraId="63075C5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w:t>
            </w:r>
          </w:p>
        </w:tc>
        <w:tc>
          <w:tcPr>
            <w:tcW w:w="1961" w:type="dxa"/>
          </w:tcPr>
          <w:p w14:paraId="2C6EC08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Ремонт дорог и придомовых территорий, приобретение дорожных знаков, организация транспортного обслуживания населения, прочая дорожная деятельность, освещение улиц</w:t>
            </w:r>
          </w:p>
        </w:tc>
        <w:tc>
          <w:tcPr>
            <w:tcW w:w="870" w:type="dxa"/>
          </w:tcPr>
          <w:p w14:paraId="2FDC36EF"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1352,0</w:t>
            </w:r>
          </w:p>
        </w:tc>
        <w:tc>
          <w:tcPr>
            <w:tcW w:w="850" w:type="dxa"/>
          </w:tcPr>
          <w:p w14:paraId="2E34446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2332,59</w:t>
            </w:r>
          </w:p>
        </w:tc>
        <w:tc>
          <w:tcPr>
            <w:tcW w:w="832" w:type="dxa"/>
          </w:tcPr>
          <w:p w14:paraId="26309AC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9893,65</w:t>
            </w:r>
          </w:p>
        </w:tc>
        <w:tc>
          <w:tcPr>
            <w:tcW w:w="850" w:type="dxa"/>
          </w:tcPr>
          <w:p w14:paraId="31AF889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940,6</w:t>
            </w:r>
          </w:p>
        </w:tc>
        <w:tc>
          <w:tcPr>
            <w:tcW w:w="870" w:type="dxa"/>
          </w:tcPr>
          <w:p w14:paraId="36179B5D" w14:textId="703E2633"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8184,49</w:t>
            </w:r>
          </w:p>
        </w:tc>
        <w:tc>
          <w:tcPr>
            <w:tcW w:w="850" w:type="dxa"/>
          </w:tcPr>
          <w:p w14:paraId="42B01374"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4250,8</w:t>
            </w:r>
          </w:p>
        </w:tc>
        <w:tc>
          <w:tcPr>
            <w:tcW w:w="832" w:type="dxa"/>
          </w:tcPr>
          <w:p w14:paraId="77E72CB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7253,48</w:t>
            </w:r>
          </w:p>
        </w:tc>
        <w:tc>
          <w:tcPr>
            <w:tcW w:w="1016" w:type="dxa"/>
          </w:tcPr>
          <w:p w14:paraId="7AAB780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6303,57</w:t>
            </w:r>
          </w:p>
        </w:tc>
      </w:tr>
      <w:tr w:rsidR="00A90339" w:rsidRPr="00A90339" w14:paraId="5414F018" w14:textId="77777777" w:rsidTr="00FA662F">
        <w:trPr>
          <w:jc w:val="right"/>
        </w:trPr>
        <w:tc>
          <w:tcPr>
            <w:tcW w:w="425" w:type="dxa"/>
          </w:tcPr>
          <w:p w14:paraId="06A6BCF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3</w:t>
            </w:r>
          </w:p>
        </w:tc>
        <w:tc>
          <w:tcPr>
            <w:tcW w:w="1961" w:type="dxa"/>
          </w:tcPr>
          <w:p w14:paraId="45AB187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 xml:space="preserve">Проведение ремонтов и приобретение оборудования  для учреждений культуры </w:t>
            </w:r>
            <w:r w:rsidRPr="00A90339">
              <w:rPr>
                <w:rFonts w:ascii="Times New Roman" w:eastAsia="Times New Roman" w:hAnsi="Times New Roman" w:cs="Times New Roman"/>
                <w:sz w:val="18"/>
                <w:szCs w:val="18"/>
                <w:lang w:eastAsia="ru-RU"/>
              </w:rPr>
              <w:lastRenderedPageBreak/>
              <w:t>и спорта. Обеспечение условий для развития  физической культуры, массового спорта в рамках полномочий поселений:</w:t>
            </w:r>
          </w:p>
        </w:tc>
        <w:tc>
          <w:tcPr>
            <w:tcW w:w="870" w:type="dxa"/>
          </w:tcPr>
          <w:p w14:paraId="4FD60F1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lastRenderedPageBreak/>
              <w:t>4884,2</w:t>
            </w:r>
          </w:p>
        </w:tc>
        <w:tc>
          <w:tcPr>
            <w:tcW w:w="850" w:type="dxa"/>
          </w:tcPr>
          <w:p w14:paraId="620E470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5203,9</w:t>
            </w:r>
          </w:p>
        </w:tc>
        <w:tc>
          <w:tcPr>
            <w:tcW w:w="832" w:type="dxa"/>
          </w:tcPr>
          <w:p w14:paraId="58C8285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2134,5</w:t>
            </w:r>
          </w:p>
        </w:tc>
        <w:tc>
          <w:tcPr>
            <w:tcW w:w="850" w:type="dxa"/>
          </w:tcPr>
          <w:p w14:paraId="11C180E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3580,77</w:t>
            </w:r>
          </w:p>
        </w:tc>
        <w:tc>
          <w:tcPr>
            <w:tcW w:w="870" w:type="dxa"/>
          </w:tcPr>
          <w:p w14:paraId="477B0731" w14:textId="1B4C5848"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991,49</w:t>
            </w:r>
          </w:p>
        </w:tc>
        <w:tc>
          <w:tcPr>
            <w:tcW w:w="850" w:type="dxa"/>
          </w:tcPr>
          <w:p w14:paraId="55CFC48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1394,84</w:t>
            </w:r>
          </w:p>
        </w:tc>
        <w:tc>
          <w:tcPr>
            <w:tcW w:w="832" w:type="dxa"/>
          </w:tcPr>
          <w:p w14:paraId="1EB283A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4134,61</w:t>
            </w:r>
          </w:p>
        </w:tc>
        <w:tc>
          <w:tcPr>
            <w:tcW w:w="1016" w:type="dxa"/>
          </w:tcPr>
          <w:p w14:paraId="41722C2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3023,75</w:t>
            </w:r>
          </w:p>
        </w:tc>
      </w:tr>
      <w:tr w:rsidR="00A90339" w:rsidRPr="00A90339" w14:paraId="73E6E5E5" w14:textId="77777777" w:rsidTr="00FA662F">
        <w:trPr>
          <w:jc w:val="right"/>
        </w:trPr>
        <w:tc>
          <w:tcPr>
            <w:tcW w:w="425" w:type="dxa"/>
          </w:tcPr>
          <w:p w14:paraId="424BA25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w:t>
            </w:r>
          </w:p>
        </w:tc>
        <w:tc>
          <w:tcPr>
            <w:tcW w:w="1961" w:type="dxa"/>
          </w:tcPr>
          <w:p w14:paraId="6A9F7A0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Проведение ремонтов и приобретение оборудования, улучшение материально-технической базы  учреждений  образования в рамках полномочий района</w:t>
            </w:r>
          </w:p>
        </w:tc>
        <w:tc>
          <w:tcPr>
            <w:tcW w:w="870" w:type="dxa"/>
          </w:tcPr>
          <w:p w14:paraId="0318847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5E9F2FC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8448,2</w:t>
            </w:r>
          </w:p>
        </w:tc>
        <w:tc>
          <w:tcPr>
            <w:tcW w:w="832" w:type="dxa"/>
          </w:tcPr>
          <w:p w14:paraId="1BF9085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3BC1C5A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13C9500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2D1099C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9370,75</w:t>
            </w:r>
          </w:p>
        </w:tc>
        <w:tc>
          <w:tcPr>
            <w:tcW w:w="832" w:type="dxa"/>
          </w:tcPr>
          <w:p w14:paraId="70E9253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12089,53</w:t>
            </w:r>
          </w:p>
        </w:tc>
        <w:tc>
          <w:tcPr>
            <w:tcW w:w="1016" w:type="dxa"/>
          </w:tcPr>
          <w:p w14:paraId="3B457D5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12887,5</w:t>
            </w:r>
          </w:p>
        </w:tc>
      </w:tr>
      <w:tr w:rsidR="00A90339" w:rsidRPr="00A90339" w14:paraId="2F191246" w14:textId="77777777" w:rsidTr="00FA662F">
        <w:trPr>
          <w:jc w:val="right"/>
        </w:trPr>
        <w:tc>
          <w:tcPr>
            <w:tcW w:w="425" w:type="dxa"/>
          </w:tcPr>
          <w:p w14:paraId="7C0E7A3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5</w:t>
            </w:r>
          </w:p>
        </w:tc>
        <w:tc>
          <w:tcPr>
            <w:tcW w:w="1961" w:type="dxa"/>
          </w:tcPr>
          <w:p w14:paraId="5273DC9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Проведение ремонтов и приобретение оборудования  для учреждений  здравоохранения в рамках полномочий района</w:t>
            </w:r>
          </w:p>
        </w:tc>
        <w:tc>
          <w:tcPr>
            <w:tcW w:w="870" w:type="dxa"/>
          </w:tcPr>
          <w:p w14:paraId="41E328E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42A53D2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5826BD3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61365AA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7D406074"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29C12D4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72F3402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1016" w:type="dxa"/>
          </w:tcPr>
          <w:p w14:paraId="78F0206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r>
      <w:tr w:rsidR="00A90339" w:rsidRPr="00A90339" w14:paraId="60529A24" w14:textId="77777777" w:rsidTr="00FA662F">
        <w:trPr>
          <w:jc w:val="right"/>
        </w:trPr>
        <w:tc>
          <w:tcPr>
            <w:tcW w:w="425" w:type="dxa"/>
          </w:tcPr>
          <w:p w14:paraId="6FDEDA1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6</w:t>
            </w:r>
          </w:p>
        </w:tc>
        <w:tc>
          <w:tcPr>
            <w:tcW w:w="1961" w:type="dxa"/>
          </w:tcPr>
          <w:p w14:paraId="5360F22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Проведение ремонтов и приобретение оборудования и техники,   для учреждений  культуры  в рамках полномочий района</w:t>
            </w:r>
          </w:p>
        </w:tc>
        <w:tc>
          <w:tcPr>
            <w:tcW w:w="870" w:type="dxa"/>
          </w:tcPr>
          <w:p w14:paraId="4936A7B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50CC363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598,0</w:t>
            </w:r>
          </w:p>
        </w:tc>
        <w:tc>
          <w:tcPr>
            <w:tcW w:w="832" w:type="dxa"/>
          </w:tcPr>
          <w:p w14:paraId="45490B6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1E46B74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19F1B7E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6928A04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2393,95</w:t>
            </w:r>
          </w:p>
        </w:tc>
        <w:tc>
          <w:tcPr>
            <w:tcW w:w="832" w:type="dxa"/>
          </w:tcPr>
          <w:p w14:paraId="5698FC8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1847,99</w:t>
            </w:r>
          </w:p>
        </w:tc>
        <w:tc>
          <w:tcPr>
            <w:tcW w:w="1016" w:type="dxa"/>
          </w:tcPr>
          <w:p w14:paraId="461CF79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2283,1</w:t>
            </w:r>
          </w:p>
        </w:tc>
      </w:tr>
      <w:tr w:rsidR="00A90339" w:rsidRPr="00A90339" w14:paraId="12203D6E" w14:textId="77777777" w:rsidTr="00FA662F">
        <w:trPr>
          <w:jc w:val="right"/>
        </w:trPr>
        <w:tc>
          <w:tcPr>
            <w:tcW w:w="425" w:type="dxa"/>
          </w:tcPr>
          <w:p w14:paraId="5BF04BD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7</w:t>
            </w:r>
          </w:p>
        </w:tc>
        <w:tc>
          <w:tcPr>
            <w:tcW w:w="1961" w:type="dxa"/>
          </w:tcPr>
          <w:p w14:paraId="2C996A9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Разработка проектной и рабочей документации на строительство, проведение капитальных и текущих ремонтов  в учреждениях социальной сферы в рамках полномочий района</w:t>
            </w:r>
          </w:p>
        </w:tc>
        <w:tc>
          <w:tcPr>
            <w:tcW w:w="870" w:type="dxa"/>
          </w:tcPr>
          <w:p w14:paraId="149BF32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3DCB40F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3647,6</w:t>
            </w:r>
          </w:p>
        </w:tc>
        <w:tc>
          <w:tcPr>
            <w:tcW w:w="832" w:type="dxa"/>
          </w:tcPr>
          <w:p w14:paraId="3988D10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50C7A5F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163736A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5F38351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0A5911A4"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1016" w:type="dxa"/>
          </w:tcPr>
          <w:p w14:paraId="16067E1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r>
      <w:tr w:rsidR="00A90339" w:rsidRPr="00A90339" w14:paraId="11365E3D" w14:textId="77777777" w:rsidTr="00FA662F">
        <w:trPr>
          <w:jc w:val="right"/>
        </w:trPr>
        <w:tc>
          <w:tcPr>
            <w:tcW w:w="425" w:type="dxa"/>
          </w:tcPr>
          <w:p w14:paraId="79E16F3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8</w:t>
            </w:r>
          </w:p>
        </w:tc>
        <w:tc>
          <w:tcPr>
            <w:tcW w:w="1961" w:type="dxa"/>
          </w:tcPr>
          <w:p w14:paraId="58746B0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Приобретение техники в рамках полномочий поселений(очистка дорог, подвоз воды, вывоз ТБО)</w:t>
            </w:r>
          </w:p>
        </w:tc>
        <w:tc>
          <w:tcPr>
            <w:tcW w:w="870" w:type="dxa"/>
          </w:tcPr>
          <w:p w14:paraId="053B6BB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12974,0</w:t>
            </w:r>
          </w:p>
        </w:tc>
        <w:tc>
          <w:tcPr>
            <w:tcW w:w="850" w:type="dxa"/>
          </w:tcPr>
          <w:p w14:paraId="53A0732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7122,84</w:t>
            </w:r>
          </w:p>
        </w:tc>
        <w:tc>
          <w:tcPr>
            <w:tcW w:w="832" w:type="dxa"/>
          </w:tcPr>
          <w:p w14:paraId="4D6F261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2873,23</w:t>
            </w:r>
          </w:p>
        </w:tc>
        <w:tc>
          <w:tcPr>
            <w:tcW w:w="850" w:type="dxa"/>
          </w:tcPr>
          <w:p w14:paraId="3C1528A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460,0</w:t>
            </w:r>
          </w:p>
        </w:tc>
        <w:tc>
          <w:tcPr>
            <w:tcW w:w="870" w:type="dxa"/>
          </w:tcPr>
          <w:p w14:paraId="12C588E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1521,226</w:t>
            </w:r>
          </w:p>
        </w:tc>
        <w:tc>
          <w:tcPr>
            <w:tcW w:w="850" w:type="dxa"/>
          </w:tcPr>
          <w:p w14:paraId="3F20DD0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4558,66</w:t>
            </w:r>
          </w:p>
        </w:tc>
        <w:tc>
          <w:tcPr>
            <w:tcW w:w="832" w:type="dxa"/>
          </w:tcPr>
          <w:p w14:paraId="6ACC45B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1016" w:type="dxa"/>
          </w:tcPr>
          <w:p w14:paraId="399B2DB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r>
      <w:tr w:rsidR="00A90339" w:rsidRPr="00A90339" w14:paraId="40D3BF53" w14:textId="77777777" w:rsidTr="00FA662F">
        <w:trPr>
          <w:jc w:val="right"/>
        </w:trPr>
        <w:tc>
          <w:tcPr>
            <w:tcW w:w="425" w:type="dxa"/>
          </w:tcPr>
          <w:p w14:paraId="6DCA14F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9</w:t>
            </w:r>
          </w:p>
        </w:tc>
        <w:tc>
          <w:tcPr>
            <w:tcW w:w="1961" w:type="dxa"/>
          </w:tcPr>
          <w:p w14:paraId="7C921FA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Обеспечение первичных мер пожарной безопасности</w:t>
            </w:r>
          </w:p>
        </w:tc>
        <w:tc>
          <w:tcPr>
            <w:tcW w:w="870" w:type="dxa"/>
          </w:tcPr>
          <w:p w14:paraId="0CD5ACE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665,5</w:t>
            </w:r>
          </w:p>
        </w:tc>
        <w:tc>
          <w:tcPr>
            <w:tcW w:w="850" w:type="dxa"/>
          </w:tcPr>
          <w:p w14:paraId="7C57D6C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50D7E34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448,42</w:t>
            </w:r>
          </w:p>
        </w:tc>
        <w:tc>
          <w:tcPr>
            <w:tcW w:w="850" w:type="dxa"/>
          </w:tcPr>
          <w:p w14:paraId="05377AE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535,83</w:t>
            </w:r>
          </w:p>
        </w:tc>
        <w:tc>
          <w:tcPr>
            <w:tcW w:w="870" w:type="dxa"/>
          </w:tcPr>
          <w:p w14:paraId="3C72D4C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59,659</w:t>
            </w:r>
          </w:p>
        </w:tc>
        <w:tc>
          <w:tcPr>
            <w:tcW w:w="850" w:type="dxa"/>
          </w:tcPr>
          <w:p w14:paraId="1C597624"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159,73</w:t>
            </w:r>
          </w:p>
        </w:tc>
        <w:tc>
          <w:tcPr>
            <w:tcW w:w="832" w:type="dxa"/>
          </w:tcPr>
          <w:p w14:paraId="2F15FE1F"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81,82</w:t>
            </w:r>
          </w:p>
        </w:tc>
        <w:tc>
          <w:tcPr>
            <w:tcW w:w="1016" w:type="dxa"/>
          </w:tcPr>
          <w:p w14:paraId="79C2CA3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203,0</w:t>
            </w:r>
          </w:p>
        </w:tc>
      </w:tr>
      <w:tr w:rsidR="00A90339" w:rsidRPr="00A90339" w14:paraId="5D24DCA2" w14:textId="77777777" w:rsidTr="00FA662F">
        <w:trPr>
          <w:jc w:val="right"/>
        </w:trPr>
        <w:tc>
          <w:tcPr>
            <w:tcW w:w="425" w:type="dxa"/>
          </w:tcPr>
          <w:p w14:paraId="165FA10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10</w:t>
            </w:r>
          </w:p>
        </w:tc>
        <w:tc>
          <w:tcPr>
            <w:tcW w:w="1961" w:type="dxa"/>
          </w:tcPr>
          <w:p w14:paraId="6DB072A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Создание условий и обустройство мест захоронений, мест массового отдыха населения. Благоустройство территории.</w:t>
            </w:r>
          </w:p>
        </w:tc>
        <w:tc>
          <w:tcPr>
            <w:tcW w:w="870" w:type="dxa"/>
          </w:tcPr>
          <w:p w14:paraId="252AB7C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988,0</w:t>
            </w:r>
          </w:p>
        </w:tc>
        <w:tc>
          <w:tcPr>
            <w:tcW w:w="850" w:type="dxa"/>
          </w:tcPr>
          <w:p w14:paraId="72D9EC3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6140,2</w:t>
            </w:r>
          </w:p>
        </w:tc>
        <w:tc>
          <w:tcPr>
            <w:tcW w:w="832" w:type="dxa"/>
          </w:tcPr>
          <w:p w14:paraId="2D4700E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17FA3D04"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2195,92</w:t>
            </w:r>
          </w:p>
        </w:tc>
        <w:tc>
          <w:tcPr>
            <w:tcW w:w="870" w:type="dxa"/>
          </w:tcPr>
          <w:p w14:paraId="7603848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1551,361</w:t>
            </w:r>
          </w:p>
        </w:tc>
        <w:tc>
          <w:tcPr>
            <w:tcW w:w="850" w:type="dxa"/>
          </w:tcPr>
          <w:p w14:paraId="000083E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1079,25</w:t>
            </w:r>
          </w:p>
        </w:tc>
        <w:tc>
          <w:tcPr>
            <w:tcW w:w="832" w:type="dxa"/>
          </w:tcPr>
          <w:p w14:paraId="2ED1837F"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1924,56</w:t>
            </w:r>
          </w:p>
        </w:tc>
        <w:tc>
          <w:tcPr>
            <w:tcW w:w="1016" w:type="dxa"/>
          </w:tcPr>
          <w:p w14:paraId="36AE70A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3912,1</w:t>
            </w:r>
          </w:p>
        </w:tc>
      </w:tr>
      <w:tr w:rsidR="00A90339" w:rsidRPr="00A90339" w14:paraId="00586104" w14:textId="77777777" w:rsidTr="00FA662F">
        <w:trPr>
          <w:jc w:val="right"/>
        </w:trPr>
        <w:tc>
          <w:tcPr>
            <w:tcW w:w="425" w:type="dxa"/>
          </w:tcPr>
          <w:p w14:paraId="6A31198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11</w:t>
            </w:r>
          </w:p>
        </w:tc>
        <w:tc>
          <w:tcPr>
            <w:tcW w:w="1961" w:type="dxa"/>
          </w:tcPr>
          <w:p w14:paraId="78AC3DD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Разработка проектной и рабочей документации на строительство, проведение капитальных и текущих ремонтов в рамках полномочий поселений</w:t>
            </w:r>
          </w:p>
        </w:tc>
        <w:tc>
          <w:tcPr>
            <w:tcW w:w="870" w:type="dxa"/>
          </w:tcPr>
          <w:p w14:paraId="02CDEC2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30E955B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028ABE4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266,0</w:t>
            </w:r>
          </w:p>
        </w:tc>
        <w:tc>
          <w:tcPr>
            <w:tcW w:w="850" w:type="dxa"/>
          </w:tcPr>
          <w:p w14:paraId="1FB378E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4330E83E"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464A6C3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30263DB8"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1016" w:type="dxa"/>
          </w:tcPr>
          <w:p w14:paraId="461A771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r>
      <w:tr w:rsidR="00A90339" w:rsidRPr="00A90339" w14:paraId="4351F25E" w14:textId="77777777" w:rsidTr="00FA662F">
        <w:trPr>
          <w:jc w:val="right"/>
        </w:trPr>
        <w:tc>
          <w:tcPr>
            <w:tcW w:w="425" w:type="dxa"/>
          </w:tcPr>
          <w:p w14:paraId="598E82E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lastRenderedPageBreak/>
              <w:t>12</w:t>
            </w:r>
          </w:p>
        </w:tc>
        <w:tc>
          <w:tcPr>
            <w:tcW w:w="1961" w:type="dxa"/>
          </w:tcPr>
          <w:p w14:paraId="4B400D4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Организация сбора и вывоза бытовых отходов и мусора</w:t>
            </w:r>
          </w:p>
        </w:tc>
        <w:tc>
          <w:tcPr>
            <w:tcW w:w="870" w:type="dxa"/>
          </w:tcPr>
          <w:p w14:paraId="734ABB6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200,0</w:t>
            </w:r>
          </w:p>
        </w:tc>
        <w:tc>
          <w:tcPr>
            <w:tcW w:w="850" w:type="dxa"/>
          </w:tcPr>
          <w:p w14:paraId="1504515C"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2620,32</w:t>
            </w:r>
          </w:p>
        </w:tc>
        <w:tc>
          <w:tcPr>
            <w:tcW w:w="832" w:type="dxa"/>
          </w:tcPr>
          <w:p w14:paraId="61B2027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0515C3D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2F05AC99"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07BB3F9A"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3583BE8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1016" w:type="dxa"/>
          </w:tcPr>
          <w:p w14:paraId="1A30204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r>
      <w:tr w:rsidR="00A90339" w:rsidRPr="00A90339" w14:paraId="46BFA879" w14:textId="77777777" w:rsidTr="00FA662F">
        <w:trPr>
          <w:jc w:val="right"/>
        </w:trPr>
        <w:tc>
          <w:tcPr>
            <w:tcW w:w="425" w:type="dxa"/>
          </w:tcPr>
          <w:p w14:paraId="39CBE60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13</w:t>
            </w:r>
          </w:p>
        </w:tc>
        <w:tc>
          <w:tcPr>
            <w:tcW w:w="1961" w:type="dxa"/>
          </w:tcPr>
          <w:p w14:paraId="5E455BC2"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Приобретение оргтехники для администрации поселений</w:t>
            </w:r>
          </w:p>
        </w:tc>
        <w:tc>
          <w:tcPr>
            <w:tcW w:w="870" w:type="dxa"/>
          </w:tcPr>
          <w:p w14:paraId="25DE15E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50" w:type="dxa"/>
          </w:tcPr>
          <w:p w14:paraId="53FB963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75BD83A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187,37</w:t>
            </w:r>
          </w:p>
        </w:tc>
        <w:tc>
          <w:tcPr>
            <w:tcW w:w="850" w:type="dxa"/>
          </w:tcPr>
          <w:p w14:paraId="0270A42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70" w:type="dxa"/>
          </w:tcPr>
          <w:p w14:paraId="3656BAE5"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64,0</w:t>
            </w:r>
          </w:p>
        </w:tc>
        <w:tc>
          <w:tcPr>
            <w:tcW w:w="850" w:type="dxa"/>
          </w:tcPr>
          <w:p w14:paraId="384CC2A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832" w:type="dxa"/>
          </w:tcPr>
          <w:p w14:paraId="73D45AE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c>
          <w:tcPr>
            <w:tcW w:w="1016" w:type="dxa"/>
          </w:tcPr>
          <w:p w14:paraId="34AF5E4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w:t>
            </w:r>
          </w:p>
        </w:tc>
      </w:tr>
      <w:tr w:rsidR="00A90339" w:rsidRPr="00A90339" w14:paraId="53D24061" w14:textId="77777777" w:rsidTr="00FA662F">
        <w:trPr>
          <w:trHeight w:val="248"/>
          <w:jc w:val="right"/>
        </w:trPr>
        <w:tc>
          <w:tcPr>
            <w:tcW w:w="425" w:type="dxa"/>
          </w:tcPr>
          <w:p w14:paraId="41AF010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p>
        </w:tc>
        <w:tc>
          <w:tcPr>
            <w:tcW w:w="1961" w:type="dxa"/>
          </w:tcPr>
          <w:p w14:paraId="71C71F90"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Итого по мероприятиям</w:t>
            </w:r>
          </w:p>
        </w:tc>
        <w:tc>
          <w:tcPr>
            <w:tcW w:w="870" w:type="dxa"/>
          </w:tcPr>
          <w:p w14:paraId="7F12D61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22887,1</w:t>
            </w:r>
          </w:p>
        </w:tc>
        <w:tc>
          <w:tcPr>
            <w:tcW w:w="850" w:type="dxa"/>
          </w:tcPr>
          <w:p w14:paraId="10AC1716"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43773,6</w:t>
            </w:r>
          </w:p>
        </w:tc>
        <w:tc>
          <w:tcPr>
            <w:tcW w:w="832" w:type="dxa"/>
          </w:tcPr>
          <w:p w14:paraId="34FE5BAB"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19310,8</w:t>
            </w:r>
          </w:p>
        </w:tc>
        <w:tc>
          <w:tcPr>
            <w:tcW w:w="850" w:type="dxa"/>
          </w:tcPr>
          <w:p w14:paraId="1D0F7D33"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13299,1</w:t>
            </w:r>
          </w:p>
        </w:tc>
        <w:tc>
          <w:tcPr>
            <w:tcW w:w="870" w:type="dxa"/>
          </w:tcPr>
          <w:p w14:paraId="7642CB57"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12491,7</w:t>
            </w:r>
          </w:p>
        </w:tc>
        <w:tc>
          <w:tcPr>
            <w:tcW w:w="850" w:type="dxa"/>
          </w:tcPr>
          <w:p w14:paraId="7B7FC32F"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23486,8</w:t>
            </w:r>
          </w:p>
        </w:tc>
        <w:tc>
          <w:tcPr>
            <w:tcW w:w="832" w:type="dxa"/>
          </w:tcPr>
          <w:p w14:paraId="6F6FE891"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28832,7</w:t>
            </w:r>
          </w:p>
        </w:tc>
        <w:tc>
          <w:tcPr>
            <w:tcW w:w="1016" w:type="dxa"/>
          </w:tcPr>
          <w:p w14:paraId="333A04AD" w14:textId="77777777" w:rsidR="00A90339" w:rsidRPr="00A90339" w:rsidRDefault="00A90339" w:rsidP="00A90339">
            <w:pPr>
              <w:spacing w:after="0" w:line="240" w:lineRule="auto"/>
              <w:rPr>
                <w:rFonts w:ascii="Times New Roman" w:eastAsia="Times New Roman" w:hAnsi="Times New Roman" w:cs="Times New Roman"/>
                <w:sz w:val="18"/>
                <w:szCs w:val="18"/>
                <w:lang w:eastAsia="ru-RU"/>
              </w:rPr>
            </w:pPr>
            <w:r w:rsidRPr="00A90339">
              <w:rPr>
                <w:rFonts w:ascii="Times New Roman" w:eastAsia="Times New Roman" w:hAnsi="Times New Roman" w:cs="Times New Roman"/>
                <w:sz w:val="18"/>
                <w:szCs w:val="18"/>
                <w:lang w:eastAsia="ru-RU"/>
              </w:rPr>
              <w:t>29820,23</w:t>
            </w:r>
          </w:p>
        </w:tc>
      </w:tr>
    </w:tbl>
    <w:p w14:paraId="5CDCED92" w14:textId="77777777" w:rsidR="00252027" w:rsidRPr="00252027" w:rsidRDefault="00252027" w:rsidP="00FA662F">
      <w:pPr>
        <w:spacing w:after="0" w:line="276" w:lineRule="auto"/>
        <w:rPr>
          <w:rFonts w:ascii="Times New Roman" w:hAnsi="Times New Roman" w:cs="Times New Roman"/>
          <w:sz w:val="24"/>
          <w:szCs w:val="24"/>
        </w:rPr>
      </w:pPr>
    </w:p>
    <w:p w14:paraId="5C14ECBF" w14:textId="4B220291" w:rsidR="008F4708" w:rsidRDefault="00D87511" w:rsidP="002A483B">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r w:rsidR="00EC120C" w:rsidRPr="00EC120C">
        <w:rPr>
          <w:rFonts w:ascii="Times New Roman" w:hAnsi="Times New Roman" w:cs="Times New Roman"/>
          <w:b/>
          <w:bCs/>
          <w:sz w:val="24"/>
          <w:szCs w:val="24"/>
        </w:rPr>
        <w:t>7</w:t>
      </w:r>
      <w:r>
        <w:rPr>
          <w:rFonts w:ascii="Times New Roman" w:hAnsi="Times New Roman" w:cs="Times New Roman"/>
          <w:b/>
          <w:bCs/>
          <w:sz w:val="24"/>
          <w:szCs w:val="24"/>
        </w:rPr>
        <w:t xml:space="preserve"> </w:t>
      </w:r>
      <w:r w:rsidR="008F4708" w:rsidRPr="008F4708">
        <w:rPr>
          <w:rFonts w:ascii="Times New Roman" w:hAnsi="Times New Roman" w:cs="Times New Roman"/>
          <w:b/>
          <w:bCs/>
          <w:sz w:val="24"/>
          <w:szCs w:val="24"/>
        </w:rPr>
        <w:t>Социально - экономическое партнерство</w:t>
      </w:r>
    </w:p>
    <w:p w14:paraId="73A23EF5" w14:textId="512E56ED"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В рамках заключенных соглашений о социально экономическом партнерстве между администрациями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района и хозяйствующими субъектами в 2019 год сумма поступивших средств составила – 7 093 тыс. рублей.</w:t>
      </w:r>
    </w:p>
    <w:p w14:paraId="3256254E" w14:textId="79C995B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Так, по заключенным соглашениям социально-экономического партнерства в МО «Железногорск-Илимское ГП» денежные средства в сумме 95,0 </w:t>
      </w:r>
      <w:proofErr w:type="spellStart"/>
      <w:r w:rsidRPr="00FA662F">
        <w:rPr>
          <w:rFonts w:ascii="Times New Roman" w:hAnsi="Times New Roman" w:cs="Times New Roman"/>
          <w:sz w:val="24"/>
          <w:szCs w:val="24"/>
        </w:rPr>
        <w:t>тыс.рублей</w:t>
      </w:r>
      <w:proofErr w:type="spellEnd"/>
      <w:r w:rsidRPr="00FA662F">
        <w:rPr>
          <w:rFonts w:ascii="Times New Roman" w:hAnsi="Times New Roman" w:cs="Times New Roman"/>
          <w:sz w:val="24"/>
          <w:szCs w:val="24"/>
        </w:rPr>
        <w:t xml:space="preserve"> были направлены на:</w:t>
      </w:r>
    </w:p>
    <w:p w14:paraId="2DE1F52F"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физкультурно-спортивные мероприятия – 10 </w:t>
      </w:r>
      <w:proofErr w:type="spellStart"/>
      <w:r w:rsidRPr="00FA662F">
        <w:rPr>
          <w:rFonts w:ascii="Times New Roman" w:hAnsi="Times New Roman" w:cs="Times New Roman"/>
          <w:sz w:val="24"/>
          <w:szCs w:val="24"/>
        </w:rPr>
        <w:t>тыс.руб</w:t>
      </w:r>
      <w:proofErr w:type="spellEnd"/>
      <w:r w:rsidRPr="00FA662F">
        <w:rPr>
          <w:rFonts w:ascii="Times New Roman" w:hAnsi="Times New Roman" w:cs="Times New Roman"/>
          <w:sz w:val="24"/>
          <w:szCs w:val="24"/>
        </w:rPr>
        <w:t>;</w:t>
      </w:r>
    </w:p>
    <w:p w14:paraId="5087C95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мероприятия, посвященные 74 годовщине ВОВ- адресная помощь ветеранам – 45 </w:t>
      </w:r>
      <w:proofErr w:type="spellStart"/>
      <w:r w:rsidRPr="00FA662F">
        <w:rPr>
          <w:rFonts w:ascii="Times New Roman" w:hAnsi="Times New Roman" w:cs="Times New Roman"/>
          <w:sz w:val="24"/>
          <w:szCs w:val="24"/>
        </w:rPr>
        <w:t>тыс.руб</w:t>
      </w:r>
      <w:proofErr w:type="spellEnd"/>
      <w:r w:rsidRPr="00FA662F">
        <w:rPr>
          <w:rFonts w:ascii="Times New Roman" w:hAnsi="Times New Roman" w:cs="Times New Roman"/>
          <w:sz w:val="24"/>
          <w:szCs w:val="24"/>
        </w:rPr>
        <w:t>;</w:t>
      </w:r>
    </w:p>
    <w:p w14:paraId="0444E4F5" w14:textId="5BA12C53"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акция «Служба быта для пожилых» – 10 тыс. руб.</w:t>
      </w:r>
    </w:p>
    <w:p w14:paraId="62103B42"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день защиты детей – 5 </w:t>
      </w:r>
      <w:proofErr w:type="spellStart"/>
      <w:r w:rsidRPr="00FA662F">
        <w:rPr>
          <w:rFonts w:ascii="Times New Roman" w:hAnsi="Times New Roman" w:cs="Times New Roman"/>
          <w:sz w:val="24"/>
          <w:szCs w:val="24"/>
        </w:rPr>
        <w:t>тыс.руб</w:t>
      </w:r>
      <w:proofErr w:type="spellEnd"/>
      <w:r w:rsidRPr="00FA662F">
        <w:rPr>
          <w:rFonts w:ascii="Times New Roman" w:hAnsi="Times New Roman" w:cs="Times New Roman"/>
          <w:sz w:val="24"/>
          <w:szCs w:val="24"/>
        </w:rPr>
        <w:t>.;</w:t>
      </w:r>
    </w:p>
    <w:p w14:paraId="23BE2BEB"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акция школьный портфель – 25,0 </w:t>
      </w:r>
      <w:proofErr w:type="spellStart"/>
      <w:r w:rsidRPr="00FA662F">
        <w:rPr>
          <w:rFonts w:ascii="Times New Roman" w:hAnsi="Times New Roman" w:cs="Times New Roman"/>
          <w:sz w:val="24"/>
          <w:szCs w:val="24"/>
        </w:rPr>
        <w:t>тыс.руб</w:t>
      </w:r>
      <w:proofErr w:type="spellEnd"/>
      <w:r w:rsidRPr="00FA662F">
        <w:rPr>
          <w:rFonts w:ascii="Times New Roman" w:hAnsi="Times New Roman" w:cs="Times New Roman"/>
          <w:sz w:val="24"/>
          <w:szCs w:val="24"/>
        </w:rPr>
        <w:t>.;</w:t>
      </w:r>
    </w:p>
    <w:p w14:paraId="51A7A126" w14:textId="45818298"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В </w:t>
      </w:r>
      <w:proofErr w:type="spellStart"/>
      <w:r w:rsidRPr="00FA662F">
        <w:rPr>
          <w:rFonts w:ascii="Times New Roman" w:hAnsi="Times New Roman" w:cs="Times New Roman"/>
          <w:sz w:val="24"/>
          <w:szCs w:val="24"/>
        </w:rPr>
        <w:t>Видимском</w:t>
      </w:r>
      <w:proofErr w:type="spellEnd"/>
      <w:r w:rsidRPr="00FA662F">
        <w:rPr>
          <w:rFonts w:ascii="Times New Roman" w:hAnsi="Times New Roman" w:cs="Times New Roman"/>
          <w:sz w:val="24"/>
          <w:szCs w:val="24"/>
        </w:rPr>
        <w:t xml:space="preserve"> ГП за счет средств ООО «Базис» были отремонтированы помещения в здании администрации </w:t>
      </w:r>
      <w:proofErr w:type="spellStart"/>
      <w:r w:rsidRPr="00FA662F">
        <w:rPr>
          <w:rFonts w:ascii="Times New Roman" w:hAnsi="Times New Roman" w:cs="Times New Roman"/>
          <w:sz w:val="24"/>
          <w:szCs w:val="24"/>
        </w:rPr>
        <w:t>Видимского</w:t>
      </w:r>
      <w:proofErr w:type="spellEnd"/>
      <w:r w:rsidRPr="00FA662F">
        <w:rPr>
          <w:rFonts w:ascii="Times New Roman" w:hAnsi="Times New Roman" w:cs="Times New Roman"/>
          <w:sz w:val="24"/>
          <w:szCs w:val="24"/>
        </w:rPr>
        <w:t xml:space="preserve"> ГП  - 150,0 </w:t>
      </w:r>
      <w:proofErr w:type="spellStart"/>
      <w:r w:rsidRPr="00FA662F">
        <w:rPr>
          <w:rFonts w:ascii="Times New Roman" w:hAnsi="Times New Roman" w:cs="Times New Roman"/>
          <w:sz w:val="24"/>
          <w:szCs w:val="24"/>
        </w:rPr>
        <w:t>тыс.рублей</w:t>
      </w:r>
      <w:proofErr w:type="spellEnd"/>
      <w:r w:rsidRPr="00FA662F">
        <w:rPr>
          <w:rFonts w:ascii="Times New Roman" w:hAnsi="Times New Roman" w:cs="Times New Roman"/>
          <w:sz w:val="24"/>
          <w:szCs w:val="24"/>
        </w:rPr>
        <w:t>.</w:t>
      </w:r>
    </w:p>
    <w:p w14:paraId="26DE1349" w14:textId="147BD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В </w:t>
      </w:r>
      <w:proofErr w:type="spellStart"/>
      <w:r w:rsidRPr="00FA662F">
        <w:rPr>
          <w:rFonts w:ascii="Times New Roman" w:hAnsi="Times New Roman" w:cs="Times New Roman"/>
          <w:sz w:val="24"/>
          <w:szCs w:val="24"/>
        </w:rPr>
        <w:t>Березняковском</w:t>
      </w:r>
      <w:proofErr w:type="spellEnd"/>
      <w:r w:rsidRPr="00FA662F">
        <w:rPr>
          <w:rFonts w:ascii="Times New Roman" w:hAnsi="Times New Roman" w:cs="Times New Roman"/>
          <w:sz w:val="24"/>
          <w:szCs w:val="24"/>
        </w:rPr>
        <w:t xml:space="preserve"> СП за счет средств НО «Благотворительный Фонд </w:t>
      </w:r>
      <w:proofErr w:type="spellStart"/>
      <w:r w:rsidRPr="00FA662F">
        <w:rPr>
          <w:rFonts w:ascii="Times New Roman" w:hAnsi="Times New Roman" w:cs="Times New Roman"/>
          <w:sz w:val="24"/>
          <w:szCs w:val="24"/>
        </w:rPr>
        <w:t>М.Седых</w:t>
      </w:r>
      <w:proofErr w:type="spellEnd"/>
      <w:r w:rsidRPr="00FA662F">
        <w:rPr>
          <w:rFonts w:ascii="Times New Roman" w:hAnsi="Times New Roman" w:cs="Times New Roman"/>
          <w:sz w:val="24"/>
          <w:szCs w:val="24"/>
        </w:rPr>
        <w:t>»  на  сумму 465,0  тыс. рублей:</w:t>
      </w:r>
    </w:p>
    <w:p w14:paraId="3096A140"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-была отремонтирована кровля в доме-музее М.К. </w:t>
      </w:r>
      <w:proofErr w:type="spellStart"/>
      <w:r w:rsidRPr="00FA662F">
        <w:rPr>
          <w:rFonts w:ascii="Times New Roman" w:hAnsi="Times New Roman" w:cs="Times New Roman"/>
          <w:sz w:val="24"/>
          <w:szCs w:val="24"/>
        </w:rPr>
        <w:t>Янгеля</w:t>
      </w:r>
      <w:proofErr w:type="spellEnd"/>
      <w:r w:rsidRPr="00FA662F">
        <w:rPr>
          <w:rFonts w:ascii="Times New Roman" w:hAnsi="Times New Roman" w:cs="Times New Roman"/>
          <w:sz w:val="24"/>
          <w:szCs w:val="24"/>
        </w:rPr>
        <w:t xml:space="preserve"> – 200,0 тыс. рублей;</w:t>
      </w:r>
    </w:p>
    <w:p w14:paraId="1DB4E3E7"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приобретена мебель для МОУ «</w:t>
      </w:r>
      <w:proofErr w:type="spellStart"/>
      <w:r w:rsidRPr="00FA662F">
        <w:rPr>
          <w:rFonts w:ascii="Times New Roman" w:hAnsi="Times New Roman" w:cs="Times New Roman"/>
          <w:sz w:val="24"/>
          <w:szCs w:val="24"/>
        </w:rPr>
        <w:t>Игирминская</w:t>
      </w:r>
      <w:proofErr w:type="spellEnd"/>
      <w:r w:rsidRPr="00FA662F">
        <w:rPr>
          <w:rFonts w:ascii="Times New Roman" w:hAnsi="Times New Roman" w:cs="Times New Roman"/>
          <w:sz w:val="24"/>
          <w:szCs w:val="24"/>
        </w:rPr>
        <w:t xml:space="preserve"> ООШ» - 55,0 </w:t>
      </w:r>
      <w:proofErr w:type="spellStart"/>
      <w:r w:rsidRPr="00FA662F">
        <w:rPr>
          <w:rFonts w:ascii="Times New Roman" w:hAnsi="Times New Roman" w:cs="Times New Roman"/>
          <w:sz w:val="24"/>
          <w:szCs w:val="24"/>
        </w:rPr>
        <w:t>твс</w:t>
      </w:r>
      <w:proofErr w:type="spellEnd"/>
      <w:r w:rsidRPr="00FA662F">
        <w:rPr>
          <w:rFonts w:ascii="Times New Roman" w:hAnsi="Times New Roman" w:cs="Times New Roman"/>
          <w:sz w:val="24"/>
          <w:szCs w:val="24"/>
        </w:rPr>
        <w:t>. Рублей;</w:t>
      </w:r>
    </w:p>
    <w:p w14:paraId="3F97CB9E"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установлены 4 входные двери в МДОУ «Ручеек» - 55,0 тыс. рублей;</w:t>
      </w:r>
    </w:p>
    <w:p w14:paraId="3D6B36C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приобретено технологическое оборудование для </w:t>
      </w:r>
      <w:proofErr w:type="spellStart"/>
      <w:r w:rsidRPr="00FA662F">
        <w:rPr>
          <w:rFonts w:ascii="Times New Roman" w:hAnsi="Times New Roman" w:cs="Times New Roman"/>
          <w:sz w:val="24"/>
          <w:szCs w:val="24"/>
        </w:rPr>
        <w:t>Березняковской</w:t>
      </w:r>
      <w:proofErr w:type="spellEnd"/>
      <w:r w:rsidRPr="00FA662F">
        <w:rPr>
          <w:rFonts w:ascii="Times New Roman" w:hAnsi="Times New Roman" w:cs="Times New Roman"/>
          <w:sz w:val="24"/>
          <w:szCs w:val="24"/>
        </w:rPr>
        <w:t xml:space="preserve"> участковой больницы – 80,0 тыс. рублей;</w:t>
      </w:r>
    </w:p>
    <w:p w14:paraId="55223E79"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приобретены материалы на ремонт памятников участникам ВОВ – 75,0 тыс. рублей.;</w:t>
      </w:r>
    </w:p>
    <w:p w14:paraId="1DC3864B" w14:textId="5730A446"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приобретение призовой продукции для общественных формирований – 50 тыс. руб. В </w:t>
      </w:r>
      <w:proofErr w:type="spellStart"/>
      <w:r w:rsidRPr="00FA662F">
        <w:rPr>
          <w:rFonts w:ascii="Times New Roman" w:hAnsi="Times New Roman" w:cs="Times New Roman"/>
          <w:sz w:val="24"/>
          <w:szCs w:val="24"/>
        </w:rPr>
        <w:t>Хребтовском</w:t>
      </w:r>
      <w:proofErr w:type="spellEnd"/>
      <w:r w:rsidRPr="00FA662F">
        <w:rPr>
          <w:rFonts w:ascii="Times New Roman" w:hAnsi="Times New Roman" w:cs="Times New Roman"/>
          <w:sz w:val="24"/>
          <w:szCs w:val="24"/>
        </w:rPr>
        <w:t xml:space="preserve"> ГП за счет средств ООО «Новые дороги» проводились работы по очистке улиц поселка, стоимость работ оценивается в 585,0 тыс. рублей. </w:t>
      </w:r>
    </w:p>
    <w:p w14:paraId="7103B905"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ИП Фомин И.В. </w:t>
      </w:r>
    </w:p>
    <w:p w14:paraId="36DDE37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- 10,0 тыс. рублей было направлено на доставку дров малоимущим гражданам поселка;</w:t>
      </w:r>
    </w:p>
    <w:p w14:paraId="796CF0D2"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- 5 тыс. руб., на ремонт спортзала в МОУ «</w:t>
      </w:r>
      <w:proofErr w:type="spellStart"/>
      <w:r w:rsidRPr="00FA662F">
        <w:rPr>
          <w:rFonts w:ascii="Times New Roman" w:hAnsi="Times New Roman" w:cs="Times New Roman"/>
          <w:sz w:val="24"/>
          <w:szCs w:val="24"/>
        </w:rPr>
        <w:t>Хребтовская</w:t>
      </w:r>
      <w:proofErr w:type="spellEnd"/>
      <w:r w:rsidRPr="00FA662F">
        <w:rPr>
          <w:rFonts w:ascii="Times New Roman" w:hAnsi="Times New Roman" w:cs="Times New Roman"/>
          <w:sz w:val="24"/>
          <w:szCs w:val="24"/>
        </w:rPr>
        <w:t xml:space="preserve"> СОШ»</w:t>
      </w:r>
    </w:p>
    <w:p w14:paraId="635FB441"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- 10 тыс. руб. на приобретение круглого леса на прокладку мостков на кладбище. ООО «</w:t>
      </w:r>
      <w:proofErr w:type="spellStart"/>
      <w:r w:rsidRPr="00FA662F">
        <w:rPr>
          <w:rFonts w:ascii="Times New Roman" w:hAnsi="Times New Roman" w:cs="Times New Roman"/>
          <w:sz w:val="24"/>
          <w:szCs w:val="24"/>
        </w:rPr>
        <w:t>Сиблес</w:t>
      </w:r>
      <w:proofErr w:type="spellEnd"/>
      <w:r w:rsidRPr="00FA662F">
        <w:rPr>
          <w:rFonts w:ascii="Times New Roman" w:hAnsi="Times New Roman" w:cs="Times New Roman"/>
          <w:sz w:val="24"/>
          <w:szCs w:val="24"/>
        </w:rPr>
        <w:t>» были  проведены ремонтно-восстановительные работы в МДОУ «Колокольчик» в сумме 42,0 тыс. рублей, выделен пиломатериал на прокладку тротуарных мостков на кладбище в сумме 40 тыс. рублей, проведение новогодней елки в МОУ «</w:t>
      </w:r>
      <w:proofErr w:type="spellStart"/>
      <w:r w:rsidRPr="00FA662F">
        <w:rPr>
          <w:rFonts w:ascii="Times New Roman" w:hAnsi="Times New Roman" w:cs="Times New Roman"/>
          <w:sz w:val="24"/>
          <w:szCs w:val="24"/>
        </w:rPr>
        <w:t>Хребтовская</w:t>
      </w:r>
      <w:proofErr w:type="spellEnd"/>
      <w:r w:rsidRPr="00FA662F">
        <w:rPr>
          <w:rFonts w:ascii="Times New Roman" w:hAnsi="Times New Roman" w:cs="Times New Roman"/>
          <w:sz w:val="24"/>
          <w:szCs w:val="24"/>
        </w:rPr>
        <w:t xml:space="preserve"> СОШ» , МДОУ «</w:t>
      </w:r>
      <w:proofErr w:type="spellStart"/>
      <w:r w:rsidRPr="00FA662F">
        <w:rPr>
          <w:rFonts w:ascii="Times New Roman" w:hAnsi="Times New Roman" w:cs="Times New Roman"/>
          <w:sz w:val="24"/>
          <w:szCs w:val="24"/>
        </w:rPr>
        <w:t>Колокольчие</w:t>
      </w:r>
      <w:proofErr w:type="spellEnd"/>
      <w:r w:rsidRPr="00FA662F">
        <w:rPr>
          <w:rFonts w:ascii="Times New Roman" w:hAnsi="Times New Roman" w:cs="Times New Roman"/>
          <w:sz w:val="24"/>
          <w:szCs w:val="24"/>
        </w:rPr>
        <w:t>» в сумме 6 тыс. руб.</w:t>
      </w:r>
    </w:p>
    <w:p w14:paraId="69930724"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За счет средств Депутата ЗС ИО </w:t>
      </w:r>
      <w:proofErr w:type="spellStart"/>
      <w:r w:rsidRPr="00FA662F">
        <w:rPr>
          <w:rFonts w:ascii="Times New Roman" w:hAnsi="Times New Roman" w:cs="Times New Roman"/>
          <w:sz w:val="24"/>
          <w:szCs w:val="24"/>
        </w:rPr>
        <w:t>Бакурова</w:t>
      </w:r>
      <w:proofErr w:type="spellEnd"/>
      <w:r w:rsidRPr="00FA662F">
        <w:rPr>
          <w:rFonts w:ascii="Times New Roman" w:hAnsi="Times New Roman" w:cs="Times New Roman"/>
          <w:sz w:val="24"/>
          <w:szCs w:val="24"/>
        </w:rPr>
        <w:t xml:space="preserve"> Е.В.  производилась расчистка дорог на сумму 50 тыс. рублей.</w:t>
      </w:r>
    </w:p>
    <w:p w14:paraId="4885CEA3" w14:textId="577E8E6C"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Для МБУДО «ДШИ» был приобретен рояль стоимостью 964,7 тыс. руб. по соглашению с ООО «Глинки-3»</w:t>
      </w:r>
      <w:r>
        <w:rPr>
          <w:rFonts w:ascii="Times New Roman" w:hAnsi="Times New Roman" w:cs="Times New Roman"/>
          <w:sz w:val="24"/>
          <w:szCs w:val="24"/>
        </w:rPr>
        <w:t>.</w:t>
      </w:r>
    </w:p>
    <w:p w14:paraId="505525E5" w14:textId="3A2C7B2F"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Средств, полученные администрациями муниципальных образований в 2019 году, были направлены на социально значимые мероприятия такие как, проведение спортивных и праздничных мероприятий, проведение музыкальных фестивалей, благоустройство территорий, оснащение мест общего пользования и пр.</w:t>
      </w:r>
    </w:p>
    <w:p w14:paraId="6D9BA47F" w14:textId="2D2ABB2C"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lastRenderedPageBreak/>
        <w:t xml:space="preserve">В 2019 году хозяйствующими субъектами оказывалась материальная и финансовая помощь в проведении социально - значимых мероприятий без заключения соглашений о социальном партнерстве.  Спонсорская помощь без заключения соглашений составила 23 021,0 тыс. рублей. </w:t>
      </w:r>
    </w:p>
    <w:p w14:paraId="070281F8" w14:textId="5B5B5D13"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Хотелось бы отметить некоторых из них:</w:t>
      </w:r>
    </w:p>
    <w:p w14:paraId="0640B4E1" w14:textId="5B0E96CA"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Помощь району от ООО «</w:t>
      </w:r>
      <w:proofErr w:type="spellStart"/>
      <w:r w:rsidRPr="00FA662F">
        <w:rPr>
          <w:rFonts w:ascii="Times New Roman" w:hAnsi="Times New Roman" w:cs="Times New Roman"/>
          <w:sz w:val="24"/>
          <w:szCs w:val="24"/>
        </w:rPr>
        <w:t>Транснефтьвосток</w:t>
      </w:r>
      <w:proofErr w:type="spellEnd"/>
      <w:r w:rsidRPr="00FA662F">
        <w:rPr>
          <w:rFonts w:ascii="Times New Roman" w:hAnsi="Times New Roman" w:cs="Times New Roman"/>
          <w:sz w:val="24"/>
          <w:szCs w:val="24"/>
        </w:rPr>
        <w:t>» за истекший период составила 15 951,4 тыс. рублей, из них:</w:t>
      </w:r>
    </w:p>
    <w:p w14:paraId="7B67CE89"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оборудования и компьютерной техники для организации занятий по робототехнике в МБОУ «</w:t>
      </w:r>
      <w:proofErr w:type="spellStart"/>
      <w:r w:rsidRPr="00FA662F">
        <w:rPr>
          <w:rFonts w:ascii="Times New Roman" w:hAnsi="Times New Roman" w:cs="Times New Roman"/>
          <w:sz w:val="24"/>
          <w:szCs w:val="24"/>
        </w:rPr>
        <w:t>Железногорская</w:t>
      </w:r>
      <w:proofErr w:type="spellEnd"/>
      <w:r w:rsidRPr="00FA662F">
        <w:rPr>
          <w:rFonts w:ascii="Times New Roman" w:hAnsi="Times New Roman" w:cs="Times New Roman"/>
          <w:sz w:val="24"/>
          <w:szCs w:val="24"/>
        </w:rPr>
        <w:t xml:space="preserve"> СОШ №4» в сумме – 999,4 тыс. рублей, ;</w:t>
      </w:r>
    </w:p>
    <w:p w14:paraId="586B63D1"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мебели, оргтехники, учебно-наглядных пособий для МОУ «</w:t>
      </w:r>
      <w:proofErr w:type="spellStart"/>
      <w:r w:rsidRPr="00FA662F">
        <w:rPr>
          <w:rFonts w:ascii="Times New Roman" w:hAnsi="Times New Roman" w:cs="Times New Roman"/>
          <w:sz w:val="24"/>
          <w:szCs w:val="24"/>
        </w:rPr>
        <w:t>Речушинская</w:t>
      </w:r>
      <w:proofErr w:type="spellEnd"/>
      <w:r w:rsidRPr="00FA662F">
        <w:rPr>
          <w:rFonts w:ascii="Times New Roman" w:hAnsi="Times New Roman" w:cs="Times New Roman"/>
          <w:sz w:val="24"/>
          <w:szCs w:val="24"/>
        </w:rPr>
        <w:t xml:space="preserve"> СОШ» - 4065,6 тыс. рублей;</w:t>
      </w:r>
    </w:p>
    <w:p w14:paraId="2AE1211E"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и установка камер видеонаблюдения в МБОУ «</w:t>
      </w:r>
      <w:proofErr w:type="spellStart"/>
      <w:r w:rsidRPr="00FA662F">
        <w:rPr>
          <w:rFonts w:ascii="Times New Roman" w:hAnsi="Times New Roman" w:cs="Times New Roman"/>
          <w:sz w:val="24"/>
          <w:szCs w:val="24"/>
        </w:rPr>
        <w:t>Железногорская</w:t>
      </w:r>
      <w:proofErr w:type="spellEnd"/>
      <w:r w:rsidRPr="00FA662F">
        <w:rPr>
          <w:rFonts w:ascii="Times New Roman" w:hAnsi="Times New Roman" w:cs="Times New Roman"/>
          <w:sz w:val="24"/>
          <w:szCs w:val="24"/>
        </w:rPr>
        <w:t xml:space="preserve"> СОШ №2» - 186,4 тыс. рублей;</w:t>
      </w:r>
    </w:p>
    <w:p w14:paraId="19C04DB9"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оплата мероприятий по строительству новогоднего ледяного городка на площади </w:t>
      </w:r>
      <w:proofErr w:type="spellStart"/>
      <w:r w:rsidRPr="00FA662F">
        <w:rPr>
          <w:rFonts w:ascii="Times New Roman" w:hAnsi="Times New Roman" w:cs="Times New Roman"/>
          <w:sz w:val="24"/>
          <w:szCs w:val="24"/>
        </w:rPr>
        <w:t>Беломоина</w:t>
      </w:r>
      <w:proofErr w:type="spellEnd"/>
      <w:r w:rsidRPr="00FA662F">
        <w:rPr>
          <w:rFonts w:ascii="Times New Roman" w:hAnsi="Times New Roman" w:cs="Times New Roman"/>
          <w:sz w:val="24"/>
          <w:szCs w:val="24"/>
        </w:rPr>
        <w:t xml:space="preserve"> В.В. в г. Железногорск-Илимский – 700,0 тыс. рублей;</w:t>
      </w:r>
    </w:p>
    <w:p w14:paraId="0172732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w:t>
      </w:r>
      <w:proofErr w:type="spellStart"/>
      <w:r w:rsidRPr="00FA662F">
        <w:rPr>
          <w:rFonts w:ascii="Times New Roman" w:hAnsi="Times New Roman" w:cs="Times New Roman"/>
          <w:sz w:val="24"/>
          <w:szCs w:val="24"/>
        </w:rPr>
        <w:t>софинансирование</w:t>
      </w:r>
      <w:proofErr w:type="spellEnd"/>
      <w:r w:rsidRPr="00FA662F">
        <w:rPr>
          <w:rFonts w:ascii="Times New Roman" w:hAnsi="Times New Roman" w:cs="Times New Roman"/>
          <w:sz w:val="24"/>
          <w:szCs w:val="24"/>
        </w:rPr>
        <w:t xml:space="preserve"> мероприятий на разработку ПСД и получения заключения экспертизы на строительство образовательного комплекса (школа на 130 мест и детский сад на 49 мест) в п. Речушка – 10 000 тыс. рублей.</w:t>
      </w:r>
    </w:p>
    <w:p w14:paraId="1EB924F8" w14:textId="59BBAB02"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ООО «Дельта-плюс» оказана финансовая помощь в сумме 265,0 </w:t>
      </w:r>
      <w:proofErr w:type="spellStart"/>
      <w:r w:rsidRPr="00FA662F">
        <w:rPr>
          <w:rFonts w:ascii="Times New Roman" w:hAnsi="Times New Roman" w:cs="Times New Roman"/>
          <w:sz w:val="24"/>
          <w:szCs w:val="24"/>
        </w:rPr>
        <w:t>тыс.рублей</w:t>
      </w:r>
      <w:proofErr w:type="spellEnd"/>
      <w:r w:rsidRPr="00FA662F">
        <w:rPr>
          <w:rFonts w:ascii="Times New Roman" w:hAnsi="Times New Roman" w:cs="Times New Roman"/>
          <w:sz w:val="24"/>
          <w:szCs w:val="24"/>
        </w:rPr>
        <w:t xml:space="preserve">, которая была направлена ремонты спортивных сооружений – 145,0 тыс. рублей, на проведение «Елки мэра» - 84,0 тыс. рублей, наградная продукция участникам спортивных соревнований в сумме – 36,0 </w:t>
      </w:r>
      <w:proofErr w:type="spellStart"/>
      <w:r w:rsidRPr="00FA662F">
        <w:rPr>
          <w:rFonts w:ascii="Times New Roman" w:hAnsi="Times New Roman" w:cs="Times New Roman"/>
          <w:sz w:val="24"/>
          <w:szCs w:val="24"/>
        </w:rPr>
        <w:t>тыс</w:t>
      </w:r>
      <w:proofErr w:type="spellEnd"/>
      <w:r w:rsidRPr="00FA662F">
        <w:rPr>
          <w:rFonts w:ascii="Times New Roman" w:hAnsi="Times New Roman" w:cs="Times New Roman"/>
          <w:sz w:val="24"/>
          <w:szCs w:val="24"/>
        </w:rPr>
        <w:t xml:space="preserve"> рублей.</w:t>
      </w:r>
    </w:p>
    <w:p w14:paraId="3FCC0A99" w14:textId="0F9C4D96"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За счет средств АО «Группа Илим» в 2019 году закончены работы по разработке проектно-сметной документации на строительство образовательного комплекса (школа на 60 мест и детский сад на 20 мест) в п. </w:t>
      </w:r>
      <w:proofErr w:type="spellStart"/>
      <w:r w:rsidRPr="00FA662F">
        <w:rPr>
          <w:rFonts w:ascii="Times New Roman" w:hAnsi="Times New Roman" w:cs="Times New Roman"/>
          <w:sz w:val="24"/>
          <w:szCs w:val="24"/>
        </w:rPr>
        <w:t>Соцгородок</w:t>
      </w:r>
      <w:proofErr w:type="spellEnd"/>
      <w:r w:rsidRPr="00FA662F">
        <w:rPr>
          <w:rFonts w:ascii="Times New Roman" w:hAnsi="Times New Roman" w:cs="Times New Roman"/>
          <w:sz w:val="24"/>
          <w:szCs w:val="24"/>
        </w:rPr>
        <w:t xml:space="preserve">. Сумма средств составила 3 990 тыс. рублей. </w:t>
      </w:r>
    </w:p>
    <w:p w14:paraId="11BF6005" w14:textId="7A592F82"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Благотворительным Фондом </w:t>
      </w:r>
      <w:proofErr w:type="spellStart"/>
      <w:r w:rsidRPr="00FA662F">
        <w:rPr>
          <w:rFonts w:ascii="Times New Roman" w:hAnsi="Times New Roman" w:cs="Times New Roman"/>
          <w:sz w:val="24"/>
          <w:szCs w:val="24"/>
        </w:rPr>
        <w:t>М.Седых</w:t>
      </w:r>
      <w:proofErr w:type="spellEnd"/>
      <w:r w:rsidRPr="00FA662F">
        <w:rPr>
          <w:rFonts w:ascii="Times New Roman" w:hAnsi="Times New Roman" w:cs="Times New Roman"/>
          <w:sz w:val="24"/>
          <w:szCs w:val="24"/>
        </w:rPr>
        <w:t xml:space="preserve"> оказана финансовая поддержка муниципальным учреждениям на территории района в сумме 1 138,0 тыс. рублей, а именно:</w:t>
      </w:r>
    </w:p>
    <w:p w14:paraId="75D36619"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приобретена оргтехника в МБОУ «</w:t>
      </w:r>
      <w:proofErr w:type="spellStart"/>
      <w:r w:rsidRPr="00FA662F">
        <w:rPr>
          <w:rFonts w:ascii="Times New Roman" w:hAnsi="Times New Roman" w:cs="Times New Roman"/>
          <w:sz w:val="24"/>
          <w:szCs w:val="24"/>
        </w:rPr>
        <w:t>Железногорская</w:t>
      </w:r>
      <w:proofErr w:type="spellEnd"/>
      <w:r w:rsidRPr="00FA662F">
        <w:rPr>
          <w:rFonts w:ascii="Times New Roman" w:hAnsi="Times New Roman" w:cs="Times New Roman"/>
          <w:sz w:val="24"/>
          <w:szCs w:val="24"/>
        </w:rPr>
        <w:t xml:space="preserve"> СОШ № 2» - 50,0 тыс. рублей;</w:t>
      </w:r>
    </w:p>
    <w:p w14:paraId="4A00B575"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мебели для МКОО «</w:t>
      </w:r>
      <w:proofErr w:type="spellStart"/>
      <w:r w:rsidRPr="00FA662F">
        <w:rPr>
          <w:rFonts w:ascii="Times New Roman" w:hAnsi="Times New Roman" w:cs="Times New Roman"/>
          <w:sz w:val="24"/>
          <w:szCs w:val="24"/>
        </w:rPr>
        <w:t>Игирменская</w:t>
      </w:r>
      <w:proofErr w:type="spellEnd"/>
      <w:r w:rsidRPr="00FA662F">
        <w:rPr>
          <w:rFonts w:ascii="Times New Roman" w:hAnsi="Times New Roman" w:cs="Times New Roman"/>
          <w:sz w:val="24"/>
          <w:szCs w:val="24"/>
        </w:rPr>
        <w:t xml:space="preserve"> ООШ» - 55 тыс. руб.</w:t>
      </w:r>
    </w:p>
    <w:p w14:paraId="183E2465"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приобретение учебного оборудования в МОУ» </w:t>
      </w:r>
      <w:proofErr w:type="spellStart"/>
      <w:r w:rsidRPr="00FA662F">
        <w:rPr>
          <w:rFonts w:ascii="Times New Roman" w:hAnsi="Times New Roman" w:cs="Times New Roman"/>
          <w:sz w:val="24"/>
          <w:szCs w:val="24"/>
        </w:rPr>
        <w:t>Железногорская</w:t>
      </w:r>
      <w:proofErr w:type="spellEnd"/>
      <w:r w:rsidRPr="00FA662F">
        <w:rPr>
          <w:rFonts w:ascii="Times New Roman" w:hAnsi="Times New Roman" w:cs="Times New Roman"/>
          <w:sz w:val="24"/>
          <w:szCs w:val="24"/>
        </w:rPr>
        <w:t xml:space="preserve"> СОШ №3» - 31,0 тыс. руб.</w:t>
      </w:r>
    </w:p>
    <w:p w14:paraId="2306F6D5"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ноутбуков в МОУ «</w:t>
      </w:r>
      <w:proofErr w:type="spellStart"/>
      <w:r w:rsidRPr="00FA662F">
        <w:rPr>
          <w:rFonts w:ascii="Times New Roman" w:hAnsi="Times New Roman" w:cs="Times New Roman"/>
          <w:sz w:val="24"/>
          <w:szCs w:val="24"/>
        </w:rPr>
        <w:t>Новоигирменская</w:t>
      </w:r>
      <w:proofErr w:type="spellEnd"/>
      <w:r w:rsidRPr="00FA662F">
        <w:rPr>
          <w:rFonts w:ascii="Times New Roman" w:hAnsi="Times New Roman" w:cs="Times New Roman"/>
          <w:sz w:val="24"/>
          <w:szCs w:val="24"/>
        </w:rPr>
        <w:t xml:space="preserve"> СОШ № 2»- 100 тыс. руб.</w:t>
      </w:r>
    </w:p>
    <w:p w14:paraId="5D380F6F"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приобретено медицинское оборудование для оснащения медицинского кабинета в МБОУ ДО «ДЮСШ» - 39,4 тыс. рублей;</w:t>
      </w:r>
    </w:p>
    <w:p w14:paraId="4AB50F28"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приобретение наборов робототехники и </w:t>
      </w:r>
      <w:proofErr w:type="spellStart"/>
      <w:r w:rsidRPr="00FA662F">
        <w:rPr>
          <w:rFonts w:ascii="Times New Roman" w:hAnsi="Times New Roman" w:cs="Times New Roman"/>
          <w:sz w:val="24"/>
          <w:szCs w:val="24"/>
        </w:rPr>
        <w:t>будоматов</w:t>
      </w:r>
      <w:proofErr w:type="spellEnd"/>
      <w:r w:rsidRPr="00FA662F">
        <w:rPr>
          <w:rFonts w:ascii="Times New Roman" w:hAnsi="Times New Roman" w:cs="Times New Roman"/>
          <w:sz w:val="24"/>
          <w:szCs w:val="24"/>
        </w:rPr>
        <w:t xml:space="preserve"> для МБУ ДО «</w:t>
      </w:r>
      <w:proofErr w:type="spellStart"/>
      <w:r w:rsidRPr="00FA662F">
        <w:rPr>
          <w:rFonts w:ascii="Times New Roman" w:hAnsi="Times New Roman" w:cs="Times New Roman"/>
          <w:sz w:val="24"/>
          <w:szCs w:val="24"/>
        </w:rPr>
        <w:t>ЦРТДиЮ</w:t>
      </w:r>
      <w:proofErr w:type="spellEnd"/>
      <w:r w:rsidRPr="00FA662F">
        <w:rPr>
          <w:rFonts w:ascii="Times New Roman" w:hAnsi="Times New Roman" w:cs="Times New Roman"/>
          <w:sz w:val="24"/>
          <w:szCs w:val="24"/>
        </w:rPr>
        <w:t>» - 288,4 тыс. рублей;</w:t>
      </w:r>
    </w:p>
    <w:p w14:paraId="1F1358B6"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спортивных модулей – 100,0 тыс. рублей.</w:t>
      </w:r>
    </w:p>
    <w:p w14:paraId="443EF62A"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ремонт кровли в доме-музее М.К. </w:t>
      </w:r>
      <w:proofErr w:type="spellStart"/>
      <w:r w:rsidRPr="00FA662F">
        <w:rPr>
          <w:rFonts w:ascii="Times New Roman" w:hAnsi="Times New Roman" w:cs="Times New Roman"/>
          <w:sz w:val="24"/>
          <w:szCs w:val="24"/>
        </w:rPr>
        <w:t>Янгеля</w:t>
      </w:r>
      <w:proofErr w:type="spellEnd"/>
      <w:r w:rsidRPr="00FA662F">
        <w:rPr>
          <w:rFonts w:ascii="Times New Roman" w:hAnsi="Times New Roman" w:cs="Times New Roman"/>
          <w:sz w:val="24"/>
          <w:szCs w:val="24"/>
        </w:rPr>
        <w:t xml:space="preserve"> – 200,0 </w:t>
      </w:r>
      <w:proofErr w:type="spellStart"/>
      <w:r w:rsidRPr="00FA662F">
        <w:rPr>
          <w:rFonts w:ascii="Times New Roman" w:hAnsi="Times New Roman" w:cs="Times New Roman"/>
          <w:sz w:val="24"/>
          <w:szCs w:val="24"/>
        </w:rPr>
        <w:t>тыс</w:t>
      </w:r>
      <w:proofErr w:type="spellEnd"/>
      <w:r w:rsidRPr="00FA662F">
        <w:rPr>
          <w:rFonts w:ascii="Times New Roman" w:hAnsi="Times New Roman" w:cs="Times New Roman"/>
          <w:sz w:val="24"/>
          <w:szCs w:val="24"/>
        </w:rPr>
        <w:t xml:space="preserve"> руб.</w:t>
      </w:r>
    </w:p>
    <w:p w14:paraId="3E767E01"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оплата проезда и проживание участников международного конкурса во Франции МБУДО «ДШИ» - 173,8 тыс. руб.</w:t>
      </w:r>
    </w:p>
    <w:p w14:paraId="62CCB08C"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мягкой мебели для фойе РДК «Горняк» - 100 тыс. руб.</w:t>
      </w:r>
    </w:p>
    <w:p w14:paraId="619DCFF0" w14:textId="4A807B06"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Благотворительным Фондом </w:t>
      </w:r>
      <w:proofErr w:type="spellStart"/>
      <w:r w:rsidRPr="00FA662F">
        <w:rPr>
          <w:rFonts w:ascii="Times New Roman" w:hAnsi="Times New Roman" w:cs="Times New Roman"/>
          <w:sz w:val="24"/>
          <w:szCs w:val="24"/>
        </w:rPr>
        <w:t>Курбайлова</w:t>
      </w:r>
      <w:proofErr w:type="spellEnd"/>
      <w:r w:rsidRPr="00FA662F">
        <w:rPr>
          <w:rFonts w:ascii="Times New Roman" w:hAnsi="Times New Roman" w:cs="Times New Roman"/>
          <w:sz w:val="24"/>
          <w:szCs w:val="24"/>
        </w:rPr>
        <w:t xml:space="preserve"> М.М. оказана финансовая поддержка в сумме 798,0 тыс. рублей, которые были направлены на:</w:t>
      </w:r>
    </w:p>
    <w:p w14:paraId="7E3F054C"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оказание финансовой поддержки МБУДО «ДЮСШ» (приобретение наградного материала, станков по заточке </w:t>
      </w:r>
      <w:proofErr w:type="spellStart"/>
      <w:r w:rsidRPr="00FA662F">
        <w:rPr>
          <w:rFonts w:ascii="Times New Roman" w:hAnsi="Times New Roman" w:cs="Times New Roman"/>
          <w:sz w:val="24"/>
          <w:szCs w:val="24"/>
        </w:rPr>
        <w:t>коньков,ремонт</w:t>
      </w:r>
      <w:proofErr w:type="spellEnd"/>
      <w:r w:rsidRPr="00FA662F">
        <w:rPr>
          <w:rFonts w:ascii="Times New Roman" w:hAnsi="Times New Roman" w:cs="Times New Roman"/>
          <w:sz w:val="24"/>
          <w:szCs w:val="24"/>
        </w:rPr>
        <w:t xml:space="preserve"> раздевалок и хоккейных кортов и т.д.) – 298,5 тыс. руб.;</w:t>
      </w:r>
    </w:p>
    <w:p w14:paraId="52BB3004"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 приобретение катамарана для МБУДО «</w:t>
      </w:r>
      <w:proofErr w:type="spellStart"/>
      <w:r w:rsidRPr="00FA662F">
        <w:rPr>
          <w:rFonts w:ascii="Times New Roman" w:hAnsi="Times New Roman" w:cs="Times New Roman"/>
          <w:sz w:val="24"/>
          <w:szCs w:val="24"/>
        </w:rPr>
        <w:t>ЦРТДиЮ</w:t>
      </w:r>
      <w:proofErr w:type="spellEnd"/>
      <w:r w:rsidRPr="00FA662F">
        <w:rPr>
          <w:rFonts w:ascii="Times New Roman" w:hAnsi="Times New Roman" w:cs="Times New Roman"/>
          <w:sz w:val="24"/>
          <w:szCs w:val="24"/>
        </w:rPr>
        <w:t>» - 42,0 тыс. руб.</w:t>
      </w:r>
    </w:p>
    <w:p w14:paraId="722DE995"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приобретение строительных материалов для МДОУ «Мишутка» - 62 тыс. </w:t>
      </w:r>
      <w:proofErr w:type="spellStart"/>
      <w:r w:rsidRPr="00FA662F">
        <w:rPr>
          <w:rFonts w:ascii="Times New Roman" w:hAnsi="Times New Roman" w:cs="Times New Roman"/>
          <w:sz w:val="24"/>
          <w:szCs w:val="24"/>
        </w:rPr>
        <w:t>рубл</w:t>
      </w:r>
      <w:proofErr w:type="spellEnd"/>
      <w:r w:rsidRPr="00FA662F">
        <w:rPr>
          <w:rFonts w:ascii="Times New Roman" w:hAnsi="Times New Roman" w:cs="Times New Roman"/>
          <w:sz w:val="24"/>
          <w:szCs w:val="24"/>
        </w:rPr>
        <w:t>.</w:t>
      </w:r>
    </w:p>
    <w:p w14:paraId="6666FB0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ноутбуков для МОУ «</w:t>
      </w:r>
      <w:proofErr w:type="spellStart"/>
      <w:r w:rsidRPr="00FA662F">
        <w:rPr>
          <w:rFonts w:ascii="Times New Roman" w:hAnsi="Times New Roman" w:cs="Times New Roman"/>
          <w:sz w:val="24"/>
          <w:szCs w:val="24"/>
        </w:rPr>
        <w:t>Новоигирменская</w:t>
      </w:r>
      <w:proofErr w:type="spellEnd"/>
      <w:r w:rsidRPr="00FA662F">
        <w:rPr>
          <w:rFonts w:ascii="Times New Roman" w:hAnsi="Times New Roman" w:cs="Times New Roman"/>
          <w:sz w:val="24"/>
          <w:szCs w:val="24"/>
        </w:rPr>
        <w:t xml:space="preserve"> СОШ № 2 – 100,0 тыс. руб.</w:t>
      </w:r>
    </w:p>
    <w:p w14:paraId="17BA20BB"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оказана помощь МДОУ д/с № 39 «Сказка» - 80,8 тыс. руб.</w:t>
      </w:r>
    </w:p>
    <w:p w14:paraId="5A8654D6"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lastRenderedPageBreak/>
        <w:t xml:space="preserve">- </w:t>
      </w:r>
      <w:proofErr w:type="spellStart"/>
      <w:r w:rsidRPr="00FA662F">
        <w:rPr>
          <w:rFonts w:ascii="Times New Roman" w:hAnsi="Times New Roman" w:cs="Times New Roman"/>
          <w:sz w:val="24"/>
          <w:szCs w:val="24"/>
        </w:rPr>
        <w:t>приобретене</w:t>
      </w:r>
      <w:proofErr w:type="spellEnd"/>
      <w:r w:rsidRPr="00FA662F">
        <w:rPr>
          <w:rFonts w:ascii="Times New Roman" w:hAnsi="Times New Roman" w:cs="Times New Roman"/>
          <w:sz w:val="24"/>
          <w:szCs w:val="24"/>
        </w:rPr>
        <w:t xml:space="preserve"> мягкого инвентаря, мебели для МДОУ Детский сад «Лесная полянка №1» - 100,5 тыс. рублей;</w:t>
      </w:r>
    </w:p>
    <w:p w14:paraId="6E718AB4"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приобретение оргтехники для </w:t>
      </w:r>
      <w:proofErr w:type="spellStart"/>
      <w:r w:rsidRPr="00FA662F">
        <w:rPr>
          <w:rFonts w:ascii="Times New Roman" w:hAnsi="Times New Roman" w:cs="Times New Roman"/>
          <w:sz w:val="24"/>
          <w:szCs w:val="24"/>
        </w:rPr>
        <w:t>МКОУ»Янгелевская</w:t>
      </w:r>
      <w:proofErr w:type="spellEnd"/>
      <w:r w:rsidRPr="00FA662F">
        <w:rPr>
          <w:rFonts w:ascii="Times New Roman" w:hAnsi="Times New Roman" w:cs="Times New Roman"/>
          <w:sz w:val="24"/>
          <w:szCs w:val="24"/>
        </w:rPr>
        <w:t xml:space="preserve"> СОШ» - 44,7 тыс. рублей;</w:t>
      </w:r>
    </w:p>
    <w:p w14:paraId="14E309F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технологического оборудования для пищеблока МДОУ Детский сад «Сосенка» - 21,6 тыс. рублей.</w:t>
      </w:r>
    </w:p>
    <w:p w14:paraId="6502E648"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мультимедийной техники для МОУ «</w:t>
      </w:r>
      <w:proofErr w:type="spellStart"/>
      <w:r w:rsidRPr="00FA662F">
        <w:rPr>
          <w:rFonts w:ascii="Times New Roman" w:hAnsi="Times New Roman" w:cs="Times New Roman"/>
          <w:sz w:val="24"/>
          <w:szCs w:val="24"/>
        </w:rPr>
        <w:t>Железногорская</w:t>
      </w:r>
      <w:proofErr w:type="spellEnd"/>
      <w:r w:rsidRPr="00FA662F">
        <w:rPr>
          <w:rFonts w:ascii="Times New Roman" w:hAnsi="Times New Roman" w:cs="Times New Roman"/>
          <w:sz w:val="24"/>
          <w:szCs w:val="24"/>
        </w:rPr>
        <w:t xml:space="preserve"> СОШ №3» - 49,7 тыс. </w:t>
      </w:r>
      <w:proofErr w:type="spellStart"/>
      <w:r w:rsidRPr="00FA662F">
        <w:rPr>
          <w:rFonts w:ascii="Times New Roman" w:hAnsi="Times New Roman" w:cs="Times New Roman"/>
          <w:sz w:val="24"/>
          <w:szCs w:val="24"/>
        </w:rPr>
        <w:t>руб</w:t>
      </w:r>
      <w:proofErr w:type="spellEnd"/>
    </w:p>
    <w:p w14:paraId="3B493AEA" w14:textId="3DFC6521"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За счет средств ООО «</w:t>
      </w:r>
      <w:proofErr w:type="spellStart"/>
      <w:r w:rsidRPr="00FA662F">
        <w:rPr>
          <w:rFonts w:ascii="Times New Roman" w:hAnsi="Times New Roman" w:cs="Times New Roman"/>
          <w:sz w:val="24"/>
          <w:szCs w:val="24"/>
        </w:rPr>
        <w:t>Лесресурс</w:t>
      </w:r>
      <w:proofErr w:type="spellEnd"/>
      <w:r w:rsidRPr="00FA662F">
        <w:rPr>
          <w:rFonts w:ascii="Times New Roman" w:hAnsi="Times New Roman" w:cs="Times New Roman"/>
          <w:sz w:val="24"/>
          <w:szCs w:val="24"/>
        </w:rPr>
        <w:t>» была приобретена хоккейная форма для команды МБУДО «</w:t>
      </w:r>
      <w:proofErr w:type="spellStart"/>
      <w:r w:rsidRPr="00FA662F">
        <w:rPr>
          <w:rFonts w:ascii="Times New Roman" w:hAnsi="Times New Roman" w:cs="Times New Roman"/>
          <w:sz w:val="24"/>
          <w:szCs w:val="24"/>
        </w:rPr>
        <w:t>ЦТРиГО</w:t>
      </w:r>
      <w:proofErr w:type="spellEnd"/>
      <w:r w:rsidRPr="00FA662F">
        <w:rPr>
          <w:rFonts w:ascii="Times New Roman" w:hAnsi="Times New Roman" w:cs="Times New Roman"/>
          <w:sz w:val="24"/>
          <w:szCs w:val="24"/>
        </w:rPr>
        <w:t xml:space="preserve"> – 50,0 тыс. рублей.</w:t>
      </w:r>
    </w:p>
    <w:p w14:paraId="0365E5EC" w14:textId="16C07590"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За счет средств ООО «</w:t>
      </w:r>
      <w:proofErr w:type="spellStart"/>
      <w:r w:rsidRPr="00FA662F">
        <w:rPr>
          <w:rFonts w:ascii="Times New Roman" w:hAnsi="Times New Roman" w:cs="Times New Roman"/>
          <w:sz w:val="24"/>
          <w:szCs w:val="24"/>
        </w:rPr>
        <w:t>Бэкойл</w:t>
      </w:r>
      <w:proofErr w:type="spellEnd"/>
      <w:r w:rsidRPr="00FA662F">
        <w:rPr>
          <w:rFonts w:ascii="Times New Roman" w:hAnsi="Times New Roman" w:cs="Times New Roman"/>
          <w:sz w:val="24"/>
          <w:szCs w:val="24"/>
        </w:rPr>
        <w:t>-Игирма» были установлены окна в МОУ «</w:t>
      </w:r>
      <w:proofErr w:type="spellStart"/>
      <w:r w:rsidRPr="00FA662F">
        <w:rPr>
          <w:rFonts w:ascii="Times New Roman" w:hAnsi="Times New Roman" w:cs="Times New Roman"/>
          <w:sz w:val="24"/>
          <w:szCs w:val="24"/>
        </w:rPr>
        <w:t>Новоигирменская</w:t>
      </w:r>
      <w:proofErr w:type="spellEnd"/>
      <w:r w:rsidRPr="00FA662F">
        <w:rPr>
          <w:rFonts w:ascii="Times New Roman" w:hAnsi="Times New Roman" w:cs="Times New Roman"/>
          <w:sz w:val="24"/>
          <w:szCs w:val="24"/>
        </w:rPr>
        <w:t xml:space="preserve"> СОШ №2» - 42,1 тыс. рублей.</w:t>
      </w:r>
    </w:p>
    <w:p w14:paraId="77324A13" w14:textId="706ACF3B"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За счет средств ИП </w:t>
      </w:r>
      <w:proofErr w:type="spellStart"/>
      <w:r w:rsidRPr="00FA662F">
        <w:rPr>
          <w:rFonts w:ascii="Times New Roman" w:hAnsi="Times New Roman" w:cs="Times New Roman"/>
          <w:sz w:val="24"/>
          <w:szCs w:val="24"/>
        </w:rPr>
        <w:t>Банщикова</w:t>
      </w:r>
      <w:proofErr w:type="spellEnd"/>
      <w:r w:rsidRPr="00FA662F">
        <w:rPr>
          <w:rFonts w:ascii="Times New Roman" w:hAnsi="Times New Roman" w:cs="Times New Roman"/>
          <w:sz w:val="24"/>
          <w:szCs w:val="24"/>
        </w:rPr>
        <w:t xml:space="preserve"> И.Г. в сумме 358,3 тыс. руб. были приобретены учебники на сумму 109,5 тыс. руб., стройматериалы – 34,4 тыс. руб., мультимедийное оборудование  - 132 тыс. руб., швейные машинки – 31,2 тыс. руб., насосная станция с насосом для пищеблока МОУ «</w:t>
      </w:r>
      <w:proofErr w:type="spellStart"/>
      <w:r w:rsidRPr="00FA662F">
        <w:rPr>
          <w:rFonts w:ascii="Times New Roman" w:hAnsi="Times New Roman" w:cs="Times New Roman"/>
          <w:sz w:val="24"/>
          <w:szCs w:val="24"/>
        </w:rPr>
        <w:t>Соцгородокская</w:t>
      </w:r>
      <w:proofErr w:type="spellEnd"/>
      <w:r w:rsidRPr="00FA662F">
        <w:rPr>
          <w:rFonts w:ascii="Times New Roman" w:hAnsi="Times New Roman" w:cs="Times New Roman"/>
          <w:sz w:val="24"/>
          <w:szCs w:val="24"/>
        </w:rPr>
        <w:t xml:space="preserve"> СОШ» - 52 тыс. рублей.</w:t>
      </w:r>
    </w:p>
    <w:p w14:paraId="5F50B5B5" w14:textId="7152A9F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За счет средств ИП «</w:t>
      </w:r>
      <w:proofErr w:type="spellStart"/>
      <w:r w:rsidRPr="00FA662F">
        <w:rPr>
          <w:rFonts w:ascii="Times New Roman" w:hAnsi="Times New Roman" w:cs="Times New Roman"/>
          <w:sz w:val="24"/>
          <w:szCs w:val="24"/>
        </w:rPr>
        <w:t>Сущ</w:t>
      </w:r>
      <w:proofErr w:type="spellEnd"/>
      <w:r w:rsidRPr="00FA662F">
        <w:rPr>
          <w:rFonts w:ascii="Times New Roman" w:hAnsi="Times New Roman" w:cs="Times New Roman"/>
          <w:sz w:val="24"/>
          <w:szCs w:val="24"/>
        </w:rPr>
        <w:t xml:space="preserve"> Е.А. в сумме 157 тыс. </w:t>
      </w:r>
      <w:proofErr w:type="spellStart"/>
      <w:r w:rsidRPr="00FA662F">
        <w:rPr>
          <w:rFonts w:ascii="Times New Roman" w:hAnsi="Times New Roman" w:cs="Times New Roman"/>
          <w:sz w:val="24"/>
          <w:szCs w:val="24"/>
        </w:rPr>
        <w:t>руб</w:t>
      </w:r>
      <w:proofErr w:type="spellEnd"/>
      <w:r w:rsidRPr="00FA662F">
        <w:rPr>
          <w:rFonts w:ascii="Times New Roman" w:hAnsi="Times New Roman" w:cs="Times New Roman"/>
          <w:sz w:val="24"/>
          <w:szCs w:val="24"/>
        </w:rPr>
        <w:t xml:space="preserve"> были установлены окна в МДОУ « Огонек» </w:t>
      </w:r>
    </w:p>
    <w:p w14:paraId="3657D5DE" w14:textId="3C46E813"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За счет средств Байкальской региональной компании был приобретен компьютерный класс, МФУ, мультимедийное оборудование в МОУ «</w:t>
      </w:r>
      <w:proofErr w:type="spellStart"/>
      <w:r w:rsidRPr="00FA662F">
        <w:rPr>
          <w:rFonts w:ascii="Times New Roman" w:hAnsi="Times New Roman" w:cs="Times New Roman"/>
          <w:sz w:val="24"/>
          <w:szCs w:val="24"/>
        </w:rPr>
        <w:t>Хребтовская</w:t>
      </w:r>
      <w:proofErr w:type="spellEnd"/>
      <w:r w:rsidRPr="00FA662F">
        <w:rPr>
          <w:rFonts w:ascii="Times New Roman" w:hAnsi="Times New Roman" w:cs="Times New Roman"/>
          <w:sz w:val="24"/>
          <w:szCs w:val="24"/>
        </w:rPr>
        <w:t xml:space="preserve"> СОШ» на сумму 280,4 тыс. руб.</w:t>
      </w:r>
    </w:p>
    <w:p w14:paraId="62B47BD0" w14:textId="0693DB59"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За 2019 год материальная и финансовая поддержка, оказанная хозяйствующими субъектами на территории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муниципального района в рамках заключенных соглашений и без заключения соглашений  составила  30 114,0 тыс. рублей. </w:t>
      </w:r>
    </w:p>
    <w:p w14:paraId="40FED66B" w14:textId="0B4F5142"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В рамках исполнения социальных мероприятий, включенных в соглашения о социально-экономическом сотрудничестве между Правительством Иркутской области и хозяйствующими субъектами на территории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муниципального района были освоены денежные средства в сумме 20 393,0 тыс. рублей.</w:t>
      </w:r>
    </w:p>
    <w:p w14:paraId="0B74AA61"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Общая сумма финансовых средств, направленная на оказание финансовой поддержки на территории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района АО «Русская лесная группа» составила 12 550 тыс. руб., из них на реализацию в рамках полномочий  администрации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района  - 4,270,1 тыс. рублей., в том числе:</w:t>
      </w:r>
    </w:p>
    <w:p w14:paraId="15B9071C"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ремонтные работы по монтажу светодиодного экрана – 330,24 </w:t>
      </w:r>
      <w:proofErr w:type="spellStart"/>
      <w:r w:rsidRPr="00FA662F">
        <w:rPr>
          <w:rFonts w:ascii="Times New Roman" w:hAnsi="Times New Roman" w:cs="Times New Roman"/>
          <w:sz w:val="24"/>
          <w:szCs w:val="24"/>
        </w:rPr>
        <w:t>тыс.рублей</w:t>
      </w:r>
      <w:proofErr w:type="spellEnd"/>
      <w:r w:rsidRPr="00FA662F">
        <w:rPr>
          <w:rFonts w:ascii="Times New Roman" w:hAnsi="Times New Roman" w:cs="Times New Roman"/>
          <w:sz w:val="24"/>
          <w:szCs w:val="24"/>
        </w:rPr>
        <w:t>;</w:t>
      </w:r>
    </w:p>
    <w:p w14:paraId="765275AA"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приобретение автомобиля для нужд администрации района – 1259,7 тыс. рублей;</w:t>
      </w:r>
    </w:p>
    <w:p w14:paraId="5478F950"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замена дверных блоков в МБУДО «</w:t>
      </w:r>
      <w:proofErr w:type="spellStart"/>
      <w:r w:rsidRPr="00FA662F">
        <w:rPr>
          <w:rFonts w:ascii="Times New Roman" w:hAnsi="Times New Roman" w:cs="Times New Roman"/>
          <w:sz w:val="24"/>
          <w:szCs w:val="24"/>
        </w:rPr>
        <w:t>ЦРТДиЮ</w:t>
      </w:r>
      <w:proofErr w:type="spellEnd"/>
      <w:r w:rsidRPr="00FA662F">
        <w:rPr>
          <w:rFonts w:ascii="Times New Roman" w:hAnsi="Times New Roman" w:cs="Times New Roman"/>
          <w:sz w:val="24"/>
          <w:szCs w:val="24"/>
        </w:rPr>
        <w:t xml:space="preserve">» им. </w:t>
      </w:r>
      <w:proofErr w:type="spellStart"/>
      <w:r w:rsidRPr="00FA662F">
        <w:rPr>
          <w:rFonts w:ascii="Times New Roman" w:hAnsi="Times New Roman" w:cs="Times New Roman"/>
          <w:sz w:val="24"/>
          <w:szCs w:val="24"/>
        </w:rPr>
        <w:t>Г.Замаратского</w:t>
      </w:r>
      <w:proofErr w:type="spellEnd"/>
      <w:r w:rsidRPr="00FA662F">
        <w:rPr>
          <w:rFonts w:ascii="Times New Roman" w:hAnsi="Times New Roman" w:cs="Times New Roman"/>
          <w:sz w:val="24"/>
          <w:szCs w:val="24"/>
        </w:rPr>
        <w:t>, пиломатериал для ремонтных работ – 100,5 тыс. рублей;</w:t>
      </w:r>
    </w:p>
    <w:p w14:paraId="400143F6"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сборка и наполнение полосы препятствий ПОУ «</w:t>
      </w:r>
      <w:proofErr w:type="spellStart"/>
      <w:r w:rsidRPr="00FA662F">
        <w:rPr>
          <w:rFonts w:ascii="Times New Roman" w:hAnsi="Times New Roman" w:cs="Times New Roman"/>
          <w:sz w:val="24"/>
          <w:szCs w:val="24"/>
        </w:rPr>
        <w:t>Нижнеилимский</w:t>
      </w:r>
      <w:proofErr w:type="spellEnd"/>
      <w:r w:rsidRPr="00FA662F">
        <w:rPr>
          <w:rFonts w:ascii="Times New Roman" w:hAnsi="Times New Roman" w:cs="Times New Roman"/>
          <w:sz w:val="24"/>
          <w:szCs w:val="24"/>
        </w:rPr>
        <w:t xml:space="preserve"> СТК» РО ДОСААФ России, пиломатериалы для ремонтных работ – 209,8 тыс. рублей;</w:t>
      </w:r>
    </w:p>
    <w:p w14:paraId="0B98FC4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поставка пиломатериала для ремонта муниципальных учреждений образования и культуры – 349,7 тыс. рублей;</w:t>
      </w:r>
    </w:p>
    <w:p w14:paraId="0713D7D7"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проведение, транспортировка участников и награждение победителей – участников различных спортивных и художественных соревнования и выставок – 548,5тыс. рублей;</w:t>
      </w:r>
    </w:p>
    <w:p w14:paraId="1F4BF99F"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 приобретение мебели, контрольно-кассовой техники для МКУК «Историко-художественный музей им. академика М.К. </w:t>
      </w:r>
      <w:proofErr w:type="spellStart"/>
      <w:r w:rsidRPr="00FA662F">
        <w:rPr>
          <w:rFonts w:ascii="Times New Roman" w:hAnsi="Times New Roman" w:cs="Times New Roman"/>
          <w:sz w:val="24"/>
          <w:szCs w:val="24"/>
        </w:rPr>
        <w:t>Янгеля</w:t>
      </w:r>
      <w:proofErr w:type="spellEnd"/>
      <w:r w:rsidRPr="00FA662F">
        <w:rPr>
          <w:rFonts w:ascii="Times New Roman" w:hAnsi="Times New Roman" w:cs="Times New Roman"/>
          <w:sz w:val="24"/>
          <w:szCs w:val="24"/>
        </w:rPr>
        <w:t>» - 145,8 тыс. рублей.</w:t>
      </w:r>
    </w:p>
    <w:p w14:paraId="40B40A2D" w14:textId="77777777"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Производство ремонтных работ в Противотуберкулезном диспансере </w:t>
      </w:r>
      <w:proofErr w:type="spellStart"/>
      <w:r w:rsidRPr="00FA662F">
        <w:rPr>
          <w:rFonts w:ascii="Times New Roman" w:hAnsi="Times New Roman" w:cs="Times New Roman"/>
          <w:sz w:val="24"/>
          <w:szCs w:val="24"/>
        </w:rPr>
        <w:t>Березняковского</w:t>
      </w:r>
      <w:proofErr w:type="spellEnd"/>
      <w:r w:rsidRPr="00FA662F">
        <w:rPr>
          <w:rFonts w:ascii="Times New Roman" w:hAnsi="Times New Roman" w:cs="Times New Roman"/>
          <w:sz w:val="24"/>
          <w:szCs w:val="24"/>
        </w:rPr>
        <w:t xml:space="preserve"> СП – 405,4 тыс. рублей.</w:t>
      </w:r>
    </w:p>
    <w:p w14:paraId="55F729C7" w14:textId="7CED136F"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Снос здания Дома культуры в п. Коршуновский – 500,0 тыс. рублей.</w:t>
      </w:r>
    </w:p>
    <w:p w14:paraId="060A9170" w14:textId="2E0F8DF3"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Приобретение формы для украшения колон по родам войск для организации праздничного шествия 9 мая, приобретение мебели – 138,0 тыс. рублей.</w:t>
      </w:r>
    </w:p>
    <w:p w14:paraId="5E7A1681" w14:textId="25C56A3D"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Денежные средства в сумме 8 279,9 тыс. рублей АО «Русская лесная группа» были направлены в адрес администрации </w:t>
      </w:r>
      <w:proofErr w:type="spellStart"/>
      <w:r w:rsidRPr="00FA662F">
        <w:rPr>
          <w:rFonts w:ascii="Times New Roman" w:hAnsi="Times New Roman" w:cs="Times New Roman"/>
          <w:sz w:val="24"/>
          <w:szCs w:val="24"/>
        </w:rPr>
        <w:t>Новоигирминского</w:t>
      </w:r>
      <w:proofErr w:type="spellEnd"/>
      <w:r w:rsidRPr="00FA662F">
        <w:rPr>
          <w:rFonts w:ascii="Times New Roman" w:hAnsi="Times New Roman" w:cs="Times New Roman"/>
          <w:sz w:val="24"/>
          <w:szCs w:val="24"/>
        </w:rPr>
        <w:t xml:space="preserve"> ГП для решения задач в рамках полномочий поселения.</w:t>
      </w:r>
    </w:p>
    <w:p w14:paraId="0CBE4223" w14:textId="21895A2A"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В рамках соглашений с АО «Группа Илим» было осуществлено:</w:t>
      </w:r>
    </w:p>
    <w:p w14:paraId="79FBE212" w14:textId="2D54B2FC"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lastRenderedPageBreak/>
        <w:t xml:space="preserve">- </w:t>
      </w:r>
      <w:proofErr w:type="spellStart"/>
      <w:r w:rsidRPr="00FA662F">
        <w:rPr>
          <w:rFonts w:ascii="Times New Roman" w:hAnsi="Times New Roman" w:cs="Times New Roman"/>
          <w:sz w:val="24"/>
          <w:szCs w:val="24"/>
        </w:rPr>
        <w:t>софинансирование</w:t>
      </w:r>
      <w:proofErr w:type="spellEnd"/>
      <w:r w:rsidRPr="00FA662F">
        <w:rPr>
          <w:rFonts w:ascii="Times New Roman" w:hAnsi="Times New Roman" w:cs="Times New Roman"/>
          <w:sz w:val="24"/>
          <w:szCs w:val="24"/>
        </w:rPr>
        <w:t xml:space="preserve"> мероприятия по приобретению автобуса вместимостью 20 мест для проведения выездов, направленных на развитие культуры и спорта в Нижнеилимском районе - 3700, тыс. рублей;</w:t>
      </w:r>
    </w:p>
    <w:p w14:paraId="4F1CD6EE" w14:textId="68528533"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A662F">
        <w:rPr>
          <w:rFonts w:ascii="Times New Roman" w:hAnsi="Times New Roman" w:cs="Times New Roman"/>
          <w:sz w:val="24"/>
          <w:szCs w:val="24"/>
        </w:rPr>
        <w:t>софинансирование</w:t>
      </w:r>
      <w:proofErr w:type="spellEnd"/>
      <w:r w:rsidRPr="00FA662F">
        <w:rPr>
          <w:rFonts w:ascii="Times New Roman" w:hAnsi="Times New Roman" w:cs="Times New Roman"/>
          <w:sz w:val="24"/>
          <w:szCs w:val="24"/>
        </w:rPr>
        <w:t xml:space="preserve"> приобретения колесного </w:t>
      </w:r>
      <w:proofErr w:type="spellStart"/>
      <w:r w:rsidRPr="00FA662F">
        <w:rPr>
          <w:rFonts w:ascii="Times New Roman" w:hAnsi="Times New Roman" w:cs="Times New Roman"/>
          <w:sz w:val="24"/>
          <w:szCs w:val="24"/>
        </w:rPr>
        <w:t>минипогрузчика</w:t>
      </w:r>
      <w:proofErr w:type="spellEnd"/>
      <w:r w:rsidRPr="00FA662F">
        <w:rPr>
          <w:rFonts w:ascii="Times New Roman" w:hAnsi="Times New Roman" w:cs="Times New Roman"/>
          <w:sz w:val="24"/>
          <w:szCs w:val="24"/>
        </w:rPr>
        <w:t xml:space="preserve"> с навесным оборудованием – 1375,0 тыс. рублей.  </w:t>
      </w:r>
    </w:p>
    <w:p w14:paraId="206E552F" w14:textId="40CCF55B"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Средства в сумме 2 768 тыс. рублей в рамках соглашения с ООО «Иркутская нефтяная компания» были направлены на решение социально значимых мероприятий  на территории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района.</w:t>
      </w:r>
    </w:p>
    <w:p w14:paraId="43C6B50E" w14:textId="11ED7941" w:rsidR="00FA662F" w:rsidRPr="00FA662F"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 xml:space="preserve">Таким образом, финансовая поддержка, оказанная хозяйствующими субъектами на   территории   </w:t>
      </w:r>
      <w:proofErr w:type="spellStart"/>
      <w:r w:rsidRPr="00FA662F">
        <w:rPr>
          <w:rFonts w:ascii="Times New Roman" w:hAnsi="Times New Roman" w:cs="Times New Roman"/>
          <w:sz w:val="24"/>
          <w:szCs w:val="24"/>
        </w:rPr>
        <w:t>Нижнеилимского</w:t>
      </w:r>
      <w:proofErr w:type="spellEnd"/>
      <w:r w:rsidRPr="00FA662F">
        <w:rPr>
          <w:rFonts w:ascii="Times New Roman" w:hAnsi="Times New Roman" w:cs="Times New Roman"/>
          <w:sz w:val="24"/>
          <w:szCs w:val="24"/>
        </w:rPr>
        <w:t xml:space="preserve"> района   в 2019 году, составила  </w:t>
      </w:r>
    </w:p>
    <w:p w14:paraId="72C94DD6" w14:textId="76CB8F3C" w:rsidR="00252027" w:rsidRDefault="00FA662F" w:rsidP="00FA662F">
      <w:pPr>
        <w:spacing w:after="0" w:line="23" w:lineRule="atLeast"/>
        <w:ind w:firstLine="709"/>
        <w:jc w:val="both"/>
        <w:rPr>
          <w:rFonts w:ascii="Times New Roman" w:hAnsi="Times New Roman" w:cs="Times New Roman"/>
          <w:sz w:val="24"/>
          <w:szCs w:val="24"/>
        </w:rPr>
      </w:pPr>
      <w:r w:rsidRPr="00FA662F">
        <w:rPr>
          <w:rFonts w:ascii="Times New Roman" w:hAnsi="Times New Roman" w:cs="Times New Roman"/>
          <w:sz w:val="24"/>
          <w:szCs w:val="24"/>
        </w:rPr>
        <w:t>50 507,0 тыс. рублей</w:t>
      </w:r>
    </w:p>
    <w:p w14:paraId="7A42F485" w14:textId="75AB78BE" w:rsidR="00FA662F" w:rsidRDefault="00FA662F" w:rsidP="00FA662F">
      <w:pPr>
        <w:spacing w:after="0" w:line="23" w:lineRule="atLeast"/>
        <w:ind w:firstLine="709"/>
        <w:jc w:val="both"/>
        <w:rPr>
          <w:rFonts w:ascii="Times New Roman" w:hAnsi="Times New Roman" w:cs="Times New Roman"/>
          <w:sz w:val="24"/>
          <w:szCs w:val="24"/>
        </w:rPr>
      </w:pPr>
    </w:p>
    <w:p w14:paraId="4E43F68D" w14:textId="77777777" w:rsidR="00FA662F" w:rsidRPr="00FA662F" w:rsidRDefault="00FA662F" w:rsidP="00FA662F">
      <w:pPr>
        <w:spacing w:after="0" w:line="23" w:lineRule="atLeast"/>
        <w:ind w:firstLine="709"/>
        <w:jc w:val="both"/>
        <w:rPr>
          <w:rFonts w:ascii="Times New Roman" w:hAnsi="Times New Roman" w:cs="Times New Roman"/>
          <w:sz w:val="24"/>
          <w:szCs w:val="24"/>
        </w:rPr>
      </w:pPr>
    </w:p>
    <w:p w14:paraId="29CB3FA4" w14:textId="296250CB" w:rsidR="008F4708" w:rsidRDefault="00D8751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8F4708" w:rsidRPr="008F4708">
        <w:rPr>
          <w:rFonts w:ascii="Times New Roman" w:hAnsi="Times New Roman" w:cs="Times New Roman"/>
          <w:b/>
          <w:bCs/>
          <w:sz w:val="24"/>
          <w:szCs w:val="24"/>
        </w:rPr>
        <w:t>Исполнение бюджета района</w:t>
      </w:r>
    </w:p>
    <w:p w14:paraId="1EF293A8" w14:textId="77777777" w:rsidR="00D87511" w:rsidRPr="00D87511" w:rsidRDefault="00D87511" w:rsidP="00983E95">
      <w:pPr>
        <w:spacing w:after="0" w:line="276" w:lineRule="auto"/>
        <w:ind w:firstLine="709"/>
        <w:jc w:val="both"/>
        <w:rPr>
          <w:rFonts w:ascii="Times New Roman" w:hAnsi="Times New Roman" w:cs="Times New Roman"/>
          <w:bCs/>
          <w:sz w:val="24"/>
          <w:szCs w:val="24"/>
        </w:rPr>
      </w:pPr>
      <w:r w:rsidRPr="00D87511">
        <w:rPr>
          <w:rFonts w:ascii="Times New Roman" w:hAnsi="Times New Roman" w:cs="Times New Roman"/>
          <w:sz w:val="24"/>
          <w:szCs w:val="24"/>
        </w:rPr>
        <w:t xml:space="preserve">Основные параметры исполнения бюджета муниципального образования «Нижнеилимский район» (далее – бюджет района) в 2015-2019 годах представлены в следующей </w:t>
      </w:r>
      <w:r w:rsidRPr="00D87511">
        <w:rPr>
          <w:rFonts w:ascii="Times New Roman" w:hAnsi="Times New Roman" w:cs="Times New Roman"/>
          <w:bCs/>
          <w:sz w:val="24"/>
          <w:szCs w:val="24"/>
        </w:rPr>
        <w:t>таблице:</w:t>
      </w:r>
    </w:p>
    <w:p w14:paraId="5B175E22" w14:textId="33844EF7" w:rsidR="00D87511" w:rsidRDefault="00D87511" w:rsidP="001E1CA6">
      <w:pPr>
        <w:spacing w:after="0" w:line="360" w:lineRule="auto"/>
        <w:ind w:firstLine="709"/>
        <w:jc w:val="right"/>
        <w:rPr>
          <w:rFonts w:ascii="Times New Roman" w:hAnsi="Times New Roman" w:cs="Times New Roman"/>
          <w:bCs/>
          <w:sz w:val="24"/>
          <w:szCs w:val="24"/>
        </w:rPr>
      </w:pPr>
      <w:r w:rsidRPr="00D87511">
        <w:rPr>
          <w:rFonts w:ascii="Times New Roman" w:hAnsi="Times New Roman" w:cs="Times New Roman"/>
          <w:bCs/>
          <w:sz w:val="24"/>
          <w:szCs w:val="24"/>
        </w:rPr>
        <w:t>млн. рублей</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986"/>
        <w:gridCol w:w="935"/>
        <w:gridCol w:w="565"/>
        <w:gridCol w:w="929"/>
        <w:gridCol w:w="535"/>
        <w:gridCol w:w="936"/>
        <w:gridCol w:w="615"/>
        <w:gridCol w:w="935"/>
        <w:gridCol w:w="590"/>
        <w:gridCol w:w="853"/>
        <w:gridCol w:w="565"/>
      </w:tblGrid>
      <w:tr w:rsidR="001E1CA6" w:rsidRPr="001E1CA6" w14:paraId="528BEDA9" w14:textId="77777777" w:rsidTr="003B489B">
        <w:trPr>
          <w:jc w:val="center"/>
        </w:trPr>
        <w:tc>
          <w:tcPr>
            <w:tcW w:w="1470" w:type="dxa"/>
            <w:vAlign w:val="center"/>
          </w:tcPr>
          <w:p w14:paraId="2E076781"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Показатель</w:t>
            </w:r>
          </w:p>
        </w:tc>
        <w:tc>
          <w:tcPr>
            <w:tcW w:w="986" w:type="dxa"/>
            <w:vAlign w:val="center"/>
          </w:tcPr>
          <w:p w14:paraId="6D1A871E"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2015 год </w:t>
            </w:r>
            <w:r w:rsidRPr="001E1CA6">
              <w:rPr>
                <w:rFonts w:ascii="Times New Roman" w:eastAsia="Times New Roman" w:hAnsi="Times New Roman" w:cs="Times New Roman"/>
                <w:bCs/>
                <w:sz w:val="16"/>
                <w:szCs w:val="16"/>
                <w:lang w:eastAsia="ru-RU"/>
              </w:rPr>
              <w:t>исполнение</w:t>
            </w:r>
          </w:p>
        </w:tc>
        <w:tc>
          <w:tcPr>
            <w:tcW w:w="935" w:type="dxa"/>
            <w:vAlign w:val="center"/>
          </w:tcPr>
          <w:p w14:paraId="2DBE8023"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2016 год </w:t>
            </w:r>
            <w:r w:rsidRPr="001E1CA6">
              <w:rPr>
                <w:rFonts w:ascii="Times New Roman" w:eastAsia="Times New Roman" w:hAnsi="Times New Roman" w:cs="Times New Roman"/>
                <w:bCs/>
                <w:sz w:val="16"/>
                <w:szCs w:val="16"/>
                <w:lang w:eastAsia="ru-RU"/>
              </w:rPr>
              <w:t>исполнение</w:t>
            </w:r>
          </w:p>
        </w:tc>
        <w:tc>
          <w:tcPr>
            <w:tcW w:w="565" w:type="dxa"/>
            <w:vAlign w:val="center"/>
          </w:tcPr>
          <w:p w14:paraId="00468A79"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929" w:type="dxa"/>
            <w:vAlign w:val="center"/>
          </w:tcPr>
          <w:p w14:paraId="2D3AE993"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2017 год </w:t>
            </w:r>
            <w:r w:rsidRPr="001E1CA6">
              <w:rPr>
                <w:rFonts w:ascii="Times New Roman" w:eastAsia="Times New Roman" w:hAnsi="Times New Roman" w:cs="Times New Roman"/>
                <w:bCs/>
                <w:sz w:val="16"/>
                <w:szCs w:val="16"/>
                <w:lang w:eastAsia="ru-RU"/>
              </w:rPr>
              <w:t>исполнение</w:t>
            </w:r>
          </w:p>
        </w:tc>
        <w:tc>
          <w:tcPr>
            <w:tcW w:w="535" w:type="dxa"/>
            <w:vAlign w:val="center"/>
          </w:tcPr>
          <w:p w14:paraId="481F66EC"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936" w:type="dxa"/>
            <w:vAlign w:val="center"/>
          </w:tcPr>
          <w:p w14:paraId="77BC4EA3"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2018 год </w:t>
            </w:r>
            <w:r w:rsidRPr="001E1CA6">
              <w:rPr>
                <w:rFonts w:ascii="Times New Roman" w:eastAsia="Times New Roman" w:hAnsi="Times New Roman" w:cs="Times New Roman"/>
                <w:bCs/>
                <w:sz w:val="16"/>
                <w:szCs w:val="16"/>
                <w:lang w:eastAsia="ru-RU"/>
              </w:rPr>
              <w:t>исполнение</w:t>
            </w:r>
          </w:p>
        </w:tc>
        <w:tc>
          <w:tcPr>
            <w:tcW w:w="615" w:type="dxa"/>
            <w:vAlign w:val="center"/>
          </w:tcPr>
          <w:p w14:paraId="0E21BA6E"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935" w:type="dxa"/>
            <w:vAlign w:val="center"/>
          </w:tcPr>
          <w:p w14:paraId="3EF9C123"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2019 год</w:t>
            </w:r>
            <w:r w:rsidRPr="001E1CA6">
              <w:rPr>
                <w:rFonts w:ascii="Times New Roman" w:eastAsia="Times New Roman" w:hAnsi="Times New Roman" w:cs="Times New Roman"/>
                <w:sz w:val="16"/>
                <w:szCs w:val="16"/>
                <w:lang w:eastAsia="ru-RU"/>
              </w:rPr>
              <w:br/>
            </w:r>
            <w:r w:rsidRPr="001E1CA6">
              <w:rPr>
                <w:rFonts w:ascii="Times New Roman" w:eastAsia="Times New Roman" w:hAnsi="Times New Roman" w:cs="Times New Roman"/>
                <w:bCs/>
                <w:sz w:val="16"/>
                <w:szCs w:val="16"/>
                <w:lang w:eastAsia="ru-RU"/>
              </w:rPr>
              <w:t>исполнение</w:t>
            </w:r>
          </w:p>
        </w:tc>
        <w:tc>
          <w:tcPr>
            <w:tcW w:w="590" w:type="dxa"/>
            <w:vAlign w:val="center"/>
          </w:tcPr>
          <w:p w14:paraId="0E7337E1"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853" w:type="dxa"/>
            <w:vAlign w:val="center"/>
          </w:tcPr>
          <w:p w14:paraId="7533763F"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2020 год</w:t>
            </w:r>
            <w:r w:rsidRPr="001E1CA6">
              <w:rPr>
                <w:rFonts w:ascii="Times New Roman" w:eastAsia="Times New Roman" w:hAnsi="Times New Roman" w:cs="Times New Roman"/>
                <w:sz w:val="16"/>
                <w:szCs w:val="16"/>
                <w:lang w:eastAsia="ru-RU"/>
              </w:rPr>
              <w:br/>
              <w:t>проект</w:t>
            </w:r>
          </w:p>
        </w:tc>
        <w:tc>
          <w:tcPr>
            <w:tcW w:w="565" w:type="dxa"/>
            <w:vAlign w:val="center"/>
          </w:tcPr>
          <w:p w14:paraId="524C41FA" w14:textId="77777777" w:rsidR="001E1CA6" w:rsidRPr="001E1CA6" w:rsidRDefault="001E1CA6" w:rsidP="001E1CA6">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r>
      <w:tr w:rsidR="001E1CA6" w:rsidRPr="001E1CA6" w14:paraId="6354641F" w14:textId="77777777" w:rsidTr="003B489B">
        <w:trPr>
          <w:jc w:val="center"/>
        </w:trPr>
        <w:tc>
          <w:tcPr>
            <w:tcW w:w="1470" w:type="dxa"/>
            <w:vAlign w:val="center"/>
          </w:tcPr>
          <w:p w14:paraId="5D293E11" w14:textId="77777777" w:rsidR="001E1CA6" w:rsidRPr="001E1CA6" w:rsidRDefault="001E1CA6" w:rsidP="001E1CA6">
            <w:pPr>
              <w:keepNext/>
              <w:spacing w:after="0" w:line="240" w:lineRule="auto"/>
              <w:ind w:right="-102"/>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Доходы</w:t>
            </w:r>
          </w:p>
        </w:tc>
        <w:tc>
          <w:tcPr>
            <w:tcW w:w="986" w:type="dxa"/>
            <w:vAlign w:val="center"/>
          </w:tcPr>
          <w:p w14:paraId="123EEB91"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1 348,1</w:t>
            </w:r>
          </w:p>
        </w:tc>
        <w:tc>
          <w:tcPr>
            <w:tcW w:w="935" w:type="dxa"/>
            <w:vAlign w:val="center"/>
          </w:tcPr>
          <w:p w14:paraId="12DFE7E7"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1 466,6</w:t>
            </w:r>
          </w:p>
        </w:tc>
        <w:tc>
          <w:tcPr>
            <w:tcW w:w="565" w:type="dxa"/>
            <w:vAlign w:val="center"/>
          </w:tcPr>
          <w:p w14:paraId="32D054AC"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109</w:t>
            </w:r>
          </w:p>
        </w:tc>
        <w:tc>
          <w:tcPr>
            <w:tcW w:w="929" w:type="dxa"/>
            <w:vAlign w:val="center"/>
          </w:tcPr>
          <w:p w14:paraId="7D4D1675"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1 661,8</w:t>
            </w:r>
          </w:p>
        </w:tc>
        <w:tc>
          <w:tcPr>
            <w:tcW w:w="535" w:type="dxa"/>
            <w:vAlign w:val="center"/>
          </w:tcPr>
          <w:p w14:paraId="11638DC1"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113</w:t>
            </w:r>
          </w:p>
        </w:tc>
        <w:tc>
          <w:tcPr>
            <w:tcW w:w="936" w:type="dxa"/>
            <w:vAlign w:val="center"/>
          </w:tcPr>
          <w:p w14:paraId="3341D358"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1 934,6</w:t>
            </w:r>
          </w:p>
        </w:tc>
        <w:tc>
          <w:tcPr>
            <w:tcW w:w="615" w:type="dxa"/>
            <w:vAlign w:val="center"/>
          </w:tcPr>
          <w:p w14:paraId="7F55B394"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116</w:t>
            </w:r>
          </w:p>
        </w:tc>
        <w:tc>
          <w:tcPr>
            <w:tcW w:w="935" w:type="dxa"/>
            <w:vAlign w:val="center"/>
          </w:tcPr>
          <w:p w14:paraId="15D72217"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2 121,8</w:t>
            </w:r>
          </w:p>
        </w:tc>
        <w:tc>
          <w:tcPr>
            <w:tcW w:w="590" w:type="dxa"/>
            <w:vAlign w:val="center"/>
          </w:tcPr>
          <w:p w14:paraId="7943806D"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110</w:t>
            </w:r>
          </w:p>
        </w:tc>
        <w:tc>
          <w:tcPr>
            <w:tcW w:w="853" w:type="dxa"/>
            <w:vAlign w:val="center"/>
          </w:tcPr>
          <w:p w14:paraId="2DA2DF05"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2 122,8</w:t>
            </w:r>
          </w:p>
        </w:tc>
        <w:tc>
          <w:tcPr>
            <w:tcW w:w="565" w:type="dxa"/>
            <w:vAlign w:val="center"/>
          </w:tcPr>
          <w:p w14:paraId="5C527B63"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100</w:t>
            </w:r>
          </w:p>
        </w:tc>
      </w:tr>
      <w:tr w:rsidR="001E1CA6" w:rsidRPr="001E1CA6" w14:paraId="75F9EC3B" w14:textId="77777777" w:rsidTr="003B489B">
        <w:trPr>
          <w:jc w:val="center"/>
        </w:trPr>
        <w:tc>
          <w:tcPr>
            <w:tcW w:w="1470" w:type="dxa"/>
            <w:vAlign w:val="center"/>
          </w:tcPr>
          <w:p w14:paraId="3791ED54" w14:textId="77777777" w:rsidR="001E1CA6" w:rsidRPr="001E1CA6" w:rsidRDefault="001E1CA6" w:rsidP="001E1CA6">
            <w:pPr>
              <w:keepNext/>
              <w:spacing w:after="0" w:line="240" w:lineRule="auto"/>
              <w:ind w:right="-102"/>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Расходы</w:t>
            </w:r>
          </w:p>
        </w:tc>
        <w:tc>
          <w:tcPr>
            <w:tcW w:w="986" w:type="dxa"/>
          </w:tcPr>
          <w:p w14:paraId="744A70DA"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1 364,8</w:t>
            </w:r>
          </w:p>
        </w:tc>
        <w:tc>
          <w:tcPr>
            <w:tcW w:w="935" w:type="dxa"/>
          </w:tcPr>
          <w:p w14:paraId="66D84405"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1 446,2</w:t>
            </w:r>
          </w:p>
        </w:tc>
        <w:tc>
          <w:tcPr>
            <w:tcW w:w="565" w:type="dxa"/>
          </w:tcPr>
          <w:p w14:paraId="11B65227"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106</w:t>
            </w:r>
          </w:p>
        </w:tc>
        <w:tc>
          <w:tcPr>
            <w:tcW w:w="929" w:type="dxa"/>
          </w:tcPr>
          <w:p w14:paraId="1A7A6FF2"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1 589,8</w:t>
            </w:r>
          </w:p>
        </w:tc>
        <w:tc>
          <w:tcPr>
            <w:tcW w:w="535" w:type="dxa"/>
          </w:tcPr>
          <w:p w14:paraId="66255F38"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110</w:t>
            </w:r>
          </w:p>
        </w:tc>
        <w:tc>
          <w:tcPr>
            <w:tcW w:w="936" w:type="dxa"/>
          </w:tcPr>
          <w:p w14:paraId="42C2CC0C"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1 920,2</w:t>
            </w:r>
          </w:p>
        </w:tc>
        <w:tc>
          <w:tcPr>
            <w:tcW w:w="615" w:type="dxa"/>
          </w:tcPr>
          <w:p w14:paraId="461AC6FE"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121</w:t>
            </w:r>
          </w:p>
        </w:tc>
        <w:tc>
          <w:tcPr>
            <w:tcW w:w="935" w:type="dxa"/>
          </w:tcPr>
          <w:p w14:paraId="0C50E7ED"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2 104,4</w:t>
            </w:r>
          </w:p>
        </w:tc>
        <w:tc>
          <w:tcPr>
            <w:tcW w:w="590" w:type="dxa"/>
          </w:tcPr>
          <w:p w14:paraId="16DE26EC"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110</w:t>
            </w:r>
          </w:p>
        </w:tc>
        <w:tc>
          <w:tcPr>
            <w:tcW w:w="853" w:type="dxa"/>
          </w:tcPr>
          <w:p w14:paraId="6387EB92"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2 155,3</w:t>
            </w:r>
          </w:p>
        </w:tc>
        <w:tc>
          <w:tcPr>
            <w:tcW w:w="565" w:type="dxa"/>
          </w:tcPr>
          <w:p w14:paraId="706536F3"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102</w:t>
            </w:r>
          </w:p>
        </w:tc>
      </w:tr>
      <w:tr w:rsidR="001E1CA6" w:rsidRPr="001E1CA6" w14:paraId="4CDA9CE3" w14:textId="77777777" w:rsidTr="003B489B">
        <w:trPr>
          <w:jc w:val="center"/>
        </w:trPr>
        <w:tc>
          <w:tcPr>
            <w:tcW w:w="1470" w:type="dxa"/>
            <w:vAlign w:val="center"/>
          </w:tcPr>
          <w:p w14:paraId="0FE87944" w14:textId="77777777" w:rsidR="001E1CA6" w:rsidRPr="001E1CA6" w:rsidRDefault="001E1CA6" w:rsidP="001E1CA6">
            <w:pPr>
              <w:keepNext/>
              <w:spacing w:after="0" w:line="240" w:lineRule="auto"/>
              <w:ind w:right="-102"/>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Дефицит-, профицит+</w:t>
            </w:r>
          </w:p>
        </w:tc>
        <w:tc>
          <w:tcPr>
            <w:tcW w:w="986" w:type="dxa"/>
            <w:vAlign w:val="center"/>
          </w:tcPr>
          <w:p w14:paraId="6480D37B"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-16,7</w:t>
            </w:r>
          </w:p>
        </w:tc>
        <w:tc>
          <w:tcPr>
            <w:tcW w:w="935" w:type="dxa"/>
            <w:vAlign w:val="center"/>
          </w:tcPr>
          <w:p w14:paraId="3D3E1536"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20,4</w:t>
            </w:r>
          </w:p>
        </w:tc>
        <w:tc>
          <w:tcPr>
            <w:tcW w:w="565" w:type="dxa"/>
            <w:vAlign w:val="center"/>
          </w:tcPr>
          <w:p w14:paraId="11C0984E"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w:t>
            </w:r>
          </w:p>
        </w:tc>
        <w:tc>
          <w:tcPr>
            <w:tcW w:w="929" w:type="dxa"/>
            <w:vAlign w:val="center"/>
          </w:tcPr>
          <w:p w14:paraId="249F9A17"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72,0</w:t>
            </w:r>
          </w:p>
        </w:tc>
        <w:tc>
          <w:tcPr>
            <w:tcW w:w="535" w:type="dxa"/>
            <w:vAlign w:val="center"/>
          </w:tcPr>
          <w:p w14:paraId="19E72F36"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w:t>
            </w:r>
          </w:p>
        </w:tc>
        <w:tc>
          <w:tcPr>
            <w:tcW w:w="936" w:type="dxa"/>
            <w:vAlign w:val="center"/>
          </w:tcPr>
          <w:p w14:paraId="550AEFB3"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14,4</w:t>
            </w:r>
          </w:p>
        </w:tc>
        <w:tc>
          <w:tcPr>
            <w:tcW w:w="615" w:type="dxa"/>
            <w:vAlign w:val="center"/>
          </w:tcPr>
          <w:p w14:paraId="1F9A9200"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w:t>
            </w:r>
          </w:p>
        </w:tc>
        <w:tc>
          <w:tcPr>
            <w:tcW w:w="935" w:type="dxa"/>
            <w:vAlign w:val="center"/>
          </w:tcPr>
          <w:p w14:paraId="07DFDA07"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17,4</w:t>
            </w:r>
          </w:p>
        </w:tc>
        <w:tc>
          <w:tcPr>
            <w:tcW w:w="590" w:type="dxa"/>
            <w:vAlign w:val="center"/>
          </w:tcPr>
          <w:p w14:paraId="31BBF1B8"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w:t>
            </w:r>
          </w:p>
        </w:tc>
        <w:tc>
          <w:tcPr>
            <w:tcW w:w="853" w:type="dxa"/>
            <w:vAlign w:val="center"/>
          </w:tcPr>
          <w:p w14:paraId="1234FC02"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-32,5</w:t>
            </w:r>
          </w:p>
        </w:tc>
        <w:tc>
          <w:tcPr>
            <w:tcW w:w="565" w:type="dxa"/>
            <w:vAlign w:val="center"/>
          </w:tcPr>
          <w:p w14:paraId="15B49C3D" w14:textId="77777777" w:rsidR="001E1CA6" w:rsidRPr="001E1CA6" w:rsidRDefault="001E1CA6" w:rsidP="001E1CA6">
            <w:pPr>
              <w:keepNext/>
              <w:spacing w:after="0" w:line="240" w:lineRule="auto"/>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w:t>
            </w:r>
          </w:p>
        </w:tc>
      </w:tr>
    </w:tbl>
    <w:p w14:paraId="378F6FCB" w14:textId="77777777" w:rsidR="001E1CA6" w:rsidRDefault="001E1CA6" w:rsidP="001E1CA6">
      <w:pPr>
        <w:spacing w:after="0" w:line="360" w:lineRule="auto"/>
        <w:ind w:left="709"/>
        <w:rPr>
          <w:rFonts w:ascii="Times New Roman" w:hAnsi="Times New Roman" w:cs="Times New Roman"/>
          <w:b/>
          <w:sz w:val="24"/>
          <w:szCs w:val="24"/>
        </w:rPr>
      </w:pPr>
    </w:p>
    <w:p w14:paraId="1438EA1E" w14:textId="2B56AF4A" w:rsidR="00D87511" w:rsidRPr="001E1CA6" w:rsidRDefault="00D87511" w:rsidP="007F1047">
      <w:pPr>
        <w:spacing w:after="0" w:line="276" w:lineRule="auto"/>
        <w:ind w:left="709"/>
        <w:jc w:val="center"/>
        <w:rPr>
          <w:rFonts w:ascii="Times New Roman" w:hAnsi="Times New Roman" w:cs="Times New Roman"/>
          <w:b/>
          <w:sz w:val="24"/>
          <w:szCs w:val="24"/>
        </w:rPr>
      </w:pPr>
      <w:r w:rsidRPr="001E1CA6">
        <w:rPr>
          <w:rFonts w:ascii="Times New Roman" w:hAnsi="Times New Roman" w:cs="Times New Roman"/>
          <w:b/>
          <w:sz w:val="24"/>
          <w:szCs w:val="24"/>
        </w:rPr>
        <w:t>Доходы бюджета района</w:t>
      </w:r>
    </w:p>
    <w:p w14:paraId="667A4EBF"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доходам за 2016 год составило 1 466,6 млн. рублей, к исполнению 2015 года (1 348,1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118,5 млн. рублей (109%).</w:t>
      </w:r>
    </w:p>
    <w:p w14:paraId="7D2BEB05"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доходам за 2017 год составило 1 661,8 млн. рублей, к исполнению 2016 года (1 466,6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195,2 млн. рублей (113%).</w:t>
      </w:r>
    </w:p>
    <w:p w14:paraId="18E425C4"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доходам за 2018 год составило 1 934,6 млн. рублей, к исполнению 2017 года (1 661,8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272,8 млн. рублей (116%).</w:t>
      </w:r>
    </w:p>
    <w:p w14:paraId="038988EE"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доходам за 2019 год составило 2 121,8 млн. рублей, к исполнению 2018 года (1 934,6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187,2 млн. рублей (110%).</w:t>
      </w:r>
    </w:p>
    <w:p w14:paraId="4B972A83" w14:textId="77777777" w:rsidR="001E1CA6"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доходов за 2019 год к уровню 2015 года составило 773,7 млн. рублей (157%), в том числе: </w:t>
      </w:r>
    </w:p>
    <w:p w14:paraId="2AFEC89F" w14:textId="77777777" w:rsidR="001E1CA6" w:rsidRPr="007F1047" w:rsidRDefault="001E1CA6"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 </w:t>
      </w:r>
      <w:r w:rsidR="00D87511" w:rsidRPr="007F1047">
        <w:rPr>
          <w:rFonts w:ascii="Times New Roman" w:hAnsi="Times New Roman" w:cs="Times New Roman"/>
          <w:sz w:val="24"/>
          <w:szCs w:val="24"/>
        </w:rPr>
        <w:t>по налоговым и неналоговым поступлениям на 147,8 млн. рублей (135%);</w:t>
      </w:r>
    </w:p>
    <w:p w14:paraId="6E04AC31" w14:textId="781ABD31" w:rsidR="00D87511" w:rsidRPr="007F1047" w:rsidRDefault="001E1CA6"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 </w:t>
      </w:r>
      <w:r w:rsidR="00D87511" w:rsidRPr="007F1047">
        <w:rPr>
          <w:rFonts w:ascii="Times New Roman" w:hAnsi="Times New Roman" w:cs="Times New Roman"/>
          <w:sz w:val="24"/>
          <w:szCs w:val="24"/>
        </w:rPr>
        <w:t xml:space="preserve">по безвозмездным поступлениям на 625,9 млн. рублей (167%): </w:t>
      </w:r>
    </w:p>
    <w:p w14:paraId="3B8E6756" w14:textId="77777777" w:rsidR="001E1CA6" w:rsidRDefault="001E1CA6" w:rsidP="001E1CA6">
      <w:pPr>
        <w:spacing w:after="0" w:line="276" w:lineRule="auto"/>
        <w:rPr>
          <w:rFonts w:ascii="Times New Roman" w:hAnsi="Times New Roman" w:cs="Times New Roman"/>
          <w:bCs/>
          <w:sz w:val="24"/>
          <w:szCs w:val="24"/>
        </w:rPr>
      </w:pPr>
    </w:p>
    <w:p w14:paraId="444EB5BB" w14:textId="611F102D" w:rsidR="00D87511" w:rsidRDefault="00D87511" w:rsidP="001E1CA6">
      <w:pPr>
        <w:spacing w:after="0" w:line="276" w:lineRule="auto"/>
        <w:jc w:val="right"/>
        <w:rPr>
          <w:rFonts w:ascii="Times New Roman" w:hAnsi="Times New Roman" w:cs="Times New Roman"/>
          <w:bCs/>
          <w:sz w:val="24"/>
          <w:szCs w:val="24"/>
        </w:rPr>
      </w:pPr>
      <w:r w:rsidRPr="00D87511">
        <w:rPr>
          <w:rFonts w:ascii="Times New Roman" w:hAnsi="Times New Roman" w:cs="Times New Roman"/>
          <w:bCs/>
          <w:sz w:val="24"/>
          <w:szCs w:val="24"/>
        </w:rPr>
        <w:t>млн. рублей</w:t>
      </w:r>
    </w:p>
    <w:tbl>
      <w:tblPr>
        <w:tblpPr w:leftFromText="180" w:rightFromText="180" w:vertAnchor="text" w:tblpXSpec="center"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920"/>
        <w:gridCol w:w="916"/>
        <w:gridCol w:w="530"/>
        <w:gridCol w:w="916"/>
        <w:gridCol w:w="527"/>
        <w:gridCol w:w="916"/>
        <w:gridCol w:w="537"/>
        <w:gridCol w:w="916"/>
        <w:gridCol w:w="534"/>
        <w:gridCol w:w="617"/>
        <w:gridCol w:w="530"/>
      </w:tblGrid>
      <w:tr w:rsidR="001E1CA6" w:rsidRPr="001E1CA6" w14:paraId="7E58BF35" w14:textId="77777777" w:rsidTr="00FA662F">
        <w:tc>
          <w:tcPr>
            <w:tcW w:w="1419" w:type="dxa"/>
            <w:vAlign w:val="center"/>
          </w:tcPr>
          <w:p w14:paraId="047F223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Показатель</w:t>
            </w:r>
          </w:p>
        </w:tc>
        <w:tc>
          <w:tcPr>
            <w:tcW w:w="935" w:type="dxa"/>
            <w:vAlign w:val="center"/>
          </w:tcPr>
          <w:p w14:paraId="1C4FAB9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2015 год </w:t>
            </w:r>
            <w:r w:rsidRPr="001E1CA6">
              <w:rPr>
                <w:rFonts w:ascii="Times New Roman" w:eastAsia="Times New Roman" w:hAnsi="Times New Roman" w:cs="Times New Roman"/>
                <w:bCs/>
                <w:sz w:val="16"/>
                <w:szCs w:val="16"/>
                <w:lang w:eastAsia="ru-RU"/>
              </w:rPr>
              <w:t>исполнение</w:t>
            </w:r>
          </w:p>
        </w:tc>
        <w:tc>
          <w:tcPr>
            <w:tcW w:w="916" w:type="dxa"/>
            <w:vAlign w:val="center"/>
          </w:tcPr>
          <w:p w14:paraId="37756D2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2016 год </w:t>
            </w:r>
            <w:r w:rsidRPr="001E1CA6">
              <w:rPr>
                <w:rFonts w:ascii="Times New Roman" w:eastAsia="Times New Roman" w:hAnsi="Times New Roman" w:cs="Times New Roman"/>
                <w:bCs/>
                <w:sz w:val="16"/>
                <w:szCs w:val="16"/>
                <w:lang w:eastAsia="ru-RU"/>
              </w:rPr>
              <w:t>исполнение</w:t>
            </w:r>
          </w:p>
        </w:tc>
        <w:tc>
          <w:tcPr>
            <w:tcW w:w="549" w:type="dxa"/>
            <w:vAlign w:val="center"/>
          </w:tcPr>
          <w:p w14:paraId="2EE97A1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916" w:type="dxa"/>
            <w:vAlign w:val="center"/>
          </w:tcPr>
          <w:p w14:paraId="4DFC8C2E"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2017 год </w:t>
            </w:r>
            <w:r w:rsidRPr="001E1CA6">
              <w:rPr>
                <w:rFonts w:ascii="Times New Roman" w:eastAsia="Times New Roman" w:hAnsi="Times New Roman" w:cs="Times New Roman"/>
                <w:bCs/>
                <w:sz w:val="16"/>
                <w:szCs w:val="16"/>
                <w:lang w:eastAsia="ru-RU"/>
              </w:rPr>
              <w:t>исполнение</w:t>
            </w:r>
          </w:p>
        </w:tc>
        <w:tc>
          <w:tcPr>
            <w:tcW w:w="530" w:type="dxa"/>
            <w:vAlign w:val="center"/>
          </w:tcPr>
          <w:p w14:paraId="6C9AAEC7"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916" w:type="dxa"/>
            <w:vAlign w:val="center"/>
          </w:tcPr>
          <w:p w14:paraId="053001FB"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 xml:space="preserve">2018 год </w:t>
            </w:r>
            <w:r w:rsidRPr="001E1CA6">
              <w:rPr>
                <w:rFonts w:ascii="Times New Roman" w:eastAsia="Times New Roman" w:hAnsi="Times New Roman" w:cs="Times New Roman"/>
                <w:bCs/>
                <w:sz w:val="16"/>
                <w:szCs w:val="16"/>
                <w:lang w:eastAsia="ru-RU"/>
              </w:rPr>
              <w:t>исполнение</w:t>
            </w:r>
          </w:p>
        </w:tc>
        <w:tc>
          <w:tcPr>
            <w:tcW w:w="581" w:type="dxa"/>
            <w:vAlign w:val="center"/>
          </w:tcPr>
          <w:p w14:paraId="1DC8AD1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916" w:type="dxa"/>
            <w:vAlign w:val="center"/>
          </w:tcPr>
          <w:p w14:paraId="36A3FF1A"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2019 год</w:t>
            </w:r>
            <w:r w:rsidRPr="001E1CA6">
              <w:rPr>
                <w:rFonts w:ascii="Times New Roman" w:eastAsia="Times New Roman" w:hAnsi="Times New Roman" w:cs="Times New Roman"/>
                <w:sz w:val="16"/>
                <w:szCs w:val="16"/>
                <w:lang w:eastAsia="ru-RU"/>
              </w:rPr>
              <w:br/>
            </w:r>
            <w:r w:rsidRPr="001E1CA6">
              <w:rPr>
                <w:rFonts w:ascii="Times New Roman" w:eastAsia="Times New Roman" w:hAnsi="Times New Roman" w:cs="Times New Roman"/>
                <w:bCs/>
                <w:sz w:val="16"/>
                <w:szCs w:val="16"/>
                <w:lang w:eastAsia="ru-RU"/>
              </w:rPr>
              <w:t>исполнение</w:t>
            </w:r>
          </w:p>
        </w:tc>
        <w:tc>
          <w:tcPr>
            <w:tcW w:w="565" w:type="dxa"/>
            <w:vAlign w:val="center"/>
          </w:tcPr>
          <w:p w14:paraId="4C7E5C7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c>
          <w:tcPr>
            <w:tcW w:w="778" w:type="dxa"/>
            <w:vAlign w:val="center"/>
          </w:tcPr>
          <w:p w14:paraId="26AD264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2020 год</w:t>
            </w:r>
            <w:r w:rsidRPr="001E1CA6">
              <w:rPr>
                <w:rFonts w:ascii="Times New Roman" w:eastAsia="Times New Roman" w:hAnsi="Times New Roman" w:cs="Times New Roman"/>
                <w:sz w:val="16"/>
                <w:szCs w:val="16"/>
                <w:lang w:eastAsia="ru-RU"/>
              </w:rPr>
              <w:br/>
              <w:t>проект</w:t>
            </w:r>
          </w:p>
        </w:tc>
        <w:tc>
          <w:tcPr>
            <w:tcW w:w="549" w:type="dxa"/>
            <w:vAlign w:val="center"/>
          </w:tcPr>
          <w:p w14:paraId="5BA259B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6"/>
                <w:szCs w:val="16"/>
                <w:lang w:eastAsia="ru-RU"/>
              </w:rPr>
            </w:pPr>
            <w:r w:rsidRPr="001E1CA6">
              <w:rPr>
                <w:rFonts w:ascii="Times New Roman" w:eastAsia="Times New Roman" w:hAnsi="Times New Roman" w:cs="Times New Roman"/>
                <w:sz w:val="16"/>
                <w:szCs w:val="16"/>
                <w:lang w:eastAsia="ru-RU"/>
              </w:rPr>
              <w:t>Темп роста, %</w:t>
            </w:r>
          </w:p>
        </w:tc>
      </w:tr>
      <w:tr w:rsidR="001E1CA6" w:rsidRPr="001E1CA6" w14:paraId="2166092F" w14:textId="77777777" w:rsidTr="00FA662F">
        <w:trPr>
          <w:trHeight w:val="279"/>
        </w:trPr>
        <w:tc>
          <w:tcPr>
            <w:tcW w:w="1419" w:type="dxa"/>
            <w:vAlign w:val="center"/>
          </w:tcPr>
          <w:p w14:paraId="2DAC4C84" w14:textId="77777777" w:rsidR="001E1CA6" w:rsidRPr="001E1CA6" w:rsidRDefault="001E1CA6" w:rsidP="00FA662F">
            <w:pPr>
              <w:keepNext/>
              <w:spacing w:after="0" w:line="228" w:lineRule="auto"/>
              <w:ind w:right="-102"/>
              <w:rPr>
                <w:rFonts w:ascii="Times New Roman" w:eastAsia="Times New Roman" w:hAnsi="Times New Roman" w:cs="Times New Roman"/>
                <w:b/>
                <w:bCs/>
                <w:sz w:val="18"/>
                <w:szCs w:val="18"/>
                <w:u w:val="single"/>
                <w:lang w:eastAsia="ru-RU"/>
              </w:rPr>
            </w:pPr>
            <w:r w:rsidRPr="001E1CA6">
              <w:rPr>
                <w:rFonts w:ascii="Times New Roman" w:eastAsia="Times New Roman" w:hAnsi="Times New Roman" w:cs="Times New Roman"/>
                <w:b/>
                <w:sz w:val="18"/>
                <w:szCs w:val="18"/>
                <w:u w:val="single"/>
                <w:lang w:eastAsia="ru-RU"/>
              </w:rPr>
              <w:t>ДОХОДЫ ВСЕГО:</w:t>
            </w:r>
          </w:p>
        </w:tc>
        <w:tc>
          <w:tcPr>
            <w:tcW w:w="935" w:type="dxa"/>
            <w:vAlign w:val="center"/>
          </w:tcPr>
          <w:p w14:paraId="46002BF6"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1 348,1</w:t>
            </w:r>
          </w:p>
        </w:tc>
        <w:tc>
          <w:tcPr>
            <w:tcW w:w="916" w:type="dxa"/>
            <w:vAlign w:val="center"/>
          </w:tcPr>
          <w:p w14:paraId="0FA3453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1 466,6</w:t>
            </w:r>
          </w:p>
        </w:tc>
        <w:tc>
          <w:tcPr>
            <w:tcW w:w="549" w:type="dxa"/>
            <w:vAlign w:val="center"/>
          </w:tcPr>
          <w:p w14:paraId="05A27E4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109</w:t>
            </w:r>
          </w:p>
        </w:tc>
        <w:tc>
          <w:tcPr>
            <w:tcW w:w="916" w:type="dxa"/>
            <w:vAlign w:val="center"/>
          </w:tcPr>
          <w:p w14:paraId="45D3784E"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1 661,8</w:t>
            </w:r>
          </w:p>
        </w:tc>
        <w:tc>
          <w:tcPr>
            <w:tcW w:w="530" w:type="dxa"/>
            <w:vAlign w:val="center"/>
          </w:tcPr>
          <w:p w14:paraId="5CBB349B"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113</w:t>
            </w:r>
          </w:p>
        </w:tc>
        <w:tc>
          <w:tcPr>
            <w:tcW w:w="916" w:type="dxa"/>
            <w:vAlign w:val="center"/>
          </w:tcPr>
          <w:p w14:paraId="14DE0A35"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1 934,6</w:t>
            </w:r>
          </w:p>
        </w:tc>
        <w:tc>
          <w:tcPr>
            <w:tcW w:w="581" w:type="dxa"/>
            <w:vAlign w:val="center"/>
          </w:tcPr>
          <w:p w14:paraId="253A5C5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116</w:t>
            </w:r>
          </w:p>
        </w:tc>
        <w:tc>
          <w:tcPr>
            <w:tcW w:w="916" w:type="dxa"/>
            <w:vAlign w:val="center"/>
          </w:tcPr>
          <w:p w14:paraId="4AF4205C"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2 121,8</w:t>
            </w:r>
          </w:p>
        </w:tc>
        <w:tc>
          <w:tcPr>
            <w:tcW w:w="565" w:type="dxa"/>
            <w:vAlign w:val="center"/>
          </w:tcPr>
          <w:p w14:paraId="128A4536"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110</w:t>
            </w:r>
          </w:p>
        </w:tc>
        <w:tc>
          <w:tcPr>
            <w:tcW w:w="778" w:type="dxa"/>
            <w:vAlign w:val="center"/>
          </w:tcPr>
          <w:p w14:paraId="5D8DEFA6"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2 122,8</w:t>
            </w:r>
          </w:p>
        </w:tc>
        <w:tc>
          <w:tcPr>
            <w:tcW w:w="549" w:type="dxa"/>
            <w:vAlign w:val="center"/>
          </w:tcPr>
          <w:p w14:paraId="292F94A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1E1CA6">
              <w:rPr>
                <w:rFonts w:ascii="Times New Roman" w:eastAsia="Times New Roman" w:hAnsi="Times New Roman" w:cs="Times New Roman"/>
                <w:b/>
                <w:bCs/>
                <w:sz w:val="20"/>
                <w:szCs w:val="20"/>
                <w:u w:val="single"/>
                <w:lang w:eastAsia="ru-RU"/>
              </w:rPr>
              <w:t>100</w:t>
            </w:r>
          </w:p>
        </w:tc>
      </w:tr>
      <w:tr w:rsidR="001E1CA6" w:rsidRPr="001E1CA6" w14:paraId="361D808F" w14:textId="77777777" w:rsidTr="00FA662F">
        <w:trPr>
          <w:trHeight w:val="214"/>
        </w:trPr>
        <w:tc>
          <w:tcPr>
            <w:tcW w:w="1419" w:type="dxa"/>
            <w:vAlign w:val="center"/>
          </w:tcPr>
          <w:p w14:paraId="627B0CFD" w14:textId="77777777" w:rsidR="001E1CA6" w:rsidRPr="001E1CA6" w:rsidRDefault="001E1CA6" w:rsidP="00FA662F">
            <w:pPr>
              <w:keepNext/>
              <w:spacing w:after="0" w:line="228" w:lineRule="auto"/>
              <w:rPr>
                <w:rFonts w:ascii="Times New Roman" w:eastAsia="Times New Roman" w:hAnsi="Times New Roman" w:cs="Times New Roman"/>
                <w:b/>
                <w:bCs/>
                <w:sz w:val="18"/>
                <w:szCs w:val="18"/>
                <w:lang w:eastAsia="ru-RU"/>
              </w:rPr>
            </w:pPr>
            <w:r w:rsidRPr="001E1CA6">
              <w:rPr>
                <w:rFonts w:ascii="Times New Roman" w:eastAsia="Times New Roman" w:hAnsi="Times New Roman" w:cs="Times New Roman"/>
                <w:b/>
                <w:bCs/>
                <w:sz w:val="18"/>
                <w:szCs w:val="18"/>
                <w:lang w:eastAsia="ru-RU"/>
              </w:rPr>
              <w:t>Налоговые и неналоговые доходы:</w:t>
            </w:r>
          </w:p>
        </w:tc>
        <w:tc>
          <w:tcPr>
            <w:tcW w:w="935" w:type="dxa"/>
            <w:vAlign w:val="center"/>
          </w:tcPr>
          <w:p w14:paraId="25AE399A"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417,8</w:t>
            </w:r>
          </w:p>
        </w:tc>
        <w:tc>
          <w:tcPr>
            <w:tcW w:w="916" w:type="dxa"/>
            <w:vAlign w:val="center"/>
          </w:tcPr>
          <w:p w14:paraId="27E48DCE"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434,2</w:t>
            </w:r>
          </w:p>
        </w:tc>
        <w:tc>
          <w:tcPr>
            <w:tcW w:w="549" w:type="dxa"/>
            <w:vAlign w:val="center"/>
          </w:tcPr>
          <w:p w14:paraId="0620EEE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104</w:t>
            </w:r>
          </w:p>
        </w:tc>
        <w:tc>
          <w:tcPr>
            <w:tcW w:w="916" w:type="dxa"/>
            <w:vAlign w:val="center"/>
          </w:tcPr>
          <w:p w14:paraId="3879F04E"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443,8</w:t>
            </w:r>
          </w:p>
        </w:tc>
        <w:tc>
          <w:tcPr>
            <w:tcW w:w="530" w:type="dxa"/>
            <w:vAlign w:val="center"/>
          </w:tcPr>
          <w:p w14:paraId="3904B8C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102</w:t>
            </w:r>
          </w:p>
        </w:tc>
        <w:tc>
          <w:tcPr>
            <w:tcW w:w="916" w:type="dxa"/>
            <w:vAlign w:val="center"/>
          </w:tcPr>
          <w:p w14:paraId="0530847B"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510,6</w:t>
            </w:r>
          </w:p>
        </w:tc>
        <w:tc>
          <w:tcPr>
            <w:tcW w:w="581" w:type="dxa"/>
            <w:vAlign w:val="center"/>
          </w:tcPr>
          <w:p w14:paraId="3157174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115</w:t>
            </w:r>
          </w:p>
        </w:tc>
        <w:tc>
          <w:tcPr>
            <w:tcW w:w="916" w:type="dxa"/>
            <w:vAlign w:val="center"/>
          </w:tcPr>
          <w:p w14:paraId="752512A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565,6</w:t>
            </w:r>
          </w:p>
        </w:tc>
        <w:tc>
          <w:tcPr>
            <w:tcW w:w="565" w:type="dxa"/>
            <w:vAlign w:val="center"/>
          </w:tcPr>
          <w:p w14:paraId="2A486C6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111</w:t>
            </w:r>
          </w:p>
        </w:tc>
        <w:tc>
          <w:tcPr>
            <w:tcW w:w="778" w:type="dxa"/>
            <w:vAlign w:val="center"/>
          </w:tcPr>
          <w:p w14:paraId="3774657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582,7</w:t>
            </w:r>
          </w:p>
        </w:tc>
        <w:tc>
          <w:tcPr>
            <w:tcW w:w="549" w:type="dxa"/>
            <w:vAlign w:val="center"/>
          </w:tcPr>
          <w:p w14:paraId="076483B6"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103</w:t>
            </w:r>
          </w:p>
        </w:tc>
      </w:tr>
      <w:tr w:rsidR="001E1CA6" w:rsidRPr="001E1CA6" w14:paraId="6EC48A9E" w14:textId="77777777" w:rsidTr="00FA662F">
        <w:tc>
          <w:tcPr>
            <w:tcW w:w="1419" w:type="dxa"/>
            <w:vAlign w:val="center"/>
          </w:tcPr>
          <w:p w14:paraId="24D9C491" w14:textId="77777777" w:rsidR="001E1CA6" w:rsidRPr="001E1CA6" w:rsidRDefault="001E1CA6" w:rsidP="00FA662F">
            <w:pPr>
              <w:keepNext/>
              <w:spacing w:after="0" w:line="228" w:lineRule="auto"/>
              <w:ind w:left="108"/>
              <w:rPr>
                <w:rFonts w:ascii="Times New Roman" w:eastAsia="Times New Roman" w:hAnsi="Times New Roman" w:cs="Times New Roman"/>
                <w:sz w:val="18"/>
                <w:szCs w:val="18"/>
                <w:lang w:eastAsia="ru-RU"/>
              </w:rPr>
            </w:pPr>
            <w:r w:rsidRPr="001E1CA6">
              <w:rPr>
                <w:rFonts w:ascii="Times New Roman" w:eastAsia="Times New Roman" w:hAnsi="Times New Roman" w:cs="Times New Roman"/>
                <w:sz w:val="18"/>
                <w:szCs w:val="18"/>
                <w:lang w:eastAsia="ru-RU"/>
              </w:rPr>
              <w:t xml:space="preserve">налоговые </w:t>
            </w:r>
          </w:p>
        </w:tc>
        <w:tc>
          <w:tcPr>
            <w:tcW w:w="935" w:type="dxa"/>
            <w:vAlign w:val="center"/>
          </w:tcPr>
          <w:p w14:paraId="5156C79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319,5</w:t>
            </w:r>
          </w:p>
        </w:tc>
        <w:tc>
          <w:tcPr>
            <w:tcW w:w="916" w:type="dxa"/>
            <w:vAlign w:val="center"/>
          </w:tcPr>
          <w:p w14:paraId="0934C32E"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343,0</w:t>
            </w:r>
          </w:p>
        </w:tc>
        <w:tc>
          <w:tcPr>
            <w:tcW w:w="549" w:type="dxa"/>
            <w:vAlign w:val="center"/>
          </w:tcPr>
          <w:p w14:paraId="483079D4"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107</w:t>
            </w:r>
          </w:p>
        </w:tc>
        <w:tc>
          <w:tcPr>
            <w:tcW w:w="916" w:type="dxa"/>
            <w:vAlign w:val="center"/>
          </w:tcPr>
          <w:p w14:paraId="06BE83C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373,2</w:t>
            </w:r>
          </w:p>
        </w:tc>
        <w:tc>
          <w:tcPr>
            <w:tcW w:w="530" w:type="dxa"/>
            <w:vAlign w:val="center"/>
          </w:tcPr>
          <w:p w14:paraId="55D1060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109</w:t>
            </w:r>
          </w:p>
        </w:tc>
        <w:tc>
          <w:tcPr>
            <w:tcW w:w="916" w:type="dxa"/>
            <w:vAlign w:val="center"/>
          </w:tcPr>
          <w:p w14:paraId="4EE16454"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433,7</w:t>
            </w:r>
          </w:p>
        </w:tc>
        <w:tc>
          <w:tcPr>
            <w:tcW w:w="581" w:type="dxa"/>
            <w:vAlign w:val="center"/>
          </w:tcPr>
          <w:p w14:paraId="37D2DB4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116</w:t>
            </w:r>
          </w:p>
        </w:tc>
        <w:tc>
          <w:tcPr>
            <w:tcW w:w="916" w:type="dxa"/>
            <w:vAlign w:val="center"/>
          </w:tcPr>
          <w:p w14:paraId="2F33412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464,0</w:t>
            </w:r>
          </w:p>
        </w:tc>
        <w:tc>
          <w:tcPr>
            <w:tcW w:w="565" w:type="dxa"/>
            <w:vAlign w:val="center"/>
          </w:tcPr>
          <w:p w14:paraId="5C5779D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107</w:t>
            </w:r>
          </w:p>
        </w:tc>
        <w:tc>
          <w:tcPr>
            <w:tcW w:w="778" w:type="dxa"/>
            <w:vAlign w:val="center"/>
          </w:tcPr>
          <w:p w14:paraId="22EB076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461,1</w:t>
            </w:r>
          </w:p>
        </w:tc>
        <w:tc>
          <w:tcPr>
            <w:tcW w:w="549" w:type="dxa"/>
            <w:vAlign w:val="center"/>
          </w:tcPr>
          <w:p w14:paraId="2D88A8E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100</w:t>
            </w:r>
          </w:p>
        </w:tc>
      </w:tr>
      <w:tr w:rsidR="001E1CA6" w:rsidRPr="001E1CA6" w14:paraId="666B6F37" w14:textId="77777777" w:rsidTr="00FA662F">
        <w:tc>
          <w:tcPr>
            <w:tcW w:w="1419" w:type="dxa"/>
            <w:vAlign w:val="center"/>
          </w:tcPr>
          <w:p w14:paraId="0506D466" w14:textId="77777777" w:rsidR="001E1CA6" w:rsidRPr="001E1CA6" w:rsidRDefault="001E1CA6" w:rsidP="00FA662F">
            <w:pPr>
              <w:keepNext/>
              <w:spacing w:after="0" w:line="228" w:lineRule="auto"/>
              <w:ind w:left="108"/>
              <w:rPr>
                <w:rFonts w:ascii="Times New Roman" w:eastAsia="Times New Roman" w:hAnsi="Times New Roman" w:cs="Times New Roman"/>
                <w:sz w:val="18"/>
                <w:szCs w:val="18"/>
                <w:lang w:eastAsia="ru-RU"/>
              </w:rPr>
            </w:pPr>
            <w:r w:rsidRPr="001E1CA6">
              <w:rPr>
                <w:rFonts w:ascii="Times New Roman" w:eastAsia="Times New Roman" w:hAnsi="Times New Roman" w:cs="Times New Roman"/>
                <w:sz w:val="18"/>
                <w:szCs w:val="18"/>
                <w:lang w:eastAsia="ru-RU"/>
              </w:rPr>
              <w:t xml:space="preserve">неналоговые </w:t>
            </w:r>
          </w:p>
        </w:tc>
        <w:tc>
          <w:tcPr>
            <w:tcW w:w="935" w:type="dxa"/>
            <w:vAlign w:val="center"/>
          </w:tcPr>
          <w:p w14:paraId="720F106A"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98,3</w:t>
            </w:r>
          </w:p>
        </w:tc>
        <w:tc>
          <w:tcPr>
            <w:tcW w:w="916" w:type="dxa"/>
            <w:vAlign w:val="center"/>
          </w:tcPr>
          <w:p w14:paraId="46F597A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91,2</w:t>
            </w:r>
          </w:p>
        </w:tc>
        <w:tc>
          <w:tcPr>
            <w:tcW w:w="549" w:type="dxa"/>
            <w:vAlign w:val="center"/>
          </w:tcPr>
          <w:p w14:paraId="56C810A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93</w:t>
            </w:r>
          </w:p>
        </w:tc>
        <w:tc>
          <w:tcPr>
            <w:tcW w:w="916" w:type="dxa"/>
            <w:vAlign w:val="center"/>
          </w:tcPr>
          <w:p w14:paraId="5432A8FC"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70,6</w:t>
            </w:r>
          </w:p>
        </w:tc>
        <w:tc>
          <w:tcPr>
            <w:tcW w:w="530" w:type="dxa"/>
            <w:vAlign w:val="center"/>
          </w:tcPr>
          <w:p w14:paraId="3689A3B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77</w:t>
            </w:r>
          </w:p>
        </w:tc>
        <w:tc>
          <w:tcPr>
            <w:tcW w:w="916" w:type="dxa"/>
            <w:vAlign w:val="center"/>
          </w:tcPr>
          <w:p w14:paraId="595B5B7B"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76,9</w:t>
            </w:r>
          </w:p>
        </w:tc>
        <w:tc>
          <w:tcPr>
            <w:tcW w:w="581" w:type="dxa"/>
            <w:vAlign w:val="center"/>
          </w:tcPr>
          <w:p w14:paraId="20D1650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109</w:t>
            </w:r>
          </w:p>
        </w:tc>
        <w:tc>
          <w:tcPr>
            <w:tcW w:w="916" w:type="dxa"/>
            <w:vAlign w:val="center"/>
          </w:tcPr>
          <w:p w14:paraId="1C1CEA1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101,6</w:t>
            </w:r>
          </w:p>
        </w:tc>
        <w:tc>
          <w:tcPr>
            <w:tcW w:w="565" w:type="dxa"/>
            <w:vAlign w:val="center"/>
          </w:tcPr>
          <w:p w14:paraId="1C4CA76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132</w:t>
            </w:r>
          </w:p>
        </w:tc>
        <w:tc>
          <w:tcPr>
            <w:tcW w:w="778" w:type="dxa"/>
            <w:vAlign w:val="center"/>
          </w:tcPr>
          <w:p w14:paraId="43BF05B7"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121,6</w:t>
            </w:r>
          </w:p>
        </w:tc>
        <w:tc>
          <w:tcPr>
            <w:tcW w:w="549" w:type="dxa"/>
            <w:vAlign w:val="center"/>
          </w:tcPr>
          <w:p w14:paraId="124B1B85"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20"/>
                <w:szCs w:val="20"/>
                <w:lang w:eastAsia="ru-RU"/>
              </w:rPr>
            </w:pPr>
            <w:r w:rsidRPr="001E1CA6">
              <w:rPr>
                <w:rFonts w:ascii="Times New Roman" w:eastAsia="Times New Roman" w:hAnsi="Times New Roman" w:cs="Times New Roman"/>
                <w:sz w:val="20"/>
                <w:szCs w:val="20"/>
                <w:lang w:eastAsia="ru-RU"/>
              </w:rPr>
              <w:t>120</w:t>
            </w:r>
          </w:p>
        </w:tc>
      </w:tr>
      <w:tr w:rsidR="001E1CA6" w:rsidRPr="001E1CA6" w14:paraId="2A8A64B0" w14:textId="77777777" w:rsidTr="00FA662F">
        <w:tc>
          <w:tcPr>
            <w:tcW w:w="1419" w:type="dxa"/>
            <w:vAlign w:val="center"/>
          </w:tcPr>
          <w:p w14:paraId="42969022" w14:textId="77777777" w:rsidR="001E1CA6" w:rsidRPr="001E1CA6" w:rsidRDefault="001E1CA6" w:rsidP="00FA662F">
            <w:pPr>
              <w:keepNext/>
              <w:spacing w:after="0" w:line="228" w:lineRule="auto"/>
              <w:rPr>
                <w:rFonts w:ascii="Times New Roman" w:eastAsia="Times New Roman" w:hAnsi="Times New Roman" w:cs="Times New Roman"/>
                <w:b/>
                <w:bCs/>
                <w:sz w:val="18"/>
                <w:szCs w:val="18"/>
                <w:lang w:eastAsia="ru-RU"/>
              </w:rPr>
            </w:pPr>
            <w:r w:rsidRPr="001E1CA6">
              <w:rPr>
                <w:rFonts w:ascii="Times New Roman" w:eastAsia="Times New Roman" w:hAnsi="Times New Roman" w:cs="Times New Roman"/>
                <w:b/>
                <w:bCs/>
                <w:sz w:val="18"/>
                <w:szCs w:val="18"/>
                <w:lang w:eastAsia="ru-RU"/>
              </w:rPr>
              <w:t>Безвозмездные перечисления:</w:t>
            </w:r>
          </w:p>
        </w:tc>
        <w:tc>
          <w:tcPr>
            <w:tcW w:w="935" w:type="dxa"/>
            <w:vAlign w:val="center"/>
          </w:tcPr>
          <w:p w14:paraId="25244B8F"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930,3</w:t>
            </w:r>
          </w:p>
        </w:tc>
        <w:tc>
          <w:tcPr>
            <w:tcW w:w="916" w:type="dxa"/>
            <w:vAlign w:val="center"/>
          </w:tcPr>
          <w:p w14:paraId="7C73734E"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1 032,4</w:t>
            </w:r>
          </w:p>
        </w:tc>
        <w:tc>
          <w:tcPr>
            <w:tcW w:w="549" w:type="dxa"/>
            <w:vAlign w:val="center"/>
          </w:tcPr>
          <w:p w14:paraId="741B66A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111</w:t>
            </w:r>
          </w:p>
        </w:tc>
        <w:tc>
          <w:tcPr>
            <w:tcW w:w="916" w:type="dxa"/>
            <w:vAlign w:val="center"/>
          </w:tcPr>
          <w:p w14:paraId="5A3EF80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1 218,0</w:t>
            </w:r>
          </w:p>
        </w:tc>
        <w:tc>
          <w:tcPr>
            <w:tcW w:w="530" w:type="dxa"/>
            <w:vAlign w:val="center"/>
          </w:tcPr>
          <w:p w14:paraId="3CBEF8A5"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118</w:t>
            </w:r>
          </w:p>
        </w:tc>
        <w:tc>
          <w:tcPr>
            <w:tcW w:w="916" w:type="dxa"/>
            <w:vAlign w:val="center"/>
          </w:tcPr>
          <w:p w14:paraId="05559754"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1 424,0</w:t>
            </w:r>
          </w:p>
        </w:tc>
        <w:tc>
          <w:tcPr>
            <w:tcW w:w="581" w:type="dxa"/>
            <w:vAlign w:val="center"/>
          </w:tcPr>
          <w:p w14:paraId="3F9B2CA2"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117</w:t>
            </w:r>
          </w:p>
        </w:tc>
        <w:tc>
          <w:tcPr>
            <w:tcW w:w="916" w:type="dxa"/>
            <w:vAlign w:val="center"/>
          </w:tcPr>
          <w:p w14:paraId="3F0C28C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1 556,2</w:t>
            </w:r>
          </w:p>
        </w:tc>
        <w:tc>
          <w:tcPr>
            <w:tcW w:w="565" w:type="dxa"/>
            <w:vAlign w:val="center"/>
          </w:tcPr>
          <w:p w14:paraId="50844F27"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109</w:t>
            </w:r>
          </w:p>
        </w:tc>
        <w:tc>
          <w:tcPr>
            <w:tcW w:w="778" w:type="dxa"/>
            <w:vAlign w:val="center"/>
          </w:tcPr>
          <w:p w14:paraId="7EDD593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1 540,1</w:t>
            </w:r>
          </w:p>
        </w:tc>
        <w:tc>
          <w:tcPr>
            <w:tcW w:w="549" w:type="dxa"/>
            <w:vAlign w:val="center"/>
          </w:tcPr>
          <w:p w14:paraId="0CB583B5"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
                <w:sz w:val="20"/>
                <w:szCs w:val="20"/>
                <w:lang w:eastAsia="ru-RU"/>
              </w:rPr>
            </w:pPr>
            <w:r w:rsidRPr="001E1CA6">
              <w:rPr>
                <w:rFonts w:ascii="Times New Roman" w:eastAsia="Times New Roman" w:hAnsi="Times New Roman" w:cs="Times New Roman"/>
                <w:b/>
                <w:sz w:val="20"/>
                <w:szCs w:val="20"/>
                <w:lang w:eastAsia="ru-RU"/>
              </w:rPr>
              <w:t>99</w:t>
            </w:r>
          </w:p>
        </w:tc>
      </w:tr>
      <w:tr w:rsidR="001E1CA6" w:rsidRPr="001E1CA6" w14:paraId="4D8014F4" w14:textId="77777777" w:rsidTr="00FA662F">
        <w:tc>
          <w:tcPr>
            <w:tcW w:w="1419" w:type="dxa"/>
            <w:vAlign w:val="center"/>
          </w:tcPr>
          <w:p w14:paraId="1A4574AE" w14:textId="77777777" w:rsidR="001E1CA6" w:rsidRPr="001E1CA6" w:rsidRDefault="001E1CA6" w:rsidP="00FA662F">
            <w:pPr>
              <w:keepNext/>
              <w:spacing w:after="0" w:line="228" w:lineRule="auto"/>
              <w:ind w:left="45" w:right="-102"/>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lastRenderedPageBreak/>
              <w:t>выполнение делегированных полномочий</w:t>
            </w:r>
          </w:p>
        </w:tc>
        <w:tc>
          <w:tcPr>
            <w:tcW w:w="935" w:type="dxa"/>
            <w:vAlign w:val="center"/>
          </w:tcPr>
          <w:p w14:paraId="7599E84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870,0</w:t>
            </w:r>
          </w:p>
        </w:tc>
        <w:tc>
          <w:tcPr>
            <w:tcW w:w="916" w:type="dxa"/>
            <w:vAlign w:val="center"/>
          </w:tcPr>
          <w:p w14:paraId="2C7137C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896,3</w:t>
            </w:r>
          </w:p>
        </w:tc>
        <w:tc>
          <w:tcPr>
            <w:tcW w:w="549" w:type="dxa"/>
            <w:vAlign w:val="center"/>
          </w:tcPr>
          <w:p w14:paraId="0E7484B7"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103</w:t>
            </w:r>
          </w:p>
        </w:tc>
        <w:tc>
          <w:tcPr>
            <w:tcW w:w="916" w:type="dxa"/>
            <w:vAlign w:val="center"/>
          </w:tcPr>
          <w:p w14:paraId="27140A4B"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889,8</w:t>
            </w:r>
          </w:p>
        </w:tc>
        <w:tc>
          <w:tcPr>
            <w:tcW w:w="530" w:type="dxa"/>
            <w:vAlign w:val="center"/>
          </w:tcPr>
          <w:p w14:paraId="46DBA05C"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99</w:t>
            </w:r>
          </w:p>
        </w:tc>
        <w:tc>
          <w:tcPr>
            <w:tcW w:w="916" w:type="dxa"/>
            <w:vAlign w:val="center"/>
          </w:tcPr>
          <w:p w14:paraId="72A3BD57"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1 065,2</w:t>
            </w:r>
          </w:p>
        </w:tc>
        <w:tc>
          <w:tcPr>
            <w:tcW w:w="581" w:type="dxa"/>
            <w:vAlign w:val="center"/>
          </w:tcPr>
          <w:p w14:paraId="0EA39D3B"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120</w:t>
            </w:r>
          </w:p>
        </w:tc>
        <w:tc>
          <w:tcPr>
            <w:tcW w:w="916" w:type="dxa"/>
            <w:vAlign w:val="center"/>
          </w:tcPr>
          <w:p w14:paraId="35D3A63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1 152,5</w:t>
            </w:r>
          </w:p>
        </w:tc>
        <w:tc>
          <w:tcPr>
            <w:tcW w:w="565" w:type="dxa"/>
            <w:vAlign w:val="center"/>
          </w:tcPr>
          <w:p w14:paraId="139B83C4"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108</w:t>
            </w:r>
          </w:p>
        </w:tc>
        <w:tc>
          <w:tcPr>
            <w:tcW w:w="778" w:type="dxa"/>
            <w:vAlign w:val="center"/>
          </w:tcPr>
          <w:p w14:paraId="501AA12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1 142,8</w:t>
            </w:r>
          </w:p>
        </w:tc>
        <w:tc>
          <w:tcPr>
            <w:tcW w:w="549" w:type="dxa"/>
            <w:vAlign w:val="center"/>
          </w:tcPr>
          <w:p w14:paraId="28A498A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99</w:t>
            </w:r>
          </w:p>
        </w:tc>
      </w:tr>
      <w:tr w:rsidR="001E1CA6" w:rsidRPr="001E1CA6" w14:paraId="2A5EE234" w14:textId="77777777" w:rsidTr="00FA662F">
        <w:trPr>
          <w:trHeight w:val="60"/>
        </w:trPr>
        <w:tc>
          <w:tcPr>
            <w:tcW w:w="1419" w:type="dxa"/>
            <w:vAlign w:val="center"/>
          </w:tcPr>
          <w:p w14:paraId="45B0C4E2" w14:textId="77777777" w:rsidR="001E1CA6" w:rsidRPr="001E1CA6" w:rsidRDefault="001E1CA6" w:rsidP="00FA662F">
            <w:pPr>
              <w:keepNext/>
              <w:spacing w:after="0" w:line="228" w:lineRule="auto"/>
              <w:ind w:left="45" w:right="-108"/>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софинансирование полномочий местного бюджета</w:t>
            </w:r>
          </w:p>
        </w:tc>
        <w:tc>
          <w:tcPr>
            <w:tcW w:w="935" w:type="dxa"/>
            <w:vAlign w:val="center"/>
          </w:tcPr>
          <w:p w14:paraId="297DEFB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60,3</w:t>
            </w:r>
          </w:p>
        </w:tc>
        <w:tc>
          <w:tcPr>
            <w:tcW w:w="916" w:type="dxa"/>
            <w:vAlign w:val="center"/>
          </w:tcPr>
          <w:p w14:paraId="5F6107C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136,1</w:t>
            </w:r>
          </w:p>
        </w:tc>
        <w:tc>
          <w:tcPr>
            <w:tcW w:w="549" w:type="dxa"/>
            <w:vAlign w:val="center"/>
          </w:tcPr>
          <w:p w14:paraId="287368A2"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sz w:val="18"/>
                <w:szCs w:val="18"/>
                <w:lang w:eastAsia="ru-RU"/>
              </w:rPr>
            </w:pPr>
            <w:r w:rsidRPr="001E1CA6">
              <w:rPr>
                <w:rFonts w:ascii="Times New Roman" w:eastAsia="Times New Roman" w:hAnsi="Times New Roman" w:cs="Times New Roman"/>
                <w:sz w:val="18"/>
                <w:szCs w:val="18"/>
                <w:lang w:eastAsia="ru-RU"/>
              </w:rPr>
              <w:t>226</w:t>
            </w:r>
          </w:p>
        </w:tc>
        <w:tc>
          <w:tcPr>
            <w:tcW w:w="916" w:type="dxa"/>
            <w:vAlign w:val="center"/>
          </w:tcPr>
          <w:p w14:paraId="6E81C971"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328,2</w:t>
            </w:r>
          </w:p>
        </w:tc>
        <w:tc>
          <w:tcPr>
            <w:tcW w:w="530" w:type="dxa"/>
            <w:vAlign w:val="center"/>
          </w:tcPr>
          <w:p w14:paraId="0419F5E8"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241</w:t>
            </w:r>
          </w:p>
        </w:tc>
        <w:tc>
          <w:tcPr>
            <w:tcW w:w="916" w:type="dxa"/>
            <w:vAlign w:val="center"/>
          </w:tcPr>
          <w:p w14:paraId="72FB7083"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358,8</w:t>
            </w:r>
          </w:p>
        </w:tc>
        <w:tc>
          <w:tcPr>
            <w:tcW w:w="581" w:type="dxa"/>
            <w:vAlign w:val="center"/>
          </w:tcPr>
          <w:p w14:paraId="33184A60"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109</w:t>
            </w:r>
          </w:p>
        </w:tc>
        <w:tc>
          <w:tcPr>
            <w:tcW w:w="916" w:type="dxa"/>
            <w:vAlign w:val="center"/>
          </w:tcPr>
          <w:p w14:paraId="45EA1739"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403,7</w:t>
            </w:r>
          </w:p>
        </w:tc>
        <w:tc>
          <w:tcPr>
            <w:tcW w:w="565" w:type="dxa"/>
            <w:vAlign w:val="center"/>
          </w:tcPr>
          <w:p w14:paraId="4089B116"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113</w:t>
            </w:r>
          </w:p>
        </w:tc>
        <w:tc>
          <w:tcPr>
            <w:tcW w:w="778" w:type="dxa"/>
            <w:vAlign w:val="center"/>
          </w:tcPr>
          <w:p w14:paraId="7D5B687D"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20"/>
                <w:szCs w:val="20"/>
                <w:lang w:eastAsia="ru-RU"/>
              </w:rPr>
            </w:pPr>
            <w:r w:rsidRPr="001E1CA6">
              <w:rPr>
                <w:rFonts w:ascii="Times New Roman" w:eastAsia="Times New Roman" w:hAnsi="Times New Roman" w:cs="Times New Roman"/>
                <w:bCs/>
                <w:sz w:val="20"/>
                <w:szCs w:val="20"/>
                <w:lang w:eastAsia="ru-RU"/>
              </w:rPr>
              <w:t>397,3</w:t>
            </w:r>
          </w:p>
        </w:tc>
        <w:tc>
          <w:tcPr>
            <w:tcW w:w="549" w:type="dxa"/>
            <w:vAlign w:val="center"/>
          </w:tcPr>
          <w:p w14:paraId="36C478E6" w14:textId="77777777" w:rsidR="001E1CA6" w:rsidRPr="001E1CA6" w:rsidRDefault="001E1CA6" w:rsidP="00FA662F">
            <w:pPr>
              <w:keepNext/>
              <w:spacing w:after="0" w:line="240" w:lineRule="auto"/>
              <w:ind w:left="-102" w:right="-102"/>
              <w:jc w:val="center"/>
              <w:rPr>
                <w:rFonts w:ascii="Times New Roman" w:eastAsia="Times New Roman" w:hAnsi="Times New Roman" w:cs="Times New Roman"/>
                <w:bCs/>
                <w:sz w:val="18"/>
                <w:szCs w:val="18"/>
                <w:lang w:eastAsia="ru-RU"/>
              </w:rPr>
            </w:pPr>
            <w:r w:rsidRPr="001E1CA6">
              <w:rPr>
                <w:rFonts w:ascii="Times New Roman" w:eastAsia="Times New Roman" w:hAnsi="Times New Roman" w:cs="Times New Roman"/>
                <w:bCs/>
                <w:sz w:val="18"/>
                <w:szCs w:val="18"/>
                <w:lang w:eastAsia="ru-RU"/>
              </w:rPr>
              <w:t>98</w:t>
            </w:r>
          </w:p>
        </w:tc>
      </w:tr>
    </w:tbl>
    <w:p w14:paraId="7FBC888D" w14:textId="77777777" w:rsidR="001E1CA6" w:rsidRPr="001E1CA6" w:rsidRDefault="001E1CA6" w:rsidP="001E1CA6">
      <w:pPr>
        <w:spacing w:after="0" w:line="276" w:lineRule="auto"/>
        <w:jc w:val="right"/>
        <w:rPr>
          <w:rFonts w:ascii="Times New Roman" w:hAnsi="Times New Roman" w:cs="Times New Roman"/>
          <w:bCs/>
          <w:sz w:val="24"/>
          <w:szCs w:val="24"/>
        </w:rPr>
      </w:pPr>
    </w:p>
    <w:p w14:paraId="4922EE4F" w14:textId="77777777" w:rsidR="001E1CA6" w:rsidRPr="001E1CA6" w:rsidRDefault="00D87511" w:rsidP="00983E95">
      <w:pPr>
        <w:spacing w:after="0" w:line="276" w:lineRule="auto"/>
        <w:ind w:firstLine="709"/>
        <w:jc w:val="both"/>
        <w:rPr>
          <w:rFonts w:ascii="Times New Roman" w:hAnsi="Times New Roman" w:cs="Times New Roman"/>
          <w:bCs/>
          <w:sz w:val="24"/>
          <w:szCs w:val="24"/>
        </w:rPr>
      </w:pPr>
      <w:r w:rsidRPr="001E1CA6">
        <w:rPr>
          <w:rFonts w:ascii="Times New Roman" w:hAnsi="Times New Roman" w:cs="Times New Roman"/>
          <w:bCs/>
          <w:sz w:val="24"/>
          <w:szCs w:val="24"/>
        </w:rPr>
        <w:t>Увеличению доходной части бюджета района способствовало:</w:t>
      </w:r>
    </w:p>
    <w:p w14:paraId="3DD5C4C3" w14:textId="60DFBB15" w:rsidR="001E1CA6" w:rsidRDefault="001E1CA6"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F1047">
        <w:rPr>
          <w:rFonts w:ascii="Times New Roman" w:hAnsi="Times New Roman" w:cs="Times New Roman"/>
          <w:sz w:val="24"/>
          <w:szCs w:val="24"/>
        </w:rPr>
        <w:t>.</w:t>
      </w:r>
      <w:r w:rsidRPr="001E1CA6">
        <w:rPr>
          <w:rFonts w:ascii="Times New Roman" w:hAnsi="Times New Roman" w:cs="Times New Roman"/>
          <w:sz w:val="24"/>
          <w:szCs w:val="24"/>
        </w:rPr>
        <w:t xml:space="preserve"> </w:t>
      </w:r>
      <w:r w:rsidR="007F1047">
        <w:rPr>
          <w:rFonts w:ascii="Times New Roman" w:hAnsi="Times New Roman" w:cs="Times New Roman"/>
          <w:sz w:val="24"/>
          <w:szCs w:val="24"/>
        </w:rPr>
        <w:t>Р</w:t>
      </w:r>
      <w:r w:rsidR="00D87511" w:rsidRPr="001E1CA6">
        <w:rPr>
          <w:rFonts w:ascii="Times New Roman" w:hAnsi="Times New Roman" w:cs="Times New Roman"/>
          <w:sz w:val="24"/>
          <w:szCs w:val="24"/>
        </w:rPr>
        <w:t>еализация комплекса мер, направленных на увеличение налоговых и неналоговых поступлений в бюджет района:</w:t>
      </w:r>
    </w:p>
    <w:p w14:paraId="40A260E9" w14:textId="1E2AFB55"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E1CA6">
        <w:rPr>
          <w:rFonts w:ascii="Times New Roman" w:hAnsi="Times New Roman" w:cs="Times New Roman"/>
          <w:sz w:val="24"/>
          <w:szCs w:val="24"/>
        </w:rPr>
        <w:t xml:space="preserve"> </w:t>
      </w:r>
      <w:r w:rsidR="00D87511" w:rsidRPr="00D87511">
        <w:rPr>
          <w:rFonts w:ascii="Times New Roman" w:hAnsi="Times New Roman" w:cs="Times New Roman"/>
          <w:sz w:val="24"/>
          <w:szCs w:val="24"/>
        </w:rPr>
        <w:t>функционирование Рабочей группы по реализации мер, направленных на повышение объема поступлений налоговых и неналоговых доходов, а также по сокращению задолженности по налоговым и неналоговым платежам, подлежащим зачислению в бюджет района;</w:t>
      </w:r>
    </w:p>
    <w:p w14:paraId="01197D4D"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D87511" w:rsidRPr="00D87511">
        <w:rPr>
          <w:rFonts w:ascii="Times New Roman" w:hAnsi="Times New Roman" w:cs="Times New Roman"/>
          <w:sz w:val="24"/>
          <w:szCs w:val="24"/>
        </w:rPr>
        <w:t xml:space="preserve">осуществление мониторинга и анализа данных о текущем поступлении доходов в бюджет района; </w:t>
      </w:r>
    </w:p>
    <w:p w14:paraId="3C9B5DCF"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87511" w:rsidRPr="00D87511">
        <w:rPr>
          <w:rFonts w:ascii="Times New Roman" w:hAnsi="Times New Roman" w:cs="Times New Roman"/>
          <w:sz w:val="24"/>
          <w:szCs w:val="24"/>
        </w:rPr>
        <w:t>осуществление контроля над своевременностью и полнотой уплаты платежей в бюджет;</w:t>
      </w:r>
    </w:p>
    <w:p w14:paraId="79CE2A69"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D87511" w:rsidRPr="00D87511">
        <w:rPr>
          <w:rFonts w:ascii="Times New Roman" w:hAnsi="Times New Roman" w:cs="Times New Roman"/>
          <w:sz w:val="24"/>
          <w:szCs w:val="24"/>
        </w:rPr>
        <w:t>осуществление на постоянной основе информационно-</w:t>
      </w:r>
      <w:r w:rsidR="00D87511" w:rsidRPr="00D87511">
        <w:rPr>
          <w:rFonts w:ascii="Times New Roman" w:hAnsi="Times New Roman" w:cs="Times New Roman"/>
          <w:bCs/>
          <w:sz w:val="24"/>
          <w:szCs w:val="24"/>
        </w:rPr>
        <w:t>разъяснительной</w:t>
      </w:r>
      <w:r w:rsidR="00D87511" w:rsidRPr="00D87511">
        <w:rPr>
          <w:rFonts w:ascii="Times New Roman" w:hAnsi="Times New Roman" w:cs="Times New Roman"/>
          <w:sz w:val="24"/>
          <w:szCs w:val="24"/>
        </w:rPr>
        <w:t xml:space="preserve"> </w:t>
      </w:r>
      <w:r w:rsidR="00D87511" w:rsidRPr="00D87511">
        <w:rPr>
          <w:rFonts w:ascii="Times New Roman" w:hAnsi="Times New Roman" w:cs="Times New Roman"/>
          <w:bCs/>
          <w:sz w:val="24"/>
          <w:szCs w:val="24"/>
        </w:rPr>
        <w:t>работы с</w:t>
      </w:r>
      <w:r w:rsidR="00D87511" w:rsidRPr="00D87511">
        <w:rPr>
          <w:rFonts w:ascii="Times New Roman" w:hAnsi="Times New Roman" w:cs="Times New Roman"/>
          <w:sz w:val="24"/>
          <w:szCs w:val="24"/>
        </w:rPr>
        <w:t xml:space="preserve"> </w:t>
      </w:r>
      <w:r w:rsidR="00D87511" w:rsidRPr="00D87511">
        <w:rPr>
          <w:rFonts w:ascii="Times New Roman" w:hAnsi="Times New Roman" w:cs="Times New Roman"/>
          <w:bCs/>
          <w:sz w:val="24"/>
          <w:szCs w:val="24"/>
        </w:rPr>
        <w:t xml:space="preserve">налогоплательщиками </w:t>
      </w:r>
      <w:r w:rsidR="00D87511" w:rsidRPr="00D87511">
        <w:rPr>
          <w:rFonts w:ascii="Times New Roman" w:hAnsi="Times New Roman" w:cs="Times New Roman"/>
          <w:sz w:val="24"/>
          <w:szCs w:val="24"/>
        </w:rPr>
        <w:t xml:space="preserve">о порядке оформления имущества и земельных участков в собственность, о сроках и необходимости своевременной уплаты налогов, реквизитах зачисления платежей в бюджет;  </w:t>
      </w:r>
    </w:p>
    <w:p w14:paraId="7360D3AF"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D87511" w:rsidRPr="00D87511">
        <w:rPr>
          <w:rFonts w:ascii="Times New Roman" w:hAnsi="Times New Roman" w:cs="Times New Roman"/>
          <w:sz w:val="24"/>
          <w:szCs w:val="24"/>
        </w:rPr>
        <w:t>проведение претензионной работы, а также работы по взысканию задолженности по доходам в судебных инстанциях;</w:t>
      </w:r>
    </w:p>
    <w:p w14:paraId="639CEE44" w14:textId="77777777" w:rsidR="007F1047" w:rsidRDefault="007F1047"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2. П</w:t>
      </w:r>
      <w:r w:rsidR="00D87511" w:rsidRPr="007F1047">
        <w:rPr>
          <w:rFonts w:ascii="Times New Roman" w:hAnsi="Times New Roman" w:cs="Times New Roman"/>
          <w:sz w:val="24"/>
          <w:szCs w:val="24"/>
        </w:rPr>
        <w:t>оложительное рассмотрение вопроса несбалансированности бюджета района, в связи с выполнением руководством района в полной мере следующих требований Правительства Иркутской области:</w:t>
      </w:r>
    </w:p>
    <w:p w14:paraId="24725C7E"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D87511" w:rsidRPr="00D87511">
        <w:rPr>
          <w:rFonts w:ascii="Times New Roman" w:hAnsi="Times New Roman" w:cs="Times New Roman"/>
          <w:sz w:val="24"/>
          <w:szCs w:val="24"/>
        </w:rPr>
        <w:t xml:space="preserve">исполнение «майских» Указов Президента Российской Федерации в части повышения оплаты труда отдельным категориям работников учреждений бюджетной сферы; </w:t>
      </w:r>
    </w:p>
    <w:p w14:paraId="3A5F5638"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D87511" w:rsidRPr="00D87511">
        <w:rPr>
          <w:rFonts w:ascii="Times New Roman" w:hAnsi="Times New Roman" w:cs="Times New Roman"/>
          <w:sz w:val="24"/>
          <w:szCs w:val="24"/>
        </w:rPr>
        <w:t>погашение и недопущение кредиторской задолженности по оплате коммунальных услуг;</w:t>
      </w:r>
    </w:p>
    <w:p w14:paraId="112A3BFA"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87511" w:rsidRPr="00D87511">
        <w:rPr>
          <w:rFonts w:ascii="Times New Roman" w:hAnsi="Times New Roman" w:cs="Times New Roman"/>
          <w:sz w:val="24"/>
          <w:szCs w:val="24"/>
        </w:rPr>
        <w:t xml:space="preserve">недопущение кредиторской задолженности по заработной плате с начислениями на нее; </w:t>
      </w:r>
    </w:p>
    <w:p w14:paraId="517E8178"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D87511" w:rsidRPr="00D87511">
        <w:rPr>
          <w:rFonts w:ascii="Times New Roman" w:hAnsi="Times New Roman" w:cs="Times New Roman"/>
          <w:sz w:val="24"/>
          <w:szCs w:val="24"/>
        </w:rPr>
        <w:t>недопущение кредиторской задолженности по обязательствам на оказание мер социальной поддержки отдельным категориям граждан;</w:t>
      </w:r>
    </w:p>
    <w:p w14:paraId="2C60F568"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D87511" w:rsidRPr="00D87511">
        <w:rPr>
          <w:rFonts w:ascii="Times New Roman" w:hAnsi="Times New Roman" w:cs="Times New Roman"/>
          <w:sz w:val="24"/>
          <w:szCs w:val="24"/>
        </w:rPr>
        <w:t>выплата заработной платы с начислениями на нее за декабрь в декабре текущего года;</w:t>
      </w:r>
    </w:p>
    <w:p w14:paraId="187F5E0F"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D87511" w:rsidRPr="00D87511">
        <w:rPr>
          <w:rFonts w:ascii="Times New Roman" w:hAnsi="Times New Roman" w:cs="Times New Roman"/>
          <w:sz w:val="24"/>
          <w:szCs w:val="24"/>
        </w:rPr>
        <w:t>выполнение долговых обязательств по полученным бюджетным кредитам;</w:t>
      </w:r>
    </w:p>
    <w:p w14:paraId="0A751A3E" w14:textId="77777777" w:rsidR="007F1047" w:rsidRDefault="007F1047"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3. П</w:t>
      </w:r>
      <w:r w:rsidR="00D87511" w:rsidRPr="007F1047">
        <w:rPr>
          <w:rFonts w:ascii="Times New Roman" w:hAnsi="Times New Roman" w:cs="Times New Roman"/>
          <w:sz w:val="24"/>
          <w:szCs w:val="24"/>
        </w:rPr>
        <w:t xml:space="preserve">ривлечение средств федерального и областного бюджетов на условиях </w:t>
      </w:r>
      <w:proofErr w:type="spellStart"/>
      <w:r w:rsidR="00D87511" w:rsidRPr="007F1047">
        <w:rPr>
          <w:rFonts w:ascii="Times New Roman" w:hAnsi="Times New Roman" w:cs="Times New Roman"/>
          <w:sz w:val="24"/>
          <w:szCs w:val="24"/>
        </w:rPr>
        <w:t>софинансирования</w:t>
      </w:r>
      <w:proofErr w:type="spellEnd"/>
      <w:r w:rsidR="00D87511" w:rsidRPr="007F1047">
        <w:rPr>
          <w:rFonts w:ascii="Times New Roman" w:hAnsi="Times New Roman" w:cs="Times New Roman"/>
          <w:sz w:val="24"/>
          <w:szCs w:val="24"/>
        </w:rPr>
        <w:t xml:space="preserve"> расходных обязательств по улучшению материально-технической базы объектов муниципальной собственности:</w:t>
      </w:r>
    </w:p>
    <w:p w14:paraId="27B24AF1"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D87511" w:rsidRPr="00D87511">
        <w:rPr>
          <w:rFonts w:ascii="Times New Roman" w:hAnsi="Times New Roman" w:cs="Times New Roman"/>
          <w:sz w:val="24"/>
          <w:szCs w:val="24"/>
        </w:rPr>
        <w:t>осуществление своевременного мониторинга действующего законодательства в целях своевременного предоставления в Правительство Иркутской области, требуемых документов и материалов, для участия в государственных программах Иркутской области;</w:t>
      </w:r>
    </w:p>
    <w:p w14:paraId="6B39B903" w14:textId="6C114A9A" w:rsidR="00D87511" w:rsidRPr="00D87511"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D87511" w:rsidRPr="00D87511">
        <w:rPr>
          <w:rFonts w:ascii="Times New Roman" w:hAnsi="Times New Roman" w:cs="Times New Roman"/>
          <w:sz w:val="24"/>
          <w:szCs w:val="24"/>
        </w:rPr>
        <w:t xml:space="preserve">обеспечение необходимой доли </w:t>
      </w:r>
      <w:proofErr w:type="spellStart"/>
      <w:r w:rsidR="00D87511" w:rsidRPr="00D87511">
        <w:rPr>
          <w:rFonts w:ascii="Times New Roman" w:hAnsi="Times New Roman" w:cs="Times New Roman"/>
          <w:sz w:val="24"/>
          <w:szCs w:val="24"/>
        </w:rPr>
        <w:t>софинансирования</w:t>
      </w:r>
      <w:proofErr w:type="spellEnd"/>
      <w:r w:rsidR="00D87511" w:rsidRPr="00D87511">
        <w:rPr>
          <w:rFonts w:ascii="Times New Roman" w:hAnsi="Times New Roman" w:cs="Times New Roman"/>
          <w:sz w:val="24"/>
          <w:szCs w:val="24"/>
        </w:rPr>
        <w:t xml:space="preserve"> за счет средств местного бюджета.</w:t>
      </w:r>
    </w:p>
    <w:p w14:paraId="207BA60C" w14:textId="77777777" w:rsidR="00D87511" w:rsidRPr="00D87511" w:rsidRDefault="00D87511" w:rsidP="007F1047">
      <w:pPr>
        <w:spacing w:after="0" w:line="276" w:lineRule="auto"/>
        <w:ind w:left="709"/>
        <w:jc w:val="center"/>
        <w:rPr>
          <w:rFonts w:ascii="Times New Roman" w:hAnsi="Times New Roman" w:cs="Times New Roman"/>
          <w:b/>
          <w:sz w:val="24"/>
          <w:szCs w:val="24"/>
        </w:rPr>
      </w:pPr>
      <w:r w:rsidRPr="00D87511">
        <w:rPr>
          <w:rFonts w:ascii="Times New Roman" w:hAnsi="Times New Roman" w:cs="Times New Roman"/>
          <w:b/>
          <w:sz w:val="24"/>
          <w:szCs w:val="24"/>
        </w:rPr>
        <w:lastRenderedPageBreak/>
        <w:t>Расходы бюджета района</w:t>
      </w:r>
    </w:p>
    <w:p w14:paraId="429DDADF"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расходам за 2016 год составило 1 446,2 млн. рублей, к исполнению 2015 года (1 364,8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81,4 млн. рублей (106%).</w:t>
      </w:r>
    </w:p>
    <w:p w14:paraId="3CE285E9"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расходам за 2017 год составило 1 589,8 млн. рублей, к исполнению 2016 года (1 446,2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143,6 млн. рублей (110%).</w:t>
      </w:r>
    </w:p>
    <w:p w14:paraId="593820DF"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расходам за 2018 год составило 1 920,2 млн. рублей, к исполнению 2017 года (1 589,8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330,4 млн. рублей (121%).</w:t>
      </w:r>
    </w:p>
    <w:p w14:paraId="5951F40F"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Исполнение бюджета района по расходам за 2019 год составило 2 104,4 млн. рублей, к исполнению 2018 года (1 920,2 млн. рублей) </w:t>
      </w: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на 184,2 млн. рублей (110%).</w:t>
      </w:r>
    </w:p>
    <w:p w14:paraId="380CD69D" w14:textId="77777777" w:rsidR="00D87511" w:rsidRP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Основное направление расходной части бюджета района – обеспечение функционирования социальной сферы района: образование, культура, социальная политика, физическая культура и спорт.</w:t>
      </w:r>
    </w:p>
    <w:p w14:paraId="5DC6190D" w14:textId="77777777" w:rsidR="007F1047" w:rsidRDefault="00D87511"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u w:val="single"/>
        </w:rPr>
        <w:t>Увеличение</w:t>
      </w:r>
      <w:r w:rsidRPr="007F1047">
        <w:rPr>
          <w:rFonts w:ascii="Times New Roman" w:hAnsi="Times New Roman" w:cs="Times New Roman"/>
          <w:sz w:val="24"/>
          <w:szCs w:val="24"/>
        </w:rPr>
        <w:t xml:space="preserve"> расходов за 2019 год к уровню 2015 года составило 739,6 млн. рублей (154%), в том числе: </w:t>
      </w:r>
    </w:p>
    <w:p w14:paraId="1456473D" w14:textId="77777777" w:rsid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7F1047">
        <w:rPr>
          <w:rFonts w:ascii="Times New Roman" w:hAnsi="Times New Roman" w:cs="Times New Roman"/>
          <w:sz w:val="24"/>
          <w:szCs w:val="24"/>
        </w:rPr>
        <w:t>на социальную сферу на 521,4 млн. рублей (144%);</w:t>
      </w:r>
    </w:p>
    <w:p w14:paraId="017FF8D6" w14:textId="588DBC35" w:rsidR="00D87511" w:rsidRPr="00D87511"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7F1047">
        <w:rPr>
          <w:rFonts w:ascii="Times New Roman" w:hAnsi="Times New Roman" w:cs="Times New Roman"/>
          <w:sz w:val="24"/>
          <w:szCs w:val="24"/>
        </w:rPr>
        <w:t>на прочие отрасли на 218,2 млн. рублей (229%)</w:t>
      </w:r>
      <w:r>
        <w:rPr>
          <w:rFonts w:ascii="Times New Roman" w:hAnsi="Times New Roman" w:cs="Times New Roman"/>
          <w:sz w:val="24"/>
          <w:szCs w:val="24"/>
        </w:rPr>
        <w:t>.</w:t>
      </w:r>
    </w:p>
    <w:p w14:paraId="2579E0E4" w14:textId="6E67E031" w:rsidR="00D87511" w:rsidRDefault="00D87511" w:rsidP="007F1047">
      <w:pPr>
        <w:spacing w:after="0" w:line="276" w:lineRule="auto"/>
        <w:ind w:firstLine="709"/>
        <w:jc w:val="right"/>
        <w:rPr>
          <w:rFonts w:ascii="Times New Roman" w:hAnsi="Times New Roman" w:cs="Times New Roman"/>
          <w:bCs/>
          <w:sz w:val="24"/>
          <w:szCs w:val="24"/>
        </w:rPr>
      </w:pPr>
      <w:r w:rsidRPr="00D87511">
        <w:rPr>
          <w:rFonts w:ascii="Times New Roman" w:hAnsi="Times New Roman" w:cs="Times New Roman"/>
          <w:bCs/>
          <w:sz w:val="24"/>
          <w:szCs w:val="24"/>
        </w:rPr>
        <w:t>млн.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935"/>
        <w:gridCol w:w="916"/>
        <w:gridCol w:w="549"/>
        <w:gridCol w:w="916"/>
        <w:gridCol w:w="530"/>
        <w:gridCol w:w="916"/>
        <w:gridCol w:w="584"/>
        <w:gridCol w:w="916"/>
        <w:gridCol w:w="567"/>
        <w:gridCol w:w="787"/>
        <w:gridCol w:w="550"/>
      </w:tblGrid>
      <w:tr w:rsidR="007F1047" w:rsidRPr="007F1047" w14:paraId="1F606732" w14:textId="77777777" w:rsidTr="00FA662F">
        <w:trPr>
          <w:jc w:val="center"/>
        </w:trPr>
        <w:tc>
          <w:tcPr>
            <w:tcW w:w="1615" w:type="dxa"/>
            <w:vAlign w:val="center"/>
          </w:tcPr>
          <w:p w14:paraId="2872E73F"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Показатель</w:t>
            </w:r>
          </w:p>
        </w:tc>
        <w:tc>
          <w:tcPr>
            <w:tcW w:w="935" w:type="dxa"/>
            <w:vAlign w:val="center"/>
          </w:tcPr>
          <w:p w14:paraId="5B1E265D"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2015 год </w:t>
            </w:r>
            <w:r w:rsidRPr="007F1047">
              <w:rPr>
                <w:rFonts w:ascii="Times New Roman" w:eastAsia="Times New Roman" w:hAnsi="Times New Roman" w:cs="Times New Roman"/>
                <w:bCs/>
                <w:sz w:val="16"/>
                <w:szCs w:val="16"/>
                <w:lang w:eastAsia="ru-RU"/>
              </w:rPr>
              <w:t>исполнение</w:t>
            </w:r>
          </w:p>
        </w:tc>
        <w:tc>
          <w:tcPr>
            <w:tcW w:w="916" w:type="dxa"/>
            <w:vAlign w:val="center"/>
          </w:tcPr>
          <w:p w14:paraId="2EB2ACC1"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2016 год </w:t>
            </w:r>
            <w:r w:rsidRPr="007F1047">
              <w:rPr>
                <w:rFonts w:ascii="Times New Roman" w:eastAsia="Times New Roman" w:hAnsi="Times New Roman" w:cs="Times New Roman"/>
                <w:bCs/>
                <w:sz w:val="16"/>
                <w:szCs w:val="16"/>
                <w:lang w:eastAsia="ru-RU"/>
              </w:rPr>
              <w:t>исполнение</w:t>
            </w:r>
          </w:p>
        </w:tc>
        <w:tc>
          <w:tcPr>
            <w:tcW w:w="549" w:type="dxa"/>
            <w:vAlign w:val="center"/>
          </w:tcPr>
          <w:p w14:paraId="179A4254"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916" w:type="dxa"/>
            <w:vAlign w:val="center"/>
          </w:tcPr>
          <w:p w14:paraId="13EF5EAB"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2017 год </w:t>
            </w:r>
            <w:r w:rsidRPr="007F1047">
              <w:rPr>
                <w:rFonts w:ascii="Times New Roman" w:eastAsia="Times New Roman" w:hAnsi="Times New Roman" w:cs="Times New Roman"/>
                <w:bCs/>
                <w:sz w:val="16"/>
                <w:szCs w:val="16"/>
                <w:lang w:eastAsia="ru-RU"/>
              </w:rPr>
              <w:t>исполнение</w:t>
            </w:r>
          </w:p>
        </w:tc>
        <w:tc>
          <w:tcPr>
            <w:tcW w:w="530" w:type="dxa"/>
            <w:vAlign w:val="center"/>
          </w:tcPr>
          <w:p w14:paraId="610F8AE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916" w:type="dxa"/>
            <w:vAlign w:val="center"/>
          </w:tcPr>
          <w:p w14:paraId="2C50B662"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2018 год </w:t>
            </w:r>
            <w:r w:rsidRPr="007F1047">
              <w:rPr>
                <w:rFonts w:ascii="Times New Roman" w:eastAsia="Times New Roman" w:hAnsi="Times New Roman" w:cs="Times New Roman"/>
                <w:bCs/>
                <w:sz w:val="16"/>
                <w:szCs w:val="16"/>
                <w:lang w:eastAsia="ru-RU"/>
              </w:rPr>
              <w:t>исполнение</w:t>
            </w:r>
          </w:p>
        </w:tc>
        <w:tc>
          <w:tcPr>
            <w:tcW w:w="584" w:type="dxa"/>
            <w:vAlign w:val="center"/>
          </w:tcPr>
          <w:p w14:paraId="2F7187BF"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916" w:type="dxa"/>
            <w:vAlign w:val="center"/>
          </w:tcPr>
          <w:p w14:paraId="3171826E"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2019 год</w:t>
            </w:r>
            <w:r w:rsidRPr="007F1047">
              <w:rPr>
                <w:rFonts w:ascii="Times New Roman" w:eastAsia="Times New Roman" w:hAnsi="Times New Roman" w:cs="Times New Roman"/>
                <w:sz w:val="16"/>
                <w:szCs w:val="16"/>
                <w:lang w:eastAsia="ru-RU"/>
              </w:rPr>
              <w:br/>
            </w:r>
            <w:r w:rsidRPr="007F1047">
              <w:rPr>
                <w:rFonts w:ascii="Times New Roman" w:eastAsia="Times New Roman" w:hAnsi="Times New Roman" w:cs="Times New Roman"/>
                <w:bCs/>
                <w:sz w:val="16"/>
                <w:szCs w:val="16"/>
                <w:lang w:eastAsia="ru-RU"/>
              </w:rPr>
              <w:t>исполнение</w:t>
            </w:r>
          </w:p>
        </w:tc>
        <w:tc>
          <w:tcPr>
            <w:tcW w:w="567" w:type="dxa"/>
            <w:vAlign w:val="center"/>
          </w:tcPr>
          <w:p w14:paraId="6AA579D8"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787" w:type="dxa"/>
            <w:vAlign w:val="center"/>
          </w:tcPr>
          <w:p w14:paraId="69404309"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2020 год</w:t>
            </w:r>
            <w:r w:rsidRPr="007F1047">
              <w:rPr>
                <w:rFonts w:ascii="Times New Roman" w:eastAsia="Times New Roman" w:hAnsi="Times New Roman" w:cs="Times New Roman"/>
                <w:sz w:val="16"/>
                <w:szCs w:val="16"/>
                <w:lang w:eastAsia="ru-RU"/>
              </w:rPr>
              <w:br/>
              <w:t>проект</w:t>
            </w:r>
          </w:p>
        </w:tc>
        <w:tc>
          <w:tcPr>
            <w:tcW w:w="550" w:type="dxa"/>
            <w:vAlign w:val="center"/>
          </w:tcPr>
          <w:p w14:paraId="61589BDD"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r>
      <w:tr w:rsidR="007F1047" w:rsidRPr="007F1047" w14:paraId="35B17B26" w14:textId="77777777" w:rsidTr="00FA662F">
        <w:trPr>
          <w:trHeight w:val="319"/>
          <w:jc w:val="center"/>
        </w:trPr>
        <w:tc>
          <w:tcPr>
            <w:tcW w:w="1615" w:type="dxa"/>
            <w:vAlign w:val="center"/>
          </w:tcPr>
          <w:p w14:paraId="5063B0F2" w14:textId="77777777" w:rsidR="007F1047" w:rsidRPr="007F1047" w:rsidRDefault="007F1047" w:rsidP="007F1047">
            <w:pPr>
              <w:keepNext/>
              <w:spacing w:after="0" w:line="240" w:lineRule="auto"/>
              <w:ind w:right="-102"/>
              <w:rPr>
                <w:rFonts w:ascii="Times New Roman" w:eastAsia="Times New Roman" w:hAnsi="Times New Roman" w:cs="Times New Roman"/>
                <w:b/>
                <w:bCs/>
                <w:sz w:val="18"/>
                <w:szCs w:val="18"/>
                <w:lang w:eastAsia="ru-RU"/>
              </w:rPr>
            </w:pPr>
            <w:r w:rsidRPr="007F1047">
              <w:rPr>
                <w:rFonts w:ascii="Times New Roman" w:eastAsia="Times New Roman" w:hAnsi="Times New Roman" w:cs="Times New Roman"/>
                <w:b/>
                <w:sz w:val="18"/>
                <w:szCs w:val="18"/>
                <w:lang w:eastAsia="ru-RU"/>
              </w:rPr>
              <w:t>РАСХОДЫ ВСЕГО:</w:t>
            </w:r>
          </w:p>
        </w:tc>
        <w:tc>
          <w:tcPr>
            <w:tcW w:w="935" w:type="dxa"/>
            <w:vAlign w:val="center"/>
          </w:tcPr>
          <w:p w14:paraId="1B880E35"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1 364,8</w:t>
            </w:r>
          </w:p>
        </w:tc>
        <w:tc>
          <w:tcPr>
            <w:tcW w:w="916" w:type="dxa"/>
            <w:vAlign w:val="center"/>
          </w:tcPr>
          <w:p w14:paraId="4D95B602"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1 446,2</w:t>
            </w:r>
          </w:p>
        </w:tc>
        <w:tc>
          <w:tcPr>
            <w:tcW w:w="549" w:type="dxa"/>
            <w:vAlign w:val="center"/>
          </w:tcPr>
          <w:p w14:paraId="037451C2"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106</w:t>
            </w:r>
          </w:p>
        </w:tc>
        <w:tc>
          <w:tcPr>
            <w:tcW w:w="916" w:type="dxa"/>
            <w:vAlign w:val="center"/>
          </w:tcPr>
          <w:p w14:paraId="2071299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1 589,8</w:t>
            </w:r>
          </w:p>
        </w:tc>
        <w:tc>
          <w:tcPr>
            <w:tcW w:w="530" w:type="dxa"/>
            <w:vAlign w:val="center"/>
          </w:tcPr>
          <w:p w14:paraId="30553C7B"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110</w:t>
            </w:r>
          </w:p>
        </w:tc>
        <w:tc>
          <w:tcPr>
            <w:tcW w:w="916" w:type="dxa"/>
            <w:vAlign w:val="center"/>
          </w:tcPr>
          <w:p w14:paraId="50FDFE1E"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1 920,2</w:t>
            </w:r>
          </w:p>
        </w:tc>
        <w:tc>
          <w:tcPr>
            <w:tcW w:w="584" w:type="dxa"/>
            <w:vAlign w:val="center"/>
          </w:tcPr>
          <w:p w14:paraId="3B0AB105"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121</w:t>
            </w:r>
          </w:p>
        </w:tc>
        <w:tc>
          <w:tcPr>
            <w:tcW w:w="916" w:type="dxa"/>
            <w:vAlign w:val="center"/>
          </w:tcPr>
          <w:p w14:paraId="2435EAC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2 104,4</w:t>
            </w:r>
          </w:p>
        </w:tc>
        <w:tc>
          <w:tcPr>
            <w:tcW w:w="567" w:type="dxa"/>
            <w:vAlign w:val="center"/>
          </w:tcPr>
          <w:p w14:paraId="437CA59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110</w:t>
            </w:r>
          </w:p>
        </w:tc>
        <w:tc>
          <w:tcPr>
            <w:tcW w:w="787" w:type="dxa"/>
            <w:vAlign w:val="center"/>
          </w:tcPr>
          <w:p w14:paraId="1FE96EC5"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2 155,3</w:t>
            </w:r>
          </w:p>
        </w:tc>
        <w:tc>
          <w:tcPr>
            <w:tcW w:w="550" w:type="dxa"/>
            <w:vAlign w:val="center"/>
          </w:tcPr>
          <w:p w14:paraId="594B3808"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102</w:t>
            </w:r>
          </w:p>
        </w:tc>
      </w:tr>
      <w:tr w:rsidR="007F1047" w:rsidRPr="007F1047" w14:paraId="15414B3C" w14:textId="77777777" w:rsidTr="00FA662F">
        <w:trPr>
          <w:trHeight w:val="281"/>
          <w:jc w:val="center"/>
        </w:trPr>
        <w:tc>
          <w:tcPr>
            <w:tcW w:w="1615" w:type="dxa"/>
            <w:vAlign w:val="center"/>
          </w:tcPr>
          <w:p w14:paraId="74CE3E63" w14:textId="77777777" w:rsidR="007F1047" w:rsidRPr="007F1047" w:rsidRDefault="007F1047" w:rsidP="007F1047">
            <w:pPr>
              <w:keepNext/>
              <w:spacing w:after="0" w:line="240" w:lineRule="auto"/>
              <w:ind w:right="-102"/>
              <w:rPr>
                <w:rFonts w:ascii="Times New Roman" w:eastAsia="Times New Roman" w:hAnsi="Times New Roman" w:cs="Times New Roman"/>
                <w:bCs/>
                <w:sz w:val="18"/>
                <w:szCs w:val="18"/>
                <w:lang w:eastAsia="ru-RU"/>
              </w:rPr>
            </w:pPr>
            <w:r w:rsidRPr="007F1047">
              <w:rPr>
                <w:rFonts w:ascii="Times New Roman" w:eastAsia="Times New Roman" w:hAnsi="Times New Roman" w:cs="Times New Roman"/>
                <w:bCs/>
                <w:sz w:val="18"/>
                <w:szCs w:val="18"/>
                <w:lang w:eastAsia="ru-RU"/>
              </w:rPr>
              <w:t>Социальная сфера</w:t>
            </w:r>
          </w:p>
        </w:tc>
        <w:tc>
          <w:tcPr>
            <w:tcW w:w="935" w:type="dxa"/>
            <w:vAlign w:val="center"/>
          </w:tcPr>
          <w:p w14:paraId="273C5726"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1 195,9</w:t>
            </w:r>
          </w:p>
        </w:tc>
        <w:tc>
          <w:tcPr>
            <w:tcW w:w="916" w:type="dxa"/>
            <w:vAlign w:val="center"/>
          </w:tcPr>
          <w:p w14:paraId="50E817F5"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1 272,8</w:t>
            </w:r>
          </w:p>
        </w:tc>
        <w:tc>
          <w:tcPr>
            <w:tcW w:w="549" w:type="dxa"/>
            <w:vAlign w:val="center"/>
          </w:tcPr>
          <w:p w14:paraId="72EBF2F5"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106</w:t>
            </w:r>
          </w:p>
        </w:tc>
        <w:tc>
          <w:tcPr>
            <w:tcW w:w="916" w:type="dxa"/>
            <w:vAlign w:val="center"/>
          </w:tcPr>
          <w:p w14:paraId="60D4A2DA"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1 309,2</w:t>
            </w:r>
          </w:p>
        </w:tc>
        <w:tc>
          <w:tcPr>
            <w:tcW w:w="530" w:type="dxa"/>
            <w:vAlign w:val="center"/>
          </w:tcPr>
          <w:p w14:paraId="58787D28"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103</w:t>
            </w:r>
          </w:p>
        </w:tc>
        <w:tc>
          <w:tcPr>
            <w:tcW w:w="916" w:type="dxa"/>
            <w:vAlign w:val="center"/>
          </w:tcPr>
          <w:p w14:paraId="216639F4"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1 596,9</w:t>
            </w:r>
          </w:p>
        </w:tc>
        <w:tc>
          <w:tcPr>
            <w:tcW w:w="584" w:type="dxa"/>
            <w:vAlign w:val="center"/>
          </w:tcPr>
          <w:p w14:paraId="69CA17FC"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20"/>
                <w:szCs w:val="20"/>
                <w:lang w:eastAsia="ru-RU"/>
              </w:rPr>
            </w:pPr>
            <w:r w:rsidRPr="007F1047">
              <w:rPr>
                <w:rFonts w:ascii="Times New Roman" w:eastAsia="Times New Roman" w:hAnsi="Times New Roman" w:cs="Times New Roman"/>
                <w:sz w:val="20"/>
                <w:szCs w:val="20"/>
                <w:lang w:eastAsia="ru-RU"/>
              </w:rPr>
              <w:t>122</w:t>
            </w:r>
          </w:p>
        </w:tc>
        <w:tc>
          <w:tcPr>
            <w:tcW w:w="916" w:type="dxa"/>
            <w:vAlign w:val="center"/>
          </w:tcPr>
          <w:p w14:paraId="0907104B"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1 717,3</w:t>
            </w:r>
          </w:p>
        </w:tc>
        <w:tc>
          <w:tcPr>
            <w:tcW w:w="567" w:type="dxa"/>
            <w:vAlign w:val="center"/>
          </w:tcPr>
          <w:p w14:paraId="6F08B661"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108</w:t>
            </w:r>
          </w:p>
        </w:tc>
        <w:tc>
          <w:tcPr>
            <w:tcW w:w="787" w:type="dxa"/>
            <w:vAlign w:val="center"/>
          </w:tcPr>
          <w:p w14:paraId="3C499CBA"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1 788,5</w:t>
            </w:r>
          </w:p>
        </w:tc>
        <w:tc>
          <w:tcPr>
            <w:tcW w:w="550" w:type="dxa"/>
            <w:vAlign w:val="center"/>
          </w:tcPr>
          <w:p w14:paraId="6F0E5E3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104</w:t>
            </w:r>
          </w:p>
        </w:tc>
      </w:tr>
      <w:tr w:rsidR="007F1047" w:rsidRPr="007F1047" w14:paraId="351DFB4F" w14:textId="77777777" w:rsidTr="00FA662F">
        <w:trPr>
          <w:trHeight w:val="285"/>
          <w:jc w:val="center"/>
        </w:trPr>
        <w:tc>
          <w:tcPr>
            <w:tcW w:w="1615" w:type="dxa"/>
            <w:vAlign w:val="center"/>
          </w:tcPr>
          <w:p w14:paraId="04EFFBF7" w14:textId="77777777" w:rsidR="007F1047" w:rsidRPr="007F1047" w:rsidRDefault="007F1047" w:rsidP="007F1047">
            <w:pPr>
              <w:keepNext/>
              <w:spacing w:after="0" w:line="240" w:lineRule="auto"/>
              <w:ind w:right="-102"/>
              <w:rPr>
                <w:rFonts w:ascii="Times New Roman" w:eastAsia="Times New Roman" w:hAnsi="Times New Roman" w:cs="Times New Roman"/>
                <w:bCs/>
                <w:sz w:val="18"/>
                <w:szCs w:val="18"/>
                <w:lang w:eastAsia="ru-RU"/>
              </w:rPr>
            </w:pPr>
            <w:r w:rsidRPr="007F1047">
              <w:rPr>
                <w:rFonts w:ascii="Times New Roman" w:eastAsia="Times New Roman" w:hAnsi="Times New Roman" w:cs="Times New Roman"/>
                <w:bCs/>
                <w:sz w:val="18"/>
                <w:szCs w:val="18"/>
                <w:lang w:eastAsia="ru-RU"/>
              </w:rPr>
              <w:t>Прочие отрасли</w:t>
            </w:r>
          </w:p>
        </w:tc>
        <w:tc>
          <w:tcPr>
            <w:tcW w:w="935" w:type="dxa"/>
            <w:vAlign w:val="center"/>
          </w:tcPr>
          <w:p w14:paraId="05A1EAEE"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168,9</w:t>
            </w:r>
          </w:p>
        </w:tc>
        <w:tc>
          <w:tcPr>
            <w:tcW w:w="916" w:type="dxa"/>
            <w:vAlign w:val="center"/>
          </w:tcPr>
          <w:p w14:paraId="2FBE68C8"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173,4</w:t>
            </w:r>
          </w:p>
        </w:tc>
        <w:tc>
          <w:tcPr>
            <w:tcW w:w="549" w:type="dxa"/>
            <w:vAlign w:val="center"/>
          </w:tcPr>
          <w:p w14:paraId="36C67C9A"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103</w:t>
            </w:r>
          </w:p>
        </w:tc>
        <w:tc>
          <w:tcPr>
            <w:tcW w:w="916" w:type="dxa"/>
            <w:vAlign w:val="center"/>
          </w:tcPr>
          <w:p w14:paraId="77A6DF68"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280,6</w:t>
            </w:r>
          </w:p>
        </w:tc>
        <w:tc>
          <w:tcPr>
            <w:tcW w:w="530" w:type="dxa"/>
            <w:vAlign w:val="center"/>
          </w:tcPr>
          <w:p w14:paraId="57D5933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162</w:t>
            </w:r>
          </w:p>
        </w:tc>
        <w:tc>
          <w:tcPr>
            <w:tcW w:w="916" w:type="dxa"/>
            <w:vAlign w:val="center"/>
          </w:tcPr>
          <w:p w14:paraId="377D7754"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323,3</w:t>
            </w:r>
          </w:p>
        </w:tc>
        <w:tc>
          <w:tcPr>
            <w:tcW w:w="584" w:type="dxa"/>
            <w:vAlign w:val="center"/>
          </w:tcPr>
          <w:p w14:paraId="63579CE4"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sz w:val="20"/>
                <w:szCs w:val="20"/>
                <w:lang w:eastAsia="ru-RU"/>
              </w:rPr>
            </w:pPr>
            <w:r w:rsidRPr="007F1047">
              <w:rPr>
                <w:rFonts w:ascii="Times New Roman" w:eastAsia="Times New Roman" w:hAnsi="Times New Roman" w:cs="Times New Roman"/>
                <w:sz w:val="20"/>
                <w:szCs w:val="20"/>
                <w:lang w:eastAsia="ru-RU"/>
              </w:rPr>
              <w:t>115</w:t>
            </w:r>
          </w:p>
        </w:tc>
        <w:tc>
          <w:tcPr>
            <w:tcW w:w="916" w:type="dxa"/>
            <w:vAlign w:val="center"/>
          </w:tcPr>
          <w:p w14:paraId="332ACCB1"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387,1</w:t>
            </w:r>
          </w:p>
        </w:tc>
        <w:tc>
          <w:tcPr>
            <w:tcW w:w="567" w:type="dxa"/>
            <w:vAlign w:val="center"/>
          </w:tcPr>
          <w:p w14:paraId="0BFB716E"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120</w:t>
            </w:r>
          </w:p>
        </w:tc>
        <w:tc>
          <w:tcPr>
            <w:tcW w:w="787" w:type="dxa"/>
            <w:vAlign w:val="center"/>
          </w:tcPr>
          <w:p w14:paraId="483B353E"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366,8</w:t>
            </w:r>
          </w:p>
        </w:tc>
        <w:tc>
          <w:tcPr>
            <w:tcW w:w="550" w:type="dxa"/>
            <w:vAlign w:val="center"/>
          </w:tcPr>
          <w:p w14:paraId="227672C7" w14:textId="77777777" w:rsidR="007F1047" w:rsidRPr="007F1047" w:rsidRDefault="007F1047" w:rsidP="007F1047">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95</w:t>
            </w:r>
          </w:p>
        </w:tc>
      </w:tr>
    </w:tbl>
    <w:p w14:paraId="2210A785" w14:textId="77777777" w:rsidR="007F1047" w:rsidRPr="00D87511" w:rsidRDefault="007F1047" w:rsidP="007F1047">
      <w:pPr>
        <w:spacing w:after="0" w:line="276" w:lineRule="auto"/>
        <w:ind w:firstLine="709"/>
        <w:jc w:val="right"/>
        <w:rPr>
          <w:rFonts w:ascii="Times New Roman" w:hAnsi="Times New Roman" w:cs="Times New Roman"/>
          <w:bCs/>
          <w:sz w:val="24"/>
          <w:szCs w:val="24"/>
        </w:rPr>
      </w:pPr>
    </w:p>
    <w:p w14:paraId="2A3DAEC4" w14:textId="77777777" w:rsidR="007F1047" w:rsidRDefault="00D87511" w:rsidP="007F1047">
      <w:pPr>
        <w:spacing w:after="0" w:line="276" w:lineRule="auto"/>
        <w:ind w:firstLine="709"/>
        <w:rPr>
          <w:rFonts w:ascii="Times New Roman" w:hAnsi="Times New Roman" w:cs="Times New Roman"/>
          <w:sz w:val="24"/>
          <w:szCs w:val="24"/>
        </w:rPr>
      </w:pPr>
      <w:r w:rsidRPr="00D87511">
        <w:rPr>
          <w:rFonts w:ascii="Times New Roman" w:hAnsi="Times New Roman" w:cs="Times New Roman"/>
          <w:b/>
          <w:sz w:val="24"/>
          <w:szCs w:val="24"/>
        </w:rPr>
        <w:t>Расходы на социальную сферу ежегодно увеличиваются</w:t>
      </w:r>
      <w:r w:rsidRPr="00D87511">
        <w:rPr>
          <w:rFonts w:ascii="Times New Roman" w:hAnsi="Times New Roman" w:cs="Times New Roman"/>
          <w:sz w:val="24"/>
          <w:szCs w:val="24"/>
        </w:rPr>
        <w:t>:</w:t>
      </w:r>
    </w:p>
    <w:p w14:paraId="7A895E74" w14:textId="26F6F566" w:rsidR="007F1047" w:rsidRPr="007F1047" w:rsidRDefault="007F1047"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 </w:t>
      </w:r>
      <w:r w:rsidR="00D87511" w:rsidRPr="007F1047">
        <w:rPr>
          <w:rFonts w:ascii="Times New Roman" w:hAnsi="Times New Roman" w:cs="Times New Roman"/>
          <w:sz w:val="24"/>
          <w:szCs w:val="24"/>
        </w:rPr>
        <w:t xml:space="preserve">в 2016 году – 1 272,8 млн. рублей или 88% от общего объема исполнения бюджета района по расходам, увеличение к 2015 году (1 364,8 млн. </w:t>
      </w:r>
      <w:proofErr w:type="spellStart"/>
      <w:r w:rsidR="00D87511" w:rsidRPr="007F1047">
        <w:rPr>
          <w:rFonts w:ascii="Times New Roman" w:hAnsi="Times New Roman" w:cs="Times New Roman"/>
          <w:sz w:val="24"/>
          <w:szCs w:val="24"/>
        </w:rPr>
        <w:t>ру</w:t>
      </w:r>
      <w:r w:rsidR="002A483B">
        <w:rPr>
          <w:rFonts w:ascii="Times New Roman" w:hAnsi="Times New Roman" w:cs="Times New Roman"/>
          <w:sz w:val="24"/>
          <w:szCs w:val="24"/>
        </w:rPr>
        <w:t>б</w:t>
      </w:r>
      <w:proofErr w:type="spellEnd"/>
      <w:r w:rsidR="00D87511" w:rsidRPr="007F1047">
        <w:rPr>
          <w:rFonts w:ascii="Times New Roman" w:hAnsi="Times New Roman" w:cs="Times New Roman"/>
          <w:sz w:val="24"/>
          <w:szCs w:val="24"/>
        </w:rPr>
        <w:t>) – на 76,9 млн. рублей (106%);</w:t>
      </w:r>
    </w:p>
    <w:p w14:paraId="75B0C106" w14:textId="153F1A8A" w:rsidR="007F1047" w:rsidRPr="007F1047" w:rsidRDefault="007F1047"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 </w:t>
      </w:r>
      <w:r w:rsidR="00D87511" w:rsidRPr="007F1047">
        <w:rPr>
          <w:rFonts w:ascii="Times New Roman" w:hAnsi="Times New Roman" w:cs="Times New Roman"/>
          <w:sz w:val="24"/>
          <w:szCs w:val="24"/>
        </w:rPr>
        <w:t xml:space="preserve">в 2017 году – 1 309,2 млн. рублей или 82% от общего объема исполнения бюджета района по расходам, увеличение к 2016 году (1 272,8 млн. </w:t>
      </w:r>
      <w:proofErr w:type="spellStart"/>
      <w:r w:rsidR="00D87511" w:rsidRPr="007F1047">
        <w:rPr>
          <w:rFonts w:ascii="Times New Roman" w:hAnsi="Times New Roman" w:cs="Times New Roman"/>
          <w:sz w:val="24"/>
          <w:szCs w:val="24"/>
        </w:rPr>
        <w:t>руб</w:t>
      </w:r>
      <w:proofErr w:type="spellEnd"/>
      <w:r w:rsidR="00D87511" w:rsidRPr="007F1047">
        <w:rPr>
          <w:rFonts w:ascii="Times New Roman" w:hAnsi="Times New Roman" w:cs="Times New Roman"/>
          <w:sz w:val="24"/>
          <w:szCs w:val="24"/>
        </w:rPr>
        <w:t>) – на 36,4 млн. рублей (103%);</w:t>
      </w:r>
    </w:p>
    <w:p w14:paraId="4931DB4F" w14:textId="77777777" w:rsidR="007F1047" w:rsidRDefault="007F1047" w:rsidP="00983E95">
      <w:pPr>
        <w:spacing w:after="0" w:line="276" w:lineRule="auto"/>
        <w:ind w:firstLine="709"/>
        <w:jc w:val="both"/>
        <w:rPr>
          <w:rFonts w:ascii="Times New Roman" w:hAnsi="Times New Roman" w:cs="Times New Roman"/>
          <w:sz w:val="24"/>
          <w:szCs w:val="24"/>
        </w:rPr>
      </w:pPr>
      <w:r w:rsidRPr="007F1047">
        <w:rPr>
          <w:rFonts w:ascii="Times New Roman" w:hAnsi="Times New Roman" w:cs="Times New Roman"/>
          <w:sz w:val="24"/>
          <w:szCs w:val="24"/>
        </w:rPr>
        <w:t xml:space="preserve">- </w:t>
      </w:r>
      <w:r w:rsidR="00D87511" w:rsidRPr="007F1047">
        <w:rPr>
          <w:rFonts w:ascii="Times New Roman" w:hAnsi="Times New Roman" w:cs="Times New Roman"/>
          <w:sz w:val="24"/>
          <w:szCs w:val="24"/>
        </w:rPr>
        <w:t>в 2018 году – 1 596,9 млн. рублей или 83% от общего объема исполнения бюджета района по расходам, увеличение к 2017 году (1 309,2 млн. рублей) – на 287,7 млн. рублей (122%);</w:t>
      </w:r>
    </w:p>
    <w:p w14:paraId="353CDF67" w14:textId="4AE4CD98" w:rsidR="00D87511" w:rsidRPr="007F1047" w:rsidRDefault="007F1047"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7F1047">
        <w:rPr>
          <w:rFonts w:ascii="Times New Roman" w:hAnsi="Times New Roman" w:cs="Times New Roman"/>
          <w:sz w:val="24"/>
          <w:szCs w:val="24"/>
        </w:rPr>
        <w:t>в 2019 году – 1 717,3 млн. рублей или 82% от общего объема исполнения бюджета района по расходам, увеличение к 2018 году (1 596,9 млн. рублей) – на 120,4 млн. рублей (108%).</w:t>
      </w:r>
    </w:p>
    <w:p w14:paraId="7B533F71" w14:textId="7AFD460D" w:rsidR="00D87511" w:rsidRDefault="00D87511" w:rsidP="007F1047">
      <w:pPr>
        <w:spacing w:after="0" w:line="276" w:lineRule="auto"/>
        <w:ind w:firstLine="709"/>
        <w:jc w:val="right"/>
        <w:rPr>
          <w:rFonts w:ascii="Times New Roman" w:hAnsi="Times New Roman" w:cs="Times New Roman"/>
          <w:bCs/>
          <w:sz w:val="24"/>
          <w:szCs w:val="24"/>
        </w:rPr>
      </w:pPr>
      <w:r w:rsidRPr="00D87511">
        <w:rPr>
          <w:rFonts w:ascii="Times New Roman" w:hAnsi="Times New Roman" w:cs="Times New Roman"/>
          <w:bCs/>
          <w:sz w:val="24"/>
          <w:szCs w:val="24"/>
        </w:rPr>
        <w:t>млн. рублей</w:t>
      </w:r>
    </w:p>
    <w:tbl>
      <w:tblPr>
        <w:tblpPr w:leftFromText="180" w:rightFromText="180" w:vertAnchor="text" w:tblpXSpec="righ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35"/>
        <w:gridCol w:w="916"/>
        <w:gridCol w:w="548"/>
        <w:gridCol w:w="916"/>
        <w:gridCol w:w="530"/>
        <w:gridCol w:w="916"/>
        <w:gridCol w:w="581"/>
        <w:gridCol w:w="916"/>
        <w:gridCol w:w="565"/>
        <w:gridCol w:w="790"/>
        <w:gridCol w:w="548"/>
      </w:tblGrid>
      <w:tr w:rsidR="003B489B" w:rsidRPr="007F1047" w14:paraId="2AA02BDB" w14:textId="77777777" w:rsidTr="002A483B">
        <w:tc>
          <w:tcPr>
            <w:tcW w:w="1620" w:type="dxa"/>
            <w:vAlign w:val="center"/>
          </w:tcPr>
          <w:p w14:paraId="6640414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Показатель</w:t>
            </w:r>
          </w:p>
        </w:tc>
        <w:tc>
          <w:tcPr>
            <w:tcW w:w="935" w:type="dxa"/>
            <w:vAlign w:val="center"/>
          </w:tcPr>
          <w:p w14:paraId="4A15B06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2015 год </w:t>
            </w:r>
            <w:r w:rsidRPr="007F1047">
              <w:rPr>
                <w:rFonts w:ascii="Times New Roman" w:eastAsia="Times New Roman" w:hAnsi="Times New Roman" w:cs="Times New Roman"/>
                <w:bCs/>
                <w:sz w:val="16"/>
                <w:szCs w:val="16"/>
                <w:lang w:eastAsia="ru-RU"/>
              </w:rPr>
              <w:t>исполнение</w:t>
            </w:r>
          </w:p>
        </w:tc>
        <w:tc>
          <w:tcPr>
            <w:tcW w:w="916" w:type="dxa"/>
            <w:vAlign w:val="center"/>
          </w:tcPr>
          <w:p w14:paraId="3D1DA80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2016 год </w:t>
            </w:r>
            <w:r w:rsidRPr="007F1047">
              <w:rPr>
                <w:rFonts w:ascii="Times New Roman" w:eastAsia="Times New Roman" w:hAnsi="Times New Roman" w:cs="Times New Roman"/>
                <w:bCs/>
                <w:sz w:val="16"/>
                <w:szCs w:val="16"/>
                <w:lang w:eastAsia="ru-RU"/>
              </w:rPr>
              <w:t>исполнение</w:t>
            </w:r>
          </w:p>
        </w:tc>
        <w:tc>
          <w:tcPr>
            <w:tcW w:w="548" w:type="dxa"/>
            <w:vAlign w:val="center"/>
          </w:tcPr>
          <w:p w14:paraId="35C2EB81"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916" w:type="dxa"/>
            <w:vAlign w:val="center"/>
          </w:tcPr>
          <w:p w14:paraId="11D19619"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2017 год </w:t>
            </w:r>
            <w:r w:rsidRPr="007F1047">
              <w:rPr>
                <w:rFonts w:ascii="Times New Roman" w:eastAsia="Times New Roman" w:hAnsi="Times New Roman" w:cs="Times New Roman"/>
                <w:bCs/>
                <w:sz w:val="16"/>
                <w:szCs w:val="16"/>
                <w:lang w:eastAsia="ru-RU"/>
              </w:rPr>
              <w:t>исполнение</w:t>
            </w:r>
          </w:p>
        </w:tc>
        <w:tc>
          <w:tcPr>
            <w:tcW w:w="530" w:type="dxa"/>
            <w:vAlign w:val="center"/>
          </w:tcPr>
          <w:p w14:paraId="3077F594"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916" w:type="dxa"/>
            <w:vAlign w:val="center"/>
          </w:tcPr>
          <w:p w14:paraId="051506F6"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 xml:space="preserve">2018 год </w:t>
            </w:r>
            <w:r w:rsidRPr="007F1047">
              <w:rPr>
                <w:rFonts w:ascii="Times New Roman" w:eastAsia="Times New Roman" w:hAnsi="Times New Roman" w:cs="Times New Roman"/>
                <w:bCs/>
                <w:sz w:val="16"/>
                <w:szCs w:val="16"/>
                <w:lang w:eastAsia="ru-RU"/>
              </w:rPr>
              <w:t>исполнение</w:t>
            </w:r>
          </w:p>
        </w:tc>
        <w:tc>
          <w:tcPr>
            <w:tcW w:w="581" w:type="dxa"/>
            <w:vAlign w:val="center"/>
          </w:tcPr>
          <w:p w14:paraId="12B8B6D4"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916" w:type="dxa"/>
            <w:vAlign w:val="center"/>
          </w:tcPr>
          <w:p w14:paraId="534AA3F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2019 год</w:t>
            </w:r>
            <w:r w:rsidRPr="007F1047">
              <w:rPr>
                <w:rFonts w:ascii="Times New Roman" w:eastAsia="Times New Roman" w:hAnsi="Times New Roman" w:cs="Times New Roman"/>
                <w:sz w:val="16"/>
                <w:szCs w:val="16"/>
                <w:lang w:eastAsia="ru-RU"/>
              </w:rPr>
              <w:br/>
            </w:r>
            <w:r w:rsidRPr="007F1047">
              <w:rPr>
                <w:rFonts w:ascii="Times New Roman" w:eastAsia="Times New Roman" w:hAnsi="Times New Roman" w:cs="Times New Roman"/>
                <w:bCs/>
                <w:sz w:val="16"/>
                <w:szCs w:val="16"/>
                <w:lang w:eastAsia="ru-RU"/>
              </w:rPr>
              <w:t>исполнение</w:t>
            </w:r>
          </w:p>
        </w:tc>
        <w:tc>
          <w:tcPr>
            <w:tcW w:w="565" w:type="dxa"/>
            <w:vAlign w:val="center"/>
          </w:tcPr>
          <w:p w14:paraId="71819A2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c>
          <w:tcPr>
            <w:tcW w:w="790" w:type="dxa"/>
            <w:vAlign w:val="center"/>
          </w:tcPr>
          <w:p w14:paraId="1404302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2020 год</w:t>
            </w:r>
            <w:r w:rsidRPr="007F1047">
              <w:rPr>
                <w:rFonts w:ascii="Times New Roman" w:eastAsia="Times New Roman" w:hAnsi="Times New Roman" w:cs="Times New Roman"/>
                <w:sz w:val="16"/>
                <w:szCs w:val="16"/>
                <w:lang w:eastAsia="ru-RU"/>
              </w:rPr>
              <w:br/>
              <w:t>проект</w:t>
            </w:r>
          </w:p>
        </w:tc>
        <w:tc>
          <w:tcPr>
            <w:tcW w:w="548" w:type="dxa"/>
            <w:vAlign w:val="center"/>
          </w:tcPr>
          <w:p w14:paraId="7FB700A1"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16"/>
                <w:szCs w:val="16"/>
                <w:lang w:eastAsia="ru-RU"/>
              </w:rPr>
            </w:pPr>
            <w:r w:rsidRPr="007F1047">
              <w:rPr>
                <w:rFonts w:ascii="Times New Roman" w:eastAsia="Times New Roman" w:hAnsi="Times New Roman" w:cs="Times New Roman"/>
                <w:sz w:val="16"/>
                <w:szCs w:val="16"/>
                <w:lang w:eastAsia="ru-RU"/>
              </w:rPr>
              <w:t>Темп роста, %</w:t>
            </w:r>
          </w:p>
        </w:tc>
      </w:tr>
      <w:tr w:rsidR="003B489B" w:rsidRPr="003B489B" w14:paraId="7366F405" w14:textId="77777777" w:rsidTr="002A483B">
        <w:trPr>
          <w:trHeight w:val="307"/>
        </w:trPr>
        <w:tc>
          <w:tcPr>
            <w:tcW w:w="1620" w:type="dxa"/>
            <w:vAlign w:val="center"/>
          </w:tcPr>
          <w:p w14:paraId="5DBF44B4" w14:textId="77777777" w:rsidR="007F1047" w:rsidRPr="007F1047" w:rsidRDefault="007F1047" w:rsidP="002A483B">
            <w:pPr>
              <w:keepNext/>
              <w:spacing w:after="0" w:line="240" w:lineRule="auto"/>
              <w:ind w:right="-102"/>
              <w:rPr>
                <w:rFonts w:ascii="Times New Roman" w:eastAsia="Times New Roman" w:hAnsi="Times New Roman" w:cs="Times New Roman"/>
                <w:b/>
                <w:bCs/>
                <w:sz w:val="18"/>
                <w:szCs w:val="18"/>
                <w:u w:val="single"/>
                <w:lang w:eastAsia="ru-RU"/>
              </w:rPr>
            </w:pPr>
            <w:r w:rsidRPr="007F1047">
              <w:rPr>
                <w:rFonts w:ascii="Times New Roman" w:eastAsia="Times New Roman" w:hAnsi="Times New Roman" w:cs="Times New Roman"/>
                <w:b/>
                <w:sz w:val="18"/>
                <w:szCs w:val="18"/>
                <w:u w:val="single"/>
                <w:lang w:eastAsia="ru-RU"/>
              </w:rPr>
              <w:t>РАСХОДЫ ВСЕГО:</w:t>
            </w:r>
          </w:p>
        </w:tc>
        <w:tc>
          <w:tcPr>
            <w:tcW w:w="935" w:type="dxa"/>
            <w:vAlign w:val="center"/>
          </w:tcPr>
          <w:p w14:paraId="0DBB868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1 364,8</w:t>
            </w:r>
          </w:p>
        </w:tc>
        <w:tc>
          <w:tcPr>
            <w:tcW w:w="916" w:type="dxa"/>
            <w:vAlign w:val="center"/>
          </w:tcPr>
          <w:p w14:paraId="6E25D544"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1 446,2</w:t>
            </w:r>
          </w:p>
        </w:tc>
        <w:tc>
          <w:tcPr>
            <w:tcW w:w="548" w:type="dxa"/>
            <w:vAlign w:val="center"/>
          </w:tcPr>
          <w:p w14:paraId="3C73902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106</w:t>
            </w:r>
          </w:p>
        </w:tc>
        <w:tc>
          <w:tcPr>
            <w:tcW w:w="916" w:type="dxa"/>
            <w:vAlign w:val="center"/>
          </w:tcPr>
          <w:p w14:paraId="386F25E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1 589,8</w:t>
            </w:r>
          </w:p>
        </w:tc>
        <w:tc>
          <w:tcPr>
            <w:tcW w:w="530" w:type="dxa"/>
            <w:vAlign w:val="center"/>
          </w:tcPr>
          <w:p w14:paraId="1B0EE08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110</w:t>
            </w:r>
          </w:p>
        </w:tc>
        <w:tc>
          <w:tcPr>
            <w:tcW w:w="916" w:type="dxa"/>
            <w:vAlign w:val="center"/>
          </w:tcPr>
          <w:p w14:paraId="24C92078"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1 920,2</w:t>
            </w:r>
          </w:p>
        </w:tc>
        <w:tc>
          <w:tcPr>
            <w:tcW w:w="581" w:type="dxa"/>
            <w:vAlign w:val="center"/>
          </w:tcPr>
          <w:p w14:paraId="52EF6B9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121</w:t>
            </w:r>
          </w:p>
        </w:tc>
        <w:tc>
          <w:tcPr>
            <w:tcW w:w="916" w:type="dxa"/>
            <w:vAlign w:val="center"/>
          </w:tcPr>
          <w:p w14:paraId="460065F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2 104,4</w:t>
            </w:r>
          </w:p>
        </w:tc>
        <w:tc>
          <w:tcPr>
            <w:tcW w:w="565" w:type="dxa"/>
            <w:vAlign w:val="center"/>
          </w:tcPr>
          <w:p w14:paraId="1853845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110</w:t>
            </w:r>
          </w:p>
        </w:tc>
        <w:tc>
          <w:tcPr>
            <w:tcW w:w="790" w:type="dxa"/>
            <w:vAlign w:val="center"/>
          </w:tcPr>
          <w:p w14:paraId="57093434"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2 155,3</w:t>
            </w:r>
          </w:p>
        </w:tc>
        <w:tc>
          <w:tcPr>
            <w:tcW w:w="548" w:type="dxa"/>
            <w:vAlign w:val="center"/>
          </w:tcPr>
          <w:p w14:paraId="1724A1F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u w:val="single"/>
                <w:lang w:eastAsia="ru-RU"/>
              </w:rPr>
            </w:pPr>
            <w:r w:rsidRPr="007F1047">
              <w:rPr>
                <w:rFonts w:ascii="Times New Roman" w:eastAsia="Times New Roman" w:hAnsi="Times New Roman" w:cs="Times New Roman"/>
                <w:b/>
                <w:bCs/>
                <w:sz w:val="20"/>
                <w:szCs w:val="20"/>
                <w:u w:val="single"/>
                <w:lang w:eastAsia="ru-RU"/>
              </w:rPr>
              <w:t>102</w:t>
            </w:r>
          </w:p>
        </w:tc>
      </w:tr>
      <w:tr w:rsidR="003B489B" w:rsidRPr="007F1047" w14:paraId="0370F42F" w14:textId="77777777" w:rsidTr="002A483B">
        <w:trPr>
          <w:trHeight w:val="270"/>
        </w:trPr>
        <w:tc>
          <w:tcPr>
            <w:tcW w:w="1620" w:type="dxa"/>
            <w:vAlign w:val="center"/>
          </w:tcPr>
          <w:p w14:paraId="4FAC5BDA" w14:textId="77777777" w:rsidR="007F1047" w:rsidRPr="007F1047" w:rsidRDefault="007F1047" w:rsidP="002A483B">
            <w:pPr>
              <w:keepNext/>
              <w:spacing w:after="0" w:line="240" w:lineRule="auto"/>
              <w:ind w:right="-102"/>
              <w:rPr>
                <w:rFonts w:ascii="Times New Roman" w:eastAsia="Times New Roman" w:hAnsi="Times New Roman" w:cs="Times New Roman"/>
                <w:b/>
                <w:bCs/>
                <w:sz w:val="18"/>
                <w:szCs w:val="18"/>
                <w:lang w:eastAsia="ru-RU"/>
              </w:rPr>
            </w:pPr>
            <w:r w:rsidRPr="007F1047">
              <w:rPr>
                <w:rFonts w:ascii="Times New Roman" w:eastAsia="Times New Roman" w:hAnsi="Times New Roman" w:cs="Times New Roman"/>
                <w:b/>
                <w:bCs/>
                <w:sz w:val="18"/>
                <w:szCs w:val="18"/>
                <w:lang w:eastAsia="ru-RU"/>
              </w:rPr>
              <w:t>социально значимые:</w:t>
            </w:r>
          </w:p>
        </w:tc>
        <w:tc>
          <w:tcPr>
            <w:tcW w:w="935" w:type="dxa"/>
            <w:vAlign w:val="center"/>
          </w:tcPr>
          <w:p w14:paraId="224C93BD"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1 202,3</w:t>
            </w:r>
          </w:p>
        </w:tc>
        <w:tc>
          <w:tcPr>
            <w:tcW w:w="916" w:type="dxa"/>
            <w:vAlign w:val="center"/>
          </w:tcPr>
          <w:p w14:paraId="6ECC6F75"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1 284,6</w:t>
            </w:r>
          </w:p>
        </w:tc>
        <w:tc>
          <w:tcPr>
            <w:tcW w:w="548" w:type="dxa"/>
            <w:vAlign w:val="center"/>
          </w:tcPr>
          <w:p w14:paraId="33DCC561"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107</w:t>
            </w:r>
          </w:p>
        </w:tc>
        <w:tc>
          <w:tcPr>
            <w:tcW w:w="916" w:type="dxa"/>
            <w:vAlign w:val="center"/>
          </w:tcPr>
          <w:p w14:paraId="378CE70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1 255,7</w:t>
            </w:r>
          </w:p>
        </w:tc>
        <w:tc>
          <w:tcPr>
            <w:tcW w:w="530" w:type="dxa"/>
            <w:vAlign w:val="center"/>
          </w:tcPr>
          <w:p w14:paraId="33884B71"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98</w:t>
            </w:r>
          </w:p>
        </w:tc>
        <w:tc>
          <w:tcPr>
            <w:tcW w:w="916" w:type="dxa"/>
            <w:vAlign w:val="center"/>
          </w:tcPr>
          <w:p w14:paraId="0EC2FB9B"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1 489,8</w:t>
            </w:r>
          </w:p>
        </w:tc>
        <w:tc>
          <w:tcPr>
            <w:tcW w:w="581" w:type="dxa"/>
            <w:vAlign w:val="center"/>
          </w:tcPr>
          <w:p w14:paraId="693B1CB5"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sz w:val="20"/>
                <w:szCs w:val="20"/>
                <w:lang w:eastAsia="ru-RU"/>
              </w:rPr>
            </w:pPr>
            <w:r w:rsidRPr="007F1047">
              <w:rPr>
                <w:rFonts w:ascii="Times New Roman" w:eastAsia="Times New Roman" w:hAnsi="Times New Roman" w:cs="Times New Roman"/>
                <w:b/>
                <w:sz w:val="20"/>
                <w:szCs w:val="20"/>
                <w:lang w:eastAsia="ru-RU"/>
              </w:rPr>
              <w:t>119</w:t>
            </w:r>
          </w:p>
        </w:tc>
        <w:tc>
          <w:tcPr>
            <w:tcW w:w="916" w:type="dxa"/>
            <w:vAlign w:val="center"/>
          </w:tcPr>
          <w:p w14:paraId="1BC93CD3"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1 609,7</w:t>
            </w:r>
          </w:p>
        </w:tc>
        <w:tc>
          <w:tcPr>
            <w:tcW w:w="565" w:type="dxa"/>
            <w:vAlign w:val="center"/>
          </w:tcPr>
          <w:p w14:paraId="122F21CD"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108</w:t>
            </w:r>
          </w:p>
        </w:tc>
        <w:tc>
          <w:tcPr>
            <w:tcW w:w="790" w:type="dxa"/>
            <w:vAlign w:val="center"/>
          </w:tcPr>
          <w:p w14:paraId="35308353"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1 597,5</w:t>
            </w:r>
          </w:p>
        </w:tc>
        <w:tc>
          <w:tcPr>
            <w:tcW w:w="548" w:type="dxa"/>
            <w:vAlign w:val="center"/>
          </w:tcPr>
          <w:p w14:paraId="212AD66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99</w:t>
            </w:r>
          </w:p>
        </w:tc>
      </w:tr>
      <w:tr w:rsidR="003B489B" w:rsidRPr="007F1047" w14:paraId="1AA724AE" w14:textId="77777777" w:rsidTr="002A483B">
        <w:tc>
          <w:tcPr>
            <w:tcW w:w="1620" w:type="dxa"/>
            <w:vAlign w:val="center"/>
          </w:tcPr>
          <w:p w14:paraId="1F5467B9" w14:textId="77777777" w:rsidR="007F1047" w:rsidRPr="007F1047" w:rsidRDefault="007F1047" w:rsidP="002A483B">
            <w:pPr>
              <w:keepNext/>
              <w:spacing w:after="0" w:line="240" w:lineRule="auto"/>
              <w:ind w:right="-102"/>
              <w:rPr>
                <w:rFonts w:ascii="Times New Roman" w:eastAsia="Times New Roman" w:hAnsi="Times New Roman" w:cs="Times New Roman"/>
                <w:bCs/>
                <w:sz w:val="18"/>
                <w:szCs w:val="18"/>
                <w:lang w:eastAsia="ru-RU"/>
              </w:rPr>
            </w:pPr>
            <w:r w:rsidRPr="007F1047">
              <w:rPr>
                <w:rFonts w:ascii="Times New Roman" w:eastAsia="Times New Roman" w:hAnsi="Times New Roman" w:cs="Times New Roman"/>
                <w:bCs/>
                <w:sz w:val="18"/>
                <w:szCs w:val="18"/>
                <w:lang w:eastAsia="ru-RU"/>
              </w:rPr>
              <w:t>- заработная плата с начислениями</w:t>
            </w:r>
          </w:p>
        </w:tc>
        <w:tc>
          <w:tcPr>
            <w:tcW w:w="935" w:type="dxa"/>
            <w:vAlign w:val="center"/>
          </w:tcPr>
          <w:p w14:paraId="041BE3F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1 068,2</w:t>
            </w:r>
          </w:p>
        </w:tc>
        <w:tc>
          <w:tcPr>
            <w:tcW w:w="916" w:type="dxa"/>
            <w:vAlign w:val="center"/>
          </w:tcPr>
          <w:p w14:paraId="3D05910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1 103,6</w:t>
            </w:r>
          </w:p>
        </w:tc>
        <w:tc>
          <w:tcPr>
            <w:tcW w:w="548" w:type="dxa"/>
            <w:vAlign w:val="center"/>
          </w:tcPr>
          <w:p w14:paraId="1999EE59"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103</w:t>
            </w:r>
          </w:p>
        </w:tc>
        <w:tc>
          <w:tcPr>
            <w:tcW w:w="916" w:type="dxa"/>
            <w:vAlign w:val="center"/>
          </w:tcPr>
          <w:p w14:paraId="41598B46"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1 100,5</w:t>
            </w:r>
          </w:p>
        </w:tc>
        <w:tc>
          <w:tcPr>
            <w:tcW w:w="530" w:type="dxa"/>
            <w:vAlign w:val="center"/>
          </w:tcPr>
          <w:p w14:paraId="2340C616"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100</w:t>
            </w:r>
          </w:p>
        </w:tc>
        <w:tc>
          <w:tcPr>
            <w:tcW w:w="916" w:type="dxa"/>
            <w:vAlign w:val="center"/>
          </w:tcPr>
          <w:p w14:paraId="06FC02AD"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1 322,4</w:t>
            </w:r>
          </w:p>
        </w:tc>
        <w:tc>
          <w:tcPr>
            <w:tcW w:w="581" w:type="dxa"/>
            <w:vAlign w:val="center"/>
          </w:tcPr>
          <w:p w14:paraId="0CFF61AB"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20"/>
                <w:szCs w:val="20"/>
                <w:lang w:eastAsia="ru-RU"/>
              </w:rPr>
            </w:pPr>
            <w:r w:rsidRPr="007F1047">
              <w:rPr>
                <w:rFonts w:ascii="Times New Roman" w:eastAsia="Times New Roman" w:hAnsi="Times New Roman" w:cs="Times New Roman"/>
                <w:sz w:val="20"/>
                <w:szCs w:val="20"/>
                <w:lang w:eastAsia="ru-RU"/>
              </w:rPr>
              <w:t>120</w:t>
            </w:r>
          </w:p>
        </w:tc>
        <w:tc>
          <w:tcPr>
            <w:tcW w:w="916" w:type="dxa"/>
            <w:vAlign w:val="center"/>
          </w:tcPr>
          <w:p w14:paraId="3C52A727"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1 438,2</w:t>
            </w:r>
          </w:p>
        </w:tc>
        <w:tc>
          <w:tcPr>
            <w:tcW w:w="565" w:type="dxa"/>
            <w:vAlign w:val="center"/>
          </w:tcPr>
          <w:p w14:paraId="49E34854"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109</w:t>
            </w:r>
          </w:p>
        </w:tc>
        <w:tc>
          <w:tcPr>
            <w:tcW w:w="790" w:type="dxa"/>
            <w:vAlign w:val="center"/>
          </w:tcPr>
          <w:p w14:paraId="2F5A8B18"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1 427,7</w:t>
            </w:r>
          </w:p>
        </w:tc>
        <w:tc>
          <w:tcPr>
            <w:tcW w:w="548" w:type="dxa"/>
            <w:vAlign w:val="center"/>
          </w:tcPr>
          <w:p w14:paraId="3F96E39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99</w:t>
            </w:r>
          </w:p>
        </w:tc>
      </w:tr>
      <w:tr w:rsidR="003B489B" w:rsidRPr="007F1047" w14:paraId="631CBAE9" w14:textId="77777777" w:rsidTr="002A483B">
        <w:trPr>
          <w:trHeight w:val="392"/>
        </w:trPr>
        <w:tc>
          <w:tcPr>
            <w:tcW w:w="1620" w:type="dxa"/>
            <w:vAlign w:val="center"/>
          </w:tcPr>
          <w:p w14:paraId="1936D97E" w14:textId="77777777" w:rsidR="007F1047" w:rsidRPr="007F1047" w:rsidRDefault="007F1047" w:rsidP="002A483B">
            <w:pPr>
              <w:keepNext/>
              <w:spacing w:after="0" w:line="240" w:lineRule="auto"/>
              <w:ind w:right="-102"/>
              <w:rPr>
                <w:rFonts w:ascii="Times New Roman" w:eastAsia="Times New Roman" w:hAnsi="Times New Roman" w:cs="Times New Roman"/>
                <w:bCs/>
                <w:sz w:val="18"/>
                <w:szCs w:val="18"/>
                <w:lang w:eastAsia="ru-RU"/>
              </w:rPr>
            </w:pPr>
            <w:r w:rsidRPr="007F1047">
              <w:rPr>
                <w:rFonts w:ascii="Times New Roman" w:eastAsia="Times New Roman" w:hAnsi="Times New Roman" w:cs="Times New Roman"/>
                <w:bCs/>
                <w:sz w:val="18"/>
                <w:szCs w:val="18"/>
                <w:lang w:eastAsia="ru-RU"/>
              </w:rPr>
              <w:t>- коммунальные услуги</w:t>
            </w:r>
          </w:p>
        </w:tc>
        <w:tc>
          <w:tcPr>
            <w:tcW w:w="935" w:type="dxa"/>
            <w:vAlign w:val="center"/>
          </w:tcPr>
          <w:p w14:paraId="684265AD"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76,6</w:t>
            </w:r>
          </w:p>
        </w:tc>
        <w:tc>
          <w:tcPr>
            <w:tcW w:w="916" w:type="dxa"/>
            <w:vAlign w:val="center"/>
          </w:tcPr>
          <w:p w14:paraId="564392C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115,0</w:t>
            </w:r>
          </w:p>
        </w:tc>
        <w:tc>
          <w:tcPr>
            <w:tcW w:w="548" w:type="dxa"/>
            <w:vAlign w:val="center"/>
          </w:tcPr>
          <w:p w14:paraId="7963FDC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150</w:t>
            </w:r>
          </w:p>
        </w:tc>
        <w:tc>
          <w:tcPr>
            <w:tcW w:w="916" w:type="dxa"/>
            <w:vAlign w:val="center"/>
          </w:tcPr>
          <w:p w14:paraId="0C0C327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93,8</w:t>
            </w:r>
          </w:p>
        </w:tc>
        <w:tc>
          <w:tcPr>
            <w:tcW w:w="530" w:type="dxa"/>
            <w:vAlign w:val="center"/>
          </w:tcPr>
          <w:p w14:paraId="4AF97B83"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82</w:t>
            </w:r>
          </w:p>
        </w:tc>
        <w:tc>
          <w:tcPr>
            <w:tcW w:w="916" w:type="dxa"/>
            <w:vAlign w:val="center"/>
          </w:tcPr>
          <w:p w14:paraId="600440D5"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106,0</w:t>
            </w:r>
          </w:p>
        </w:tc>
        <w:tc>
          <w:tcPr>
            <w:tcW w:w="581" w:type="dxa"/>
            <w:vAlign w:val="center"/>
          </w:tcPr>
          <w:p w14:paraId="1E3808F7"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20"/>
                <w:szCs w:val="20"/>
                <w:lang w:eastAsia="ru-RU"/>
              </w:rPr>
            </w:pPr>
            <w:r w:rsidRPr="007F1047">
              <w:rPr>
                <w:rFonts w:ascii="Times New Roman" w:eastAsia="Times New Roman" w:hAnsi="Times New Roman" w:cs="Times New Roman"/>
                <w:sz w:val="20"/>
                <w:szCs w:val="20"/>
                <w:lang w:eastAsia="ru-RU"/>
              </w:rPr>
              <w:t>113</w:t>
            </w:r>
          </w:p>
        </w:tc>
        <w:tc>
          <w:tcPr>
            <w:tcW w:w="916" w:type="dxa"/>
            <w:vAlign w:val="center"/>
          </w:tcPr>
          <w:p w14:paraId="66BCC08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105,2</w:t>
            </w:r>
          </w:p>
        </w:tc>
        <w:tc>
          <w:tcPr>
            <w:tcW w:w="565" w:type="dxa"/>
            <w:vAlign w:val="center"/>
          </w:tcPr>
          <w:p w14:paraId="7233AC5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99</w:t>
            </w:r>
          </w:p>
        </w:tc>
        <w:tc>
          <w:tcPr>
            <w:tcW w:w="790" w:type="dxa"/>
            <w:vAlign w:val="center"/>
          </w:tcPr>
          <w:p w14:paraId="4368BFD5"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106,9</w:t>
            </w:r>
          </w:p>
        </w:tc>
        <w:tc>
          <w:tcPr>
            <w:tcW w:w="548" w:type="dxa"/>
            <w:vAlign w:val="center"/>
          </w:tcPr>
          <w:p w14:paraId="24942A05"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102</w:t>
            </w:r>
          </w:p>
        </w:tc>
      </w:tr>
      <w:tr w:rsidR="003B489B" w:rsidRPr="007F1047" w14:paraId="17B03F48" w14:textId="77777777" w:rsidTr="002A483B">
        <w:tc>
          <w:tcPr>
            <w:tcW w:w="1620" w:type="dxa"/>
            <w:vAlign w:val="center"/>
          </w:tcPr>
          <w:p w14:paraId="603B6638" w14:textId="77777777" w:rsidR="007F1047" w:rsidRPr="007F1047" w:rsidRDefault="007F1047" w:rsidP="002A483B">
            <w:pPr>
              <w:keepNext/>
              <w:spacing w:after="0" w:line="240" w:lineRule="auto"/>
              <w:ind w:right="-102"/>
              <w:rPr>
                <w:rFonts w:ascii="Times New Roman" w:eastAsia="Times New Roman" w:hAnsi="Times New Roman" w:cs="Times New Roman"/>
                <w:bCs/>
                <w:sz w:val="18"/>
                <w:szCs w:val="18"/>
                <w:lang w:eastAsia="ru-RU"/>
              </w:rPr>
            </w:pPr>
            <w:r w:rsidRPr="007F1047">
              <w:rPr>
                <w:rFonts w:ascii="Times New Roman" w:eastAsia="Times New Roman" w:hAnsi="Times New Roman" w:cs="Times New Roman"/>
                <w:bCs/>
                <w:sz w:val="18"/>
                <w:szCs w:val="18"/>
                <w:lang w:eastAsia="ru-RU"/>
              </w:rPr>
              <w:t>- социальное обеспечение</w:t>
            </w:r>
          </w:p>
        </w:tc>
        <w:tc>
          <w:tcPr>
            <w:tcW w:w="935" w:type="dxa"/>
            <w:vAlign w:val="center"/>
          </w:tcPr>
          <w:p w14:paraId="61CD498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57,5</w:t>
            </w:r>
          </w:p>
        </w:tc>
        <w:tc>
          <w:tcPr>
            <w:tcW w:w="916" w:type="dxa"/>
            <w:vAlign w:val="center"/>
          </w:tcPr>
          <w:p w14:paraId="1B8BDD46"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66,0</w:t>
            </w:r>
          </w:p>
        </w:tc>
        <w:tc>
          <w:tcPr>
            <w:tcW w:w="548" w:type="dxa"/>
            <w:vAlign w:val="center"/>
          </w:tcPr>
          <w:p w14:paraId="5FB4969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115</w:t>
            </w:r>
          </w:p>
        </w:tc>
        <w:tc>
          <w:tcPr>
            <w:tcW w:w="916" w:type="dxa"/>
            <w:vAlign w:val="center"/>
          </w:tcPr>
          <w:p w14:paraId="2E02796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61,4</w:t>
            </w:r>
          </w:p>
        </w:tc>
        <w:tc>
          <w:tcPr>
            <w:tcW w:w="530" w:type="dxa"/>
            <w:vAlign w:val="center"/>
          </w:tcPr>
          <w:p w14:paraId="2FF8F828"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93</w:t>
            </w:r>
          </w:p>
        </w:tc>
        <w:tc>
          <w:tcPr>
            <w:tcW w:w="916" w:type="dxa"/>
            <w:vAlign w:val="center"/>
          </w:tcPr>
          <w:p w14:paraId="7D54DACA"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61,4</w:t>
            </w:r>
          </w:p>
        </w:tc>
        <w:tc>
          <w:tcPr>
            <w:tcW w:w="581" w:type="dxa"/>
            <w:vAlign w:val="center"/>
          </w:tcPr>
          <w:p w14:paraId="3B5A636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sz w:val="20"/>
                <w:szCs w:val="20"/>
                <w:lang w:eastAsia="ru-RU"/>
              </w:rPr>
            </w:pPr>
            <w:r w:rsidRPr="007F1047">
              <w:rPr>
                <w:rFonts w:ascii="Times New Roman" w:eastAsia="Times New Roman" w:hAnsi="Times New Roman" w:cs="Times New Roman"/>
                <w:sz w:val="20"/>
                <w:szCs w:val="20"/>
                <w:lang w:eastAsia="ru-RU"/>
              </w:rPr>
              <w:t>100</w:t>
            </w:r>
          </w:p>
        </w:tc>
        <w:tc>
          <w:tcPr>
            <w:tcW w:w="916" w:type="dxa"/>
            <w:vAlign w:val="center"/>
          </w:tcPr>
          <w:p w14:paraId="15A54A1B"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66,3</w:t>
            </w:r>
          </w:p>
        </w:tc>
        <w:tc>
          <w:tcPr>
            <w:tcW w:w="565" w:type="dxa"/>
            <w:vAlign w:val="center"/>
          </w:tcPr>
          <w:p w14:paraId="0118AAC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108</w:t>
            </w:r>
          </w:p>
        </w:tc>
        <w:tc>
          <w:tcPr>
            <w:tcW w:w="790" w:type="dxa"/>
            <w:vAlign w:val="center"/>
          </w:tcPr>
          <w:p w14:paraId="2A5D4EC5"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62,9</w:t>
            </w:r>
          </w:p>
        </w:tc>
        <w:tc>
          <w:tcPr>
            <w:tcW w:w="548" w:type="dxa"/>
            <w:vAlign w:val="center"/>
          </w:tcPr>
          <w:p w14:paraId="58A39C4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Cs/>
                <w:sz w:val="20"/>
                <w:szCs w:val="20"/>
                <w:lang w:eastAsia="ru-RU"/>
              </w:rPr>
            </w:pPr>
            <w:r w:rsidRPr="007F1047">
              <w:rPr>
                <w:rFonts w:ascii="Times New Roman" w:eastAsia="Times New Roman" w:hAnsi="Times New Roman" w:cs="Times New Roman"/>
                <w:bCs/>
                <w:sz w:val="20"/>
                <w:szCs w:val="20"/>
                <w:lang w:eastAsia="ru-RU"/>
              </w:rPr>
              <w:t>95</w:t>
            </w:r>
          </w:p>
        </w:tc>
      </w:tr>
      <w:tr w:rsidR="003B489B" w:rsidRPr="007F1047" w14:paraId="0E2C2BCA" w14:textId="77777777" w:rsidTr="002A483B">
        <w:trPr>
          <w:trHeight w:val="305"/>
        </w:trPr>
        <w:tc>
          <w:tcPr>
            <w:tcW w:w="1620" w:type="dxa"/>
            <w:vAlign w:val="center"/>
          </w:tcPr>
          <w:p w14:paraId="5F786E58" w14:textId="77777777" w:rsidR="007F1047" w:rsidRPr="007F1047" w:rsidRDefault="007F1047" w:rsidP="002A483B">
            <w:pPr>
              <w:keepNext/>
              <w:spacing w:after="0" w:line="240" w:lineRule="auto"/>
              <w:ind w:right="-102"/>
              <w:rPr>
                <w:rFonts w:ascii="Times New Roman" w:eastAsia="Times New Roman" w:hAnsi="Times New Roman" w:cs="Times New Roman"/>
                <w:b/>
                <w:bCs/>
                <w:sz w:val="18"/>
                <w:szCs w:val="18"/>
                <w:lang w:eastAsia="ru-RU"/>
              </w:rPr>
            </w:pPr>
            <w:r w:rsidRPr="007F1047">
              <w:rPr>
                <w:rFonts w:ascii="Times New Roman" w:eastAsia="Times New Roman" w:hAnsi="Times New Roman" w:cs="Times New Roman"/>
                <w:b/>
                <w:bCs/>
                <w:sz w:val="18"/>
                <w:szCs w:val="18"/>
                <w:lang w:eastAsia="ru-RU"/>
              </w:rPr>
              <w:t>первоочередные</w:t>
            </w:r>
          </w:p>
        </w:tc>
        <w:tc>
          <w:tcPr>
            <w:tcW w:w="935" w:type="dxa"/>
            <w:vAlign w:val="center"/>
          </w:tcPr>
          <w:p w14:paraId="2A2E00D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147,3</w:t>
            </w:r>
          </w:p>
        </w:tc>
        <w:tc>
          <w:tcPr>
            <w:tcW w:w="916" w:type="dxa"/>
            <w:vAlign w:val="center"/>
          </w:tcPr>
          <w:p w14:paraId="41E3B81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151,3</w:t>
            </w:r>
          </w:p>
        </w:tc>
        <w:tc>
          <w:tcPr>
            <w:tcW w:w="548" w:type="dxa"/>
            <w:vAlign w:val="center"/>
          </w:tcPr>
          <w:p w14:paraId="581903D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103</w:t>
            </w:r>
          </w:p>
        </w:tc>
        <w:tc>
          <w:tcPr>
            <w:tcW w:w="916" w:type="dxa"/>
            <w:vAlign w:val="center"/>
          </w:tcPr>
          <w:p w14:paraId="52B6557B"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310,3</w:t>
            </w:r>
          </w:p>
        </w:tc>
        <w:tc>
          <w:tcPr>
            <w:tcW w:w="530" w:type="dxa"/>
            <w:vAlign w:val="center"/>
          </w:tcPr>
          <w:p w14:paraId="37FA36DC"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205</w:t>
            </w:r>
          </w:p>
        </w:tc>
        <w:tc>
          <w:tcPr>
            <w:tcW w:w="916" w:type="dxa"/>
            <w:vAlign w:val="center"/>
          </w:tcPr>
          <w:p w14:paraId="15177456"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383,9</w:t>
            </w:r>
          </w:p>
        </w:tc>
        <w:tc>
          <w:tcPr>
            <w:tcW w:w="581" w:type="dxa"/>
            <w:vAlign w:val="center"/>
          </w:tcPr>
          <w:p w14:paraId="3FD6B5A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sz w:val="20"/>
                <w:szCs w:val="20"/>
                <w:lang w:eastAsia="ru-RU"/>
              </w:rPr>
            </w:pPr>
            <w:r w:rsidRPr="007F1047">
              <w:rPr>
                <w:rFonts w:ascii="Times New Roman" w:eastAsia="Times New Roman" w:hAnsi="Times New Roman" w:cs="Times New Roman"/>
                <w:b/>
                <w:sz w:val="20"/>
                <w:szCs w:val="20"/>
                <w:lang w:eastAsia="ru-RU"/>
              </w:rPr>
              <w:t>124</w:t>
            </w:r>
          </w:p>
        </w:tc>
        <w:tc>
          <w:tcPr>
            <w:tcW w:w="916" w:type="dxa"/>
            <w:vAlign w:val="center"/>
          </w:tcPr>
          <w:p w14:paraId="2B027F5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387,1</w:t>
            </w:r>
          </w:p>
        </w:tc>
        <w:tc>
          <w:tcPr>
            <w:tcW w:w="565" w:type="dxa"/>
            <w:vAlign w:val="center"/>
          </w:tcPr>
          <w:p w14:paraId="19DADEC8"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96</w:t>
            </w:r>
          </w:p>
        </w:tc>
        <w:tc>
          <w:tcPr>
            <w:tcW w:w="790" w:type="dxa"/>
            <w:vAlign w:val="center"/>
          </w:tcPr>
          <w:p w14:paraId="7CA15367"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497,4</w:t>
            </w:r>
          </w:p>
        </w:tc>
        <w:tc>
          <w:tcPr>
            <w:tcW w:w="548" w:type="dxa"/>
            <w:vAlign w:val="center"/>
          </w:tcPr>
          <w:p w14:paraId="540991D3"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135</w:t>
            </w:r>
          </w:p>
        </w:tc>
      </w:tr>
      <w:tr w:rsidR="003B489B" w:rsidRPr="007F1047" w14:paraId="31809748" w14:textId="77777777" w:rsidTr="002A483B">
        <w:trPr>
          <w:trHeight w:val="281"/>
        </w:trPr>
        <w:tc>
          <w:tcPr>
            <w:tcW w:w="1620" w:type="dxa"/>
            <w:vAlign w:val="center"/>
          </w:tcPr>
          <w:p w14:paraId="4F989995" w14:textId="77777777" w:rsidR="007F1047" w:rsidRPr="007F1047" w:rsidRDefault="007F1047" w:rsidP="002A483B">
            <w:pPr>
              <w:keepNext/>
              <w:spacing w:after="0" w:line="240" w:lineRule="auto"/>
              <w:ind w:right="-102"/>
              <w:rPr>
                <w:rFonts w:ascii="Times New Roman" w:eastAsia="Times New Roman" w:hAnsi="Times New Roman" w:cs="Times New Roman"/>
                <w:b/>
                <w:bCs/>
                <w:sz w:val="18"/>
                <w:szCs w:val="18"/>
                <w:lang w:eastAsia="ru-RU"/>
              </w:rPr>
            </w:pPr>
            <w:r w:rsidRPr="007F1047">
              <w:rPr>
                <w:rFonts w:ascii="Times New Roman" w:eastAsia="Times New Roman" w:hAnsi="Times New Roman" w:cs="Times New Roman"/>
                <w:b/>
                <w:bCs/>
                <w:sz w:val="18"/>
                <w:szCs w:val="18"/>
                <w:lang w:eastAsia="ru-RU"/>
              </w:rPr>
              <w:t>прочие</w:t>
            </w:r>
          </w:p>
        </w:tc>
        <w:tc>
          <w:tcPr>
            <w:tcW w:w="935" w:type="dxa"/>
            <w:vAlign w:val="center"/>
          </w:tcPr>
          <w:p w14:paraId="2C48C19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15,2</w:t>
            </w:r>
          </w:p>
        </w:tc>
        <w:tc>
          <w:tcPr>
            <w:tcW w:w="916" w:type="dxa"/>
            <w:vAlign w:val="center"/>
          </w:tcPr>
          <w:p w14:paraId="7E38B817"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10,3</w:t>
            </w:r>
          </w:p>
        </w:tc>
        <w:tc>
          <w:tcPr>
            <w:tcW w:w="548" w:type="dxa"/>
            <w:vAlign w:val="center"/>
          </w:tcPr>
          <w:p w14:paraId="60FB478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68</w:t>
            </w:r>
          </w:p>
        </w:tc>
        <w:tc>
          <w:tcPr>
            <w:tcW w:w="916" w:type="dxa"/>
            <w:vAlign w:val="center"/>
          </w:tcPr>
          <w:p w14:paraId="22F526D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23,8</w:t>
            </w:r>
          </w:p>
        </w:tc>
        <w:tc>
          <w:tcPr>
            <w:tcW w:w="530" w:type="dxa"/>
            <w:vAlign w:val="center"/>
          </w:tcPr>
          <w:p w14:paraId="31E0FE66"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231</w:t>
            </w:r>
          </w:p>
        </w:tc>
        <w:tc>
          <w:tcPr>
            <w:tcW w:w="916" w:type="dxa"/>
            <w:vAlign w:val="center"/>
          </w:tcPr>
          <w:p w14:paraId="1F8C4A2D"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46,5</w:t>
            </w:r>
          </w:p>
        </w:tc>
        <w:tc>
          <w:tcPr>
            <w:tcW w:w="581" w:type="dxa"/>
            <w:vAlign w:val="center"/>
          </w:tcPr>
          <w:p w14:paraId="64065FE3"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sz w:val="20"/>
                <w:szCs w:val="20"/>
                <w:lang w:eastAsia="ru-RU"/>
              </w:rPr>
            </w:pPr>
            <w:r w:rsidRPr="007F1047">
              <w:rPr>
                <w:rFonts w:ascii="Times New Roman" w:eastAsia="Times New Roman" w:hAnsi="Times New Roman" w:cs="Times New Roman"/>
                <w:b/>
                <w:sz w:val="20"/>
                <w:szCs w:val="20"/>
                <w:lang w:eastAsia="ru-RU"/>
              </w:rPr>
              <w:t>195</w:t>
            </w:r>
          </w:p>
        </w:tc>
        <w:tc>
          <w:tcPr>
            <w:tcW w:w="916" w:type="dxa"/>
            <w:vAlign w:val="center"/>
          </w:tcPr>
          <w:p w14:paraId="63996280"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127,6</w:t>
            </w:r>
          </w:p>
        </w:tc>
        <w:tc>
          <w:tcPr>
            <w:tcW w:w="565" w:type="dxa"/>
            <w:vAlign w:val="center"/>
          </w:tcPr>
          <w:p w14:paraId="0E64BCF1"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274</w:t>
            </w:r>
          </w:p>
        </w:tc>
        <w:tc>
          <w:tcPr>
            <w:tcW w:w="790" w:type="dxa"/>
            <w:vAlign w:val="center"/>
          </w:tcPr>
          <w:p w14:paraId="49B1275E"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60,4</w:t>
            </w:r>
          </w:p>
        </w:tc>
        <w:tc>
          <w:tcPr>
            <w:tcW w:w="548" w:type="dxa"/>
            <w:vAlign w:val="center"/>
          </w:tcPr>
          <w:p w14:paraId="2C40155F" w14:textId="77777777" w:rsidR="007F1047" w:rsidRPr="007F1047" w:rsidRDefault="007F1047" w:rsidP="002A483B">
            <w:pPr>
              <w:keepNext/>
              <w:spacing w:after="0" w:line="240" w:lineRule="auto"/>
              <w:ind w:left="-102" w:right="-102"/>
              <w:jc w:val="center"/>
              <w:rPr>
                <w:rFonts w:ascii="Times New Roman" w:eastAsia="Times New Roman" w:hAnsi="Times New Roman" w:cs="Times New Roman"/>
                <w:b/>
                <w:bCs/>
                <w:sz w:val="20"/>
                <w:szCs w:val="20"/>
                <w:lang w:eastAsia="ru-RU"/>
              </w:rPr>
            </w:pPr>
            <w:r w:rsidRPr="007F1047">
              <w:rPr>
                <w:rFonts w:ascii="Times New Roman" w:eastAsia="Times New Roman" w:hAnsi="Times New Roman" w:cs="Times New Roman"/>
                <w:b/>
                <w:bCs/>
                <w:sz w:val="20"/>
                <w:szCs w:val="20"/>
                <w:lang w:eastAsia="ru-RU"/>
              </w:rPr>
              <w:t>47</w:t>
            </w:r>
          </w:p>
        </w:tc>
      </w:tr>
    </w:tbl>
    <w:p w14:paraId="5D6BC4A7" w14:textId="77777777" w:rsidR="003B489B" w:rsidRDefault="00D87511" w:rsidP="002A483B">
      <w:pPr>
        <w:spacing w:after="0" w:line="276" w:lineRule="auto"/>
        <w:jc w:val="center"/>
        <w:rPr>
          <w:rFonts w:ascii="Times New Roman" w:hAnsi="Times New Roman" w:cs="Times New Roman"/>
          <w:sz w:val="24"/>
          <w:szCs w:val="24"/>
        </w:rPr>
      </w:pPr>
      <w:r w:rsidRPr="00D87511">
        <w:rPr>
          <w:rFonts w:ascii="Times New Roman" w:hAnsi="Times New Roman" w:cs="Times New Roman"/>
          <w:b/>
          <w:sz w:val="24"/>
          <w:szCs w:val="24"/>
        </w:rPr>
        <w:lastRenderedPageBreak/>
        <w:t>Социально значимые расходы бюджета составили</w:t>
      </w:r>
      <w:r w:rsidRPr="00D87511">
        <w:rPr>
          <w:rFonts w:ascii="Times New Roman" w:hAnsi="Times New Roman" w:cs="Times New Roman"/>
          <w:sz w:val="24"/>
          <w:szCs w:val="24"/>
        </w:rPr>
        <w:t>:</w:t>
      </w:r>
    </w:p>
    <w:p w14:paraId="7EB17CB7" w14:textId="21BF91FF" w:rsidR="003B489B" w:rsidRDefault="003B489B"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3B489B">
        <w:rPr>
          <w:rFonts w:ascii="Times New Roman" w:hAnsi="Times New Roman" w:cs="Times New Roman"/>
          <w:sz w:val="24"/>
          <w:szCs w:val="24"/>
        </w:rPr>
        <w:t xml:space="preserve">в 2016 году – 1 284,6 млн. рублей или 89% от общего объема исполнения бюджета района по расходам, увеличение к 2015 году (1 202,3 млн. </w:t>
      </w:r>
      <w:proofErr w:type="spellStart"/>
      <w:r w:rsidR="00D87511" w:rsidRPr="003B489B">
        <w:rPr>
          <w:rFonts w:ascii="Times New Roman" w:hAnsi="Times New Roman" w:cs="Times New Roman"/>
          <w:sz w:val="24"/>
          <w:szCs w:val="24"/>
        </w:rPr>
        <w:t>руб</w:t>
      </w:r>
      <w:proofErr w:type="spellEnd"/>
      <w:r w:rsidR="00D87511" w:rsidRPr="003B489B">
        <w:rPr>
          <w:rFonts w:ascii="Times New Roman" w:hAnsi="Times New Roman" w:cs="Times New Roman"/>
          <w:sz w:val="24"/>
          <w:szCs w:val="24"/>
        </w:rPr>
        <w:t>) – на 82,3 млн. рублей (103%);</w:t>
      </w:r>
    </w:p>
    <w:p w14:paraId="255A99AA" w14:textId="7A7D8C79" w:rsidR="003B489B" w:rsidRDefault="003B489B"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3B489B">
        <w:rPr>
          <w:rFonts w:ascii="Times New Roman" w:hAnsi="Times New Roman" w:cs="Times New Roman"/>
          <w:sz w:val="24"/>
          <w:szCs w:val="24"/>
        </w:rPr>
        <w:t xml:space="preserve">в 2017 году – 1 255,7 млн. рублей или 79% от общего объема исполнения бюджета района по расходам, уменьшение к 2016 году (1 284,6 млн. </w:t>
      </w:r>
      <w:proofErr w:type="spellStart"/>
      <w:r w:rsidR="00D87511" w:rsidRPr="003B489B">
        <w:rPr>
          <w:rFonts w:ascii="Times New Roman" w:hAnsi="Times New Roman" w:cs="Times New Roman"/>
          <w:sz w:val="24"/>
          <w:szCs w:val="24"/>
        </w:rPr>
        <w:t>руб</w:t>
      </w:r>
      <w:proofErr w:type="spellEnd"/>
      <w:r w:rsidR="00D87511" w:rsidRPr="003B489B">
        <w:rPr>
          <w:rFonts w:ascii="Times New Roman" w:hAnsi="Times New Roman" w:cs="Times New Roman"/>
          <w:sz w:val="24"/>
          <w:szCs w:val="24"/>
        </w:rPr>
        <w:t>) – на 28,9 млн. рублей (98%);</w:t>
      </w:r>
    </w:p>
    <w:p w14:paraId="38360FA3" w14:textId="77777777" w:rsidR="003B489B" w:rsidRDefault="003B489B"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3B489B">
        <w:rPr>
          <w:rFonts w:ascii="Times New Roman" w:hAnsi="Times New Roman" w:cs="Times New Roman"/>
          <w:sz w:val="24"/>
          <w:szCs w:val="24"/>
        </w:rPr>
        <w:t>в 2018 году – 1 489,8 млн. рублей или 77% от общего объема исполнения бюджета района по расходам, увеличение к 2017 году (1 255,7 млн. рублей) – на 234,1 млн. рублей (119%);</w:t>
      </w:r>
    </w:p>
    <w:p w14:paraId="44B00184" w14:textId="77777777" w:rsidR="003B489B" w:rsidRDefault="003B489B"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511" w:rsidRPr="003B489B">
        <w:rPr>
          <w:rFonts w:ascii="Times New Roman" w:hAnsi="Times New Roman" w:cs="Times New Roman"/>
          <w:sz w:val="24"/>
          <w:szCs w:val="24"/>
        </w:rPr>
        <w:t>в 2019 году – 1 609,7 млн. рублей или 76% от общего объема исполнения бюджета района по расходам, увеличение к 2018 году (1 489,8 млн. рублей) – на 119,9 млн. рублей (108%).</w:t>
      </w:r>
    </w:p>
    <w:p w14:paraId="48B392A4" w14:textId="6942D9F2" w:rsidR="00D87511" w:rsidRPr="003B489B" w:rsidRDefault="00D87511" w:rsidP="003B489B">
      <w:pPr>
        <w:spacing w:after="0" w:line="276" w:lineRule="auto"/>
        <w:ind w:firstLine="709"/>
        <w:jc w:val="center"/>
        <w:rPr>
          <w:rFonts w:ascii="Times New Roman" w:hAnsi="Times New Roman" w:cs="Times New Roman"/>
          <w:sz w:val="24"/>
          <w:szCs w:val="24"/>
        </w:rPr>
      </w:pPr>
      <w:r w:rsidRPr="00D87511">
        <w:rPr>
          <w:rFonts w:ascii="Times New Roman" w:hAnsi="Times New Roman" w:cs="Times New Roman"/>
          <w:b/>
          <w:sz w:val="24"/>
          <w:szCs w:val="24"/>
        </w:rPr>
        <w:t>Межбюджетные отношения</w:t>
      </w:r>
    </w:p>
    <w:p w14:paraId="2C0D7FBC" w14:textId="77777777" w:rsidR="00D87511" w:rsidRPr="00D87511" w:rsidRDefault="00D87511" w:rsidP="00983E95">
      <w:pPr>
        <w:spacing w:after="0" w:line="276" w:lineRule="auto"/>
        <w:ind w:firstLine="709"/>
        <w:jc w:val="both"/>
        <w:rPr>
          <w:rFonts w:ascii="Times New Roman" w:hAnsi="Times New Roman" w:cs="Times New Roman"/>
          <w:sz w:val="24"/>
          <w:szCs w:val="24"/>
        </w:rPr>
      </w:pPr>
      <w:r w:rsidRPr="00D87511">
        <w:rPr>
          <w:rFonts w:ascii="Times New Roman" w:hAnsi="Times New Roman" w:cs="Times New Roman"/>
          <w:sz w:val="24"/>
          <w:szCs w:val="24"/>
        </w:rPr>
        <w:t xml:space="preserve">В течение 2015-2019 годов осуществлялось взаимодействие с Правительством Иркутской области по привлечению в бюджет района субсидий на условиях </w:t>
      </w:r>
      <w:proofErr w:type="spellStart"/>
      <w:r w:rsidRPr="00D87511">
        <w:rPr>
          <w:rFonts w:ascii="Times New Roman" w:hAnsi="Times New Roman" w:cs="Times New Roman"/>
          <w:sz w:val="24"/>
          <w:szCs w:val="24"/>
        </w:rPr>
        <w:t>софинансирования</w:t>
      </w:r>
      <w:proofErr w:type="spellEnd"/>
      <w:r w:rsidRPr="00D87511">
        <w:rPr>
          <w:rFonts w:ascii="Times New Roman" w:hAnsi="Times New Roman" w:cs="Times New Roman"/>
          <w:sz w:val="24"/>
          <w:szCs w:val="24"/>
        </w:rPr>
        <w:t xml:space="preserve"> расходных обязательств по решению вопросов местного значения в соответствии с заключенными соглашениями.</w:t>
      </w:r>
    </w:p>
    <w:p w14:paraId="4E107950" w14:textId="77777777" w:rsidR="003B489B" w:rsidRDefault="00D87511" w:rsidP="00983E95">
      <w:pPr>
        <w:spacing w:after="0" w:line="276" w:lineRule="auto"/>
        <w:ind w:firstLine="709"/>
        <w:jc w:val="both"/>
        <w:rPr>
          <w:rFonts w:ascii="Times New Roman" w:hAnsi="Times New Roman" w:cs="Times New Roman"/>
          <w:bCs/>
          <w:sz w:val="24"/>
          <w:szCs w:val="24"/>
        </w:rPr>
      </w:pPr>
      <w:r w:rsidRPr="003B489B">
        <w:rPr>
          <w:rFonts w:ascii="Times New Roman" w:hAnsi="Times New Roman" w:cs="Times New Roman"/>
          <w:bCs/>
          <w:sz w:val="24"/>
          <w:szCs w:val="24"/>
        </w:rPr>
        <w:t xml:space="preserve">Финансовая поддержка района из федерального и областного бюджета на условиях </w:t>
      </w:r>
      <w:proofErr w:type="spellStart"/>
      <w:r w:rsidRPr="003B489B">
        <w:rPr>
          <w:rFonts w:ascii="Times New Roman" w:hAnsi="Times New Roman" w:cs="Times New Roman"/>
          <w:bCs/>
          <w:sz w:val="24"/>
          <w:szCs w:val="24"/>
        </w:rPr>
        <w:t>софинансирования</w:t>
      </w:r>
      <w:proofErr w:type="spellEnd"/>
      <w:r w:rsidRPr="003B489B">
        <w:rPr>
          <w:rFonts w:ascii="Times New Roman" w:hAnsi="Times New Roman" w:cs="Times New Roman"/>
          <w:bCs/>
          <w:sz w:val="24"/>
          <w:szCs w:val="24"/>
        </w:rPr>
        <w:t xml:space="preserve"> расходных обязательств составила:</w:t>
      </w:r>
    </w:p>
    <w:p w14:paraId="191B1E0E" w14:textId="1608D21B" w:rsid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 xml:space="preserve">в 2016 году – 14,0 млн. рублей, увеличение к 2015 году (8,0 млн. </w:t>
      </w:r>
      <w:proofErr w:type="spellStart"/>
      <w:r w:rsidR="00D87511" w:rsidRPr="003B489B">
        <w:rPr>
          <w:rFonts w:ascii="Times New Roman" w:hAnsi="Times New Roman" w:cs="Times New Roman"/>
          <w:bCs/>
          <w:sz w:val="24"/>
          <w:szCs w:val="24"/>
        </w:rPr>
        <w:t>рубл</w:t>
      </w:r>
      <w:proofErr w:type="spellEnd"/>
      <w:r w:rsidR="00D87511" w:rsidRPr="003B489B">
        <w:rPr>
          <w:rFonts w:ascii="Times New Roman" w:hAnsi="Times New Roman" w:cs="Times New Roman"/>
          <w:bCs/>
          <w:sz w:val="24"/>
          <w:szCs w:val="24"/>
        </w:rPr>
        <w:t>) – на 6,0 млн. рублей (175%);</w:t>
      </w:r>
    </w:p>
    <w:p w14:paraId="254BC0F8" w14:textId="77777777" w:rsid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2017 году – 80,9 млн. рублей, увеличение к 2016 году (14,0 млн. рублей) – на 66,9 млн. рублей (578%);</w:t>
      </w:r>
    </w:p>
    <w:p w14:paraId="2921FB76" w14:textId="77777777" w:rsid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2018 году – 121,1 млн. рублей, увеличение к 2017 году (80,9 млн. рублей) – на 40,2 млн. рублей (150%);</w:t>
      </w:r>
    </w:p>
    <w:p w14:paraId="0330F8A7" w14:textId="30BDDF27" w:rsidR="00D87511" w:rsidRP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2019 году – 101,4 млн. рублей, уменьшение к 2018 году (121,1 млн. рублей) – на 19,7 млн. рублей (84%)</w:t>
      </w:r>
      <w:r>
        <w:rPr>
          <w:rFonts w:ascii="Times New Roman" w:hAnsi="Times New Roman" w:cs="Times New Roman"/>
          <w:bCs/>
          <w:sz w:val="24"/>
          <w:szCs w:val="24"/>
        </w:rPr>
        <w:t>.</w:t>
      </w:r>
    </w:p>
    <w:p w14:paraId="08BFCA48" w14:textId="7F26A545" w:rsidR="00D87511" w:rsidRDefault="00D87511" w:rsidP="003B489B">
      <w:pPr>
        <w:spacing w:after="0" w:line="276" w:lineRule="auto"/>
        <w:ind w:firstLine="709"/>
        <w:jc w:val="right"/>
        <w:rPr>
          <w:rFonts w:ascii="Times New Roman" w:hAnsi="Times New Roman" w:cs="Times New Roman"/>
          <w:bCs/>
          <w:sz w:val="24"/>
          <w:szCs w:val="24"/>
        </w:rPr>
      </w:pPr>
      <w:r w:rsidRPr="003B489B">
        <w:rPr>
          <w:rFonts w:ascii="Times New Roman" w:hAnsi="Times New Roman" w:cs="Times New Roman"/>
          <w:bCs/>
          <w:sz w:val="24"/>
          <w:szCs w:val="24"/>
        </w:rPr>
        <w:t>млн. рублей</w:t>
      </w:r>
    </w:p>
    <w:tbl>
      <w:tblPr>
        <w:tblpPr w:leftFromText="180" w:rightFromText="180" w:vertAnchor="text" w:tblpXSpec="right" w:tblpY="1"/>
        <w:tblOverlap w:val="never"/>
        <w:tblW w:w="94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B489B" w:rsidRPr="003B489B" w14:paraId="08023CA9" w14:textId="77777777" w:rsidTr="002A483B">
        <w:trPr>
          <w:jc w:val="right"/>
        </w:trPr>
        <w:tc>
          <w:tcPr>
            <w:tcW w:w="1277" w:type="dxa"/>
            <w:vMerge w:val="restart"/>
            <w:vAlign w:val="center"/>
          </w:tcPr>
          <w:p w14:paraId="58326F00" w14:textId="77777777" w:rsidR="003B489B" w:rsidRPr="003B489B" w:rsidRDefault="003B489B" w:rsidP="002A483B">
            <w:pPr>
              <w:keepNext/>
              <w:tabs>
                <w:tab w:val="left" w:pos="1134"/>
              </w:tabs>
              <w:spacing w:before="120" w:after="120" w:line="228" w:lineRule="auto"/>
              <w:jc w:val="center"/>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Показатель</w:t>
            </w:r>
          </w:p>
        </w:tc>
        <w:tc>
          <w:tcPr>
            <w:tcW w:w="1362" w:type="dxa"/>
            <w:gridSpan w:val="3"/>
            <w:vAlign w:val="center"/>
          </w:tcPr>
          <w:p w14:paraId="21D92A4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2015 год</w:t>
            </w:r>
          </w:p>
        </w:tc>
        <w:tc>
          <w:tcPr>
            <w:tcW w:w="1362" w:type="dxa"/>
            <w:gridSpan w:val="3"/>
            <w:vAlign w:val="center"/>
          </w:tcPr>
          <w:p w14:paraId="23384A2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2016 год</w:t>
            </w:r>
          </w:p>
        </w:tc>
        <w:tc>
          <w:tcPr>
            <w:tcW w:w="1362" w:type="dxa"/>
            <w:gridSpan w:val="3"/>
            <w:vAlign w:val="center"/>
          </w:tcPr>
          <w:p w14:paraId="41826C6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2017 год</w:t>
            </w:r>
          </w:p>
        </w:tc>
        <w:tc>
          <w:tcPr>
            <w:tcW w:w="1362" w:type="dxa"/>
            <w:gridSpan w:val="3"/>
            <w:vAlign w:val="center"/>
          </w:tcPr>
          <w:p w14:paraId="43856CE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2018 год</w:t>
            </w:r>
          </w:p>
        </w:tc>
        <w:tc>
          <w:tcPr>
            <w:tcW w:w="1362" w:type="dxa"/>
            <w:gridSpan w:val="3"/>
            <w:vAlign w:val="center"/>
          </w:tcPr>
          <w:p w14:paraId="70AFD0A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2019 год</w:t>
            </w:r>
          </w:p>
        </w:tc>
        <w:tc>
          <w:tcPr>
            <w:tcW w:w="1362" w:type="dxa"/>
            <w:gridSpan w:val="3"/>
            <w:vAlign w:val="center"/>
          </w:tcPr>
          <w:p w14:paraId="23E5793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2020 год</w:t>
            </w:r>
          </w:p>
          <w:p w14:paraId="356893F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проект</w:t>
            </w:r>
          </w:p>
        </w:tc>
      </w:tr>
      <w:tr w:rsidR="003B489B" w:rsidRPr="003B489B" w14:paraId="0E8138AB" w14:textId="77777777" w:rsidTr="002A483B">
        <w:trPr>
          <w:jc w:val="right"/>
        </w:trPr>
        <w:tc>
          <w:tcPr>
            <w:tcW w:w="1277" w:type="dxa"/>
            <w:vMerge/>
          </w:tcPr>
          <w:p w14:paraId="58DDDA83" w14:textId="77777777" w:rsidR="003B489B" w:rsidRPr="003B489B" w:rsidRDefault="003B489B" w:rsidP="002A483B">
            <w:pPr>
              <w:keepNext/>
              <w:tabs>
                <w:tab w:val="left" w:pos="1134"/>
              </w:tabs>
              <w:spacing w:before="120" w:after="120" w:line="228" w:lineRule="auto"/>
              <w:jc w:val="both"/>
              <w:rPr>
                <w:rFonts w:ascii="Times New Roman" w:eastAsia="Times New Roman" w:hAnsi="Times New Roman" w:cs="Times New Roman"/>
                <w:sz w:val="18"/>
                <w:szCs w:val="18"/>
                <w:lang w:eastAsia="ru-RU"/>
              </w:rPr>
            </w:pPr>
          </w:p>
        </w:tc>
        <w:tc>
          <w:tcPr>
            <w:tcW w:w="454" w:type="dxa"/>
            <w:vAlign w:val="center"/>
          </w:tcPr>
          <w:p w14:paraId="5214B97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всего</w:t>
            </w:r>
          </w:p>
        </w:tc>
        <w:tc>
          <w:tcPr>
            <w:tcW w:w="454" w:type="dxa"/>
            <w:vAlign w:val="center"/>
          </w:tcPr>
          <w:p w14:paraId="001CF1D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ФБ, ОБ</w:t>
            </w:r>
          </w:p>
        </w:tc>
        <w:tc>
          <w:tcPr>
            <w:tcW w:w="454" w:type="dxa"/>
            <w:vAlign w:val="center"/>
          </w:tcPr>
          <w:p w14:paraId="717586A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МБ</w:t>
            </w:r>
          </w:p>
        </w:tc>
        <w:tc>
          <w:tcPr>
            <w:tcW w:w="454" w:type="dxa"/>
            <w:vAlign w:val="center"/>
          </w:tcPr>
          <w:p w14:paraId="44BAFF6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всего</w:t>
            </w:r>
          </w:p>
        </w:tc>
        <w:tc>
          <w:tcPr>
            <w:tcW w:w="454" w:type="dxa"/>
            <w:vAlign w:val="center"/>
          </w:tcPr>
          <w:p w14:paraId="54E4A85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ФБ, ОБ</w:t>
            </w:r>
          </w:p>
        </w:tc>
        <w:tc>
          <w:tcPr>
            <w:tcW w:w="454" w:type="dxa"/>
            <w:vAlign w:val="center"/>
          </w:tcPr>
          <w:p w14:paraId="631C26D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МБ</w:t>
            </w:r>
          </w:p>
        </w:tc>
        <w:tc>
          <w:tcPr>
            <w:tcW w:w="454" w:type="dxa"/>
            <w:vAlign w:val="center"/>
          </w:tcPr>
          <w:p w14:paraId="4A0A05C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всего</w:t>
            </w:r>
          </w:p>
        </w:tc>
        <w:tc>
          <w:tcPr>
            <w:tcW w:w="454" w:type="dxa"/>
            <w:vAlign w:val="center"/>
          </w:tcPr>
          <w:p w14:paraId="7D8B912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ФБ, ОБ</w:t>
            </w:r>
          </w:p>
        </w:tc>
        <w:tc>
          <w:tcPr>
            <w:tcW w:w="454" w:type="dxa"/>
            <w:vAlign w:val="center"/>
          </w:tcPr>
          <w:p w14:paraId="6E4D8A4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МБ</w:t>
            </w:r>
          </w:p>
        </w:tc>
        <w:tc>
          <w:tcPr>
            <w:tcW w:w="454" w:type="dxa"/>
            <w:vAlign w:val="center"/>
          </w:tcPr>
          <w:p w14:paraId="2FBE5CF2"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всего</w:t>
            </w:r>
          </w:p>
        </w:tc>
        <w:tc>
          <w:tcPr>
            <w:tcW w:w="454" w:type="dxa"/>
            <w:vAlign w:val="center"/>
          </w:tcPr>
          <w:p w14:paraId="35008EB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ФБ, ОБ</w:t>
            </w:r>
          </w:p>
        </w:tc>
        <w:tc>
          <w:tcPr>
            <w:tcW w:w="454" w:type="dxa"/>
            <w:vAlign w:val="center"/>
          </w:tcPr>
          <w:p w14:paraId="716F3A3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МБ</w:t>
            </w:r>
          </w:p>
        </w:tc>
        <w:tc>
          <w:tcPr>
            <w:tcW w:w="454" w:type="dxa"/>
            <w:vAlign w:val="center"/>
          </w:tcPr>
          <w:p w14:paraId="531A7F3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всего</w:t>
            </w:r>
          </w:p>
        </w:tc>
        <w:tc>
          <w:tcPr>
            <w:tcW w:w="454" w:type="dxa"/>
            <w:vAlign w:val="center"/>
          </w:tcPr>
          <w:p w14:paraId="3A8E61D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ФБ, ОБ</w:t>
            </w:r>
          </w:p>
        </w:tc>
        <w:tc>
          <w:tcPr>
            <w:tcW w:w="454" w:type="dxa"/>
            <w:vAlign w:val="center"/>
          </w:tcPr>
          <w:p w14:paraId="034BD27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МБ</w:t>
            </w:r>
          </w:p>
        </w:tc>
        <w:tc>
          <w:tcPr>
            <w:tcW w:w="454" w:type="dxa"/>
            <w:vAlign w:val="center"/>
          </w:tcPr>
          <w:p w14:paraId="0ED6E26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всего</w:t>
            </w:r>
          </w:p>
        </w:tc>
        <w:tc>
          <w:tcPr>
            <w:tcW w:w="454" w:type="dxa"/>
            <w:vAlign w:val="center"/>
          </w:tcPr>
          <w:p w14:paraId="64B8267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ФБ, ОБ</w:t>
            </w:r>
          </w:p>
        </w:tc>
        <w:tc>
          <w:tcPr>
            <w:tcW w:w="454" w:type="dxa"/>
            <w:vAlign w:val="center"/>
          </w:tcPr>
          <w:p w14:paraId="07A98C8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МБ</w:t>
            </w:r>
          </w:p>
        </w:tc>
      </w:tr>
      <w:tr w:rsidR="003B489B" w:rsidRPr="003B489B" w14:paraId="00BE294F" w14:textId="77777777" w:rsidTr="002A483B">
        <w:trPr>
          <w:jc w:val="right"/>
        </w:trPr>
        <w:tc>
          <w:tcPr>
            <w:tcW w:w="1277" w:type="dxa"/>
            <w:vAlign w:val="center"/>
          </w:tcPr>
          <w:p w14:paraId="0E67A3E2" w14:textId="77777777" w:rsidR="003B489B" w:rsidRPr="003B489B" w:rsidRDefault="003B489B" w:rsidP="002A483B">
            <w:pPr>
              <w:keepNext/>
              <w:spacing w:after="0" w:line="228" w:lineRule="auto"/>
              <w:ind w:right="-102"/>
              <w:rPr>
                <w:rFonts w:ascii="Times New Roman" w:eastAsia="Times New Roman" w:hAnsi="Times New Roman" w:cs="Times New Roman"/>
                <w:b/>
                <w:bCs/>
                <w:sz w:val="18"/>
                <w:szCs w:val="18"/>
                <w:lang w:eastAsia="ru-RU"/>
              </w:rPr>
            </w:pPr>
            <w:r w:rsidRPr="003B489B">
              <w:rPr>
                <w:rFonts w:ascii="Times New Roman" w:eastAsia="Times New Roman" w:hAnsi="Times New Roman" w:cs="Times New Roman"/>
                <w:b/>
                <w:sz w:val="18"/>
                <w:szCs w:val="18"/>
                <w:lang w:eastAsia="ru-RU"/>
              </w:rPr>
              <w:t>РАСХОДЫ ВСЕГО:</w:t>
            </w:r>
          </w:p>
        </w:tc>
        <w:tc>
          <w:tcPr>
            <w:tcW w:w="454" w:type="dxa"/>
            <w:vAlign w:val="center"/>
          </w:tcPr>
          <w:p w14:paraId="3906CB9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8,0</w:t>
            </w:r>
          </w:p>
        </w:tc>
        <w:tc>
          <w:tcPr>
            <w:tcW w:w="454" w:type="dxa"/>
            <w:vAlign w:val="center"/>
          </w:tcPr>
          <w:p w14:paraId="54BCA24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6,9</w:t>
            </w:r>
          </w:p>
        </w:tc>
        <w:tc>
          <w:tcPr>
            <w:tcW w:w="454" w:type="dxa"/>
            <w:vAlign w:val="center"/>
          </w:tcPr>
          <w:p w14:paraId="63A9D8B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1,1</w:t>
            </w:r>
          </w:p>
        </w:tc>
        <w:tc>
          <w:tcPr>
            <w:tcW w:w="454" w:type="dxa"/>
            <w:vAlign w:val="center"/>
          </w:tcPr>
          <w:p w14:paraId="05EB4E9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14,0</w:t>
            </w:r>
          </w:p>
        </w:tc>
        <w:tc>
          <w:tcPr>
            <w:tcW w:w="454" w:type="dxa"/>
            <w:vAlign w:val="center"/>
          </w:tcPr>
          <w:p w14:paraId="2F33424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12,4</w:t>
            </w:r>
          </w:p>
        </w:tc>
        <w:tc>
          <w:tcPr>
            <w:tcW w:w="454" w:type="dxa"/>
            <w:vAlign w:val="center"/>
          </w:tcPr>
          <w:p w14:paraId="5C82CA4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1,6</w:t>
            </w:r>
          </w:p>
        </w:tc>
        <w:tc>
          <w:tcPr>
            <w:tcW w:w="454" w:type="dxa"/>
            <w:vAlign w:val="center"/>
          </w:tcPr>
          <w:p w14:paraId="2096E4E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80,9</w:t>
            </w:r>
          </w:p>
        </w:tc>
        <w:tc>
          <w:tcPr>
            <w:tcW w:w="454" w:type="dxa"/>
            <w:vAlign w:val="center"/>
          </w:tcPr>
          <w:p w14:paraId="57D7527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74,9</w:t>
            </w:r>
          </w:p>
        </w:tc>
        <w:tc>
          <w:tcPr>
            <w:tcW w:w="454" w:type="dxa"/>
            <w:vAlign w:val="center"/>
          </w:tcPr>
          <w:p w14:paraId="7A83B16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6,0</w:t>
            </w:r>
          </w:p>
        </w:tc>
        <w:tc>
          <w:tcPr>
            <w:tcW w:w="454" w:type="dxa"/>
            <w:vAlign w:val="center"/>
          </w:tcPr>
          <w:p w14:paraId="293A17F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121,1</w:t>
            </w:r>
          </w:p>
        </w:tc>
        <w:tc>
          <w:tcPr>
            <w:tcW w:w="454" w:type="dxa"/>
            <w:vAlign w:val="center"/>
          </w:tcPr>
          <w:p w14:paraId="34B5F3F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112,5</w:t>
            </w:r>
          </w:p>
        </w:tc>
        <w:tc>
          <w:tcPr>
            <w:tcW w:w="454" w:type="dxa"/>
            <w:vAlign w:val="center"/>
          </w:tcPr>
          <w:p w14:paraId="435C012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8,6</w:t>
            </w:r>
          </w:p>
        </w:tc>
        <w:tc>
          <w:tcPr>
            <w:tcW w:w="454" w:type="dxa"/>
            <w:vAlign w:val="center"/>
          </w:tcPr>
          <w:p w14:paraId="3BA5DDA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101,4</w:t>
            </w:r>
          </w:p>
        </w:tc>
        <w:tc>
          <w:tcPr>
            <w:tcW w:w="454" w:type="dxa"/>
            <w:vAlign w:val="center"/>
          </w:tcPr>
          <w:p w14:paraId="65356CB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93,8</w:t>
            </w:r>
          </w:p>
        </w:tc>
        <w:tc>
          <w:tcPr>
            <w:tcW w:w="454" w:type="dxa"/>
            <w:vAlign w:val="center"/>
          </w:tcPr>
          <w:p w14:paraId="4D989DE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7,6</w:t>
            </w:r>
          </w:p>
        </w:tc>
        <w:tc>
          <w:tcPr>
            <w:tcW w:w="454" w:type="dxa"/>
            <w:vAlign w:val="center"/>
          </w:tcPr>
          <w:p w14:paraId="72EE25D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191,7</w:t>
            </w:r>
          </w:p>
        </w:tc>
        <w:tc>
          <w:tcPr>
            <w:tcW w:w="454" w:type="dxa"/>
            <w:vAlign w:val="center"/>
          </w:tcPr>
          <w:p w14:paraId="352FA10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168,7</w:t>
            </w:r>
          </w:p>
        </w:tc>
        <w:tc>
          <w:tcPr>
            <w:tcW w:w="454" w:type="dxa"/>
            <w:vAlign w:val="center"/>
          </w:tcPr>
          <w:p w14:paraId="7F4121E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23,0</w:t>
            </w:r>
          </w:p>
        </w:tc>
      </w:tr>
      <w:tr w:rsidR="003B489B" w:rsidRPr="003B489B" w14:paraId="0C23980C" w14:textId="77777777" w:rsidTr="002A483B">
        <w:trPr>
          <w:jc w:val="right"/>
        </w:trPr>
        <w:tc>
          <w:tcPr>
            <w:tcW w:w="1277" w:type="dxa"/>
            <w:vAlign w:val="center"/>
          </w:tcPr>
          <w:p w14:paraId="1A436A62"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Жилье молодым семьям</w:t>
            </w:r>
          </w:p>
        </w:tc>
        <w:tc>
          <w:tcPr>
            <w:tcW w:w="454" w:type="dxa"/>
            <w:vAlign w:val="center"/>
          </w:tcPr>
          <w:p w14:paraId="2754EB4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1,6</w:t>
            </w:r>
          </w:p>
        </w:tc>
        <w:tc>
          <w:tcPr>
            <w:tcW w:w="454" w:type="dxa"/>
            <w:vAlign w:val="center"/>
          </w:tcPr>
          <w:p w14:paraId="7FD3A2B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w:t>
            </w:r>
          </w:p>
        </w:tc>
        <w:tc>
          <w:tcPr>
            <w:tcW w:w="454" w:type="dxa"/>
            <w:vAlign w:val="center"/>
          </w:tcPr>
          <w:p w14:paraId="7515BEA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0,5</w:t>
            </w:r>
          </w:p>
        </w:tc>
        <w:tc>
          <w:tcPr>
            <w:tcW w:w="454" w:type="dxa"/>
            <w:vAlign w:val="center"/>
          </w:tcPr>
          <w:p w14:paraId="5E3FD41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1,4</w:t>
            </w:r>
          </w:p>
        </w:tc>
        <w:tc>
          <w:tcPr>
            <w:tcW w:w="454" w:type="dxa"/>
            <w:vAlign w:val="center"/>
          </w:tcPr>
          <w:p w14:paraId="51B7BAC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0,9</w:t>
            </w:r>
          </w:p>
        </w:tc>
        <w:tc>
          <w:tcPr>
            <w:tcW w:w="454" w:type="dxa"/>
            <w:vAlign w:val="center"/>
          </w:tcPr>
          <w:p w14:paraId="1085A1B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0,5</w:t>
            </w:r>
          </w:p>
        </w:tc>
        <w:tc>
          <w:tcPr>
            <w:tcW w:w="454" w:type="dxa"/>
            <w:vAlign w:val="center"/>
          </w:tcPr>
          <w:p w14:paraId="7199A42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0,9</w:t>
            </w:r>
          </w:p>
        </w:tc>
        <w:tc>
          <w:tcPr>
            <w:tcW w:w="454" w:type="dxa"/>
            <w:vAlign w:val="center"/>
          </w:tcPr>
          <w:p w14:paraId="2E3B284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0,5</w:t>
            </w:r>
          </w:p>
        </w:tc>
        <w:tc>
          <w:tcPr>
            <w:tcW w:w="454" w:type="dxa"/>
            <w:vAlign w:val="center"/>
          </w:tcPr>
          <w:p w14:paraId="2E845FE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c>
          <w:tcPr>
            <w:tcW w:w="454" w:type="dxa"/>
            <w:vAlign w:val="center"/>
          </w:tcPr>
          <w:p w14:paraId="275F879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0,9</w:t>
            </w:r>
          </w:p>
        </w:tc>
        <w:tc>
          <w:tcPr>
            <w:tcW w:w="454" w:type="dxa"/>
            <w:vAlign w:val="center"/>
          </w:tcPr>
          <w:p w14:paraId="16E19CE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0,5</w:t>
            </w:r>
          </w:p>
        </w:tc>
        <w:tc>
          <w:tcPr>
            <w:tcW w:w="454" w:type="dxa"/>
            <w:vAlign w:val="center"/>
          </w:tcPr>
          <w:p w14:paraId="684DE73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c>
          <w:tcPr>
            <w:tcW w:w="454" w:type="dxa"/>
            <w:vAlign w:val="center"/>
          </w:tcPr>
          <w:p w14:paraId="0FAD29B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1,0</w:t>
            </w:r>
          </w:p>
        </w:tc>
        <w:tc>
          <w:tcPr>
            <w:tcW w:w="454" w:type="dxa"/>
            <w:vAlign w:val="center"/>
          </w:tcPr>
          <w:p w14:paraId="012706F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0,7</w:t>
            </w:r>
          </w:p>
        </w:tc>
        <w:tc>
          <w:tcPr>
            <w:tcW w:w="454" w:type="dxa"/>
            <w:vAlign w:val="center"/>
          </w:tcPr>
          <w:p w14:paraId="5141DF6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0,3</w:t>
            </w:r>
          </w:p>
        </w:tc>
        <w:tc>
          <w:tcPr>
            <w:tcW w:w="454" w:type="dxa"/>
            <w:vAlign w:val="center"/>
          </w:tcPr>
          <w:p w14:paraId="672477C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7D1471F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465456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r>
      <w:tr w:rsidR="003B489B" w:rsidRPr="003B489B" w14:paraId="6FB48A0E" w14:textId="77777777" w:rsidTr="002A483B">
        <w:trPr>
          <w:jc w:val="right"/>
        </w:trPr>
        <w:tc>
          <w:tcPr>
            <w:tcW w:w="1277" w:type="dxa"/>
            <w:vAlign w:val="center"/>
          </w:tcPr>
          <w:p w14:paraId="4C8CB6DC"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Малый и средний бизнес</w:t>
            </w:r>
          </w:p>
        </w:tc>
        <w:tc>
          <w:tcPr>
            <w:tcW w:w="454" w:type="dxa"/>
            <w:vAlign w:val="center"/>
          </w:tcPr>
          <w:p w14:paraId="4D50001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1,4</w:t>
            </w:r>
          </w:p>
        </w:tc>
        <w:tc>
          <w:tcPr>
            <w:tcW w:w="454" w:type="dxa"/>
            <w:vAlign w:val="center"/>
          </w:tcPr>
          <w:p w14:paraId="11208152"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1,3</w:t>
            </w:r>
          </w:p>
        </w:tc>
        <w:tc>
          <w:tcPr>
            <w:tcW w:w="454" w:type="dxa"/>
            <w:vAlign w:val="center"/>
          </w:tcPr>
          <w:p w14:paraId="270DF02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5CC28E9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2EE5E85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450F1A2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F6A83F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645546A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3683C62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78550E4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721159E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EB4232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7FB6713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1521BB6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4A1EF3E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2080839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7D45366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3452BF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r>
      <w:tr w:rsidR="003B489B" w:rsidRPr="003B489B" w14:paraId="2CE76A6B" w14:textId="77777777" w:rsidTr="002A483B">
        <w:trPr>
          <w:jc w:val="right"/>
        </w:trPr>
        <w:tc>
          <w:tcPr>
            <w:tcW w:w="1277" w:type="dxa"/>
            <w:vAlign w:val="center"/>
          </w:tcPr>
          <w:p w14:paraId="7C21276E"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 xml:space="preserve">Оздоровление детей </w:t>
            </w:r>
          </w:p>
        </w:tc>
        <w:tc>
          <w:tcPr>
            <w:tcW w:w="454" w:type="dxa"/>
            <w:vAlign w:val="center"/>
          </w:tcPr>
          <w:p w14:paraId="1EF299F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2,7</w:t>
            </w:r>
          </w:p>
        </w:tc>
        <w:tc>
          <w:tcPr>
            <w:tcW w:w="454" w:type="dxa"/>
            <w:vAlign w:val="center"/>
          </w:tcPr>
          <w:p w14:paraId="5C09DEC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01B3E1F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c>
          <w:tcPr>
            <w:tcW w:w="454" w:type="dxa"/>
            <w:vAlign w:val="center"/>
          </w:tcPr>
          <w:p w14:paraId="6CF0959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2,7</w:t>
            </w:r>
          </w:p>
        </w:tc>
        <w:tc>
          <w:tcPr>
            <w:tcW w:w="454" w:type="dxa"/>
            <w:vAlign w:val="center"/>
          </w:tcPr>
          <w:p w14:paraId="64A8ED3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3FA27DC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c>
          <w:tcPr>
            <w:tcW w:w="454" w:type="dxa"/>
            <w:vAlign w:val="center"/>
          </w:tcPr>
          <w:p w14:paraId="57C0FB3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2,8</w:t>
            </w:r>
          </w:p>
        </w:tc>
        <w:tc>
          <w:tcPr>
            <w:tcW w:w="454" w:type="dxa"/>
            <w:vAlign w:val="center"/>
          </w:tcPr>
          <w:p w14:paraId="21731DD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584D84C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0,5</w:t>
            </w:r>
          </w:p>
        </w:tc>
        <w:tc>
          <w:tcPr>
            <w:tcW w:w="454" w:type="dxa"/>
            <w:vAlign w:val="center"/>
          </w:tcPr>
          <w:p w14:paraId="30EC53F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2,9</w:t>
            </w:r>
          </w:p>
        </w:tc>
        <w:tc>
          <w:tcPr>
            <w:tcW w:w="454" w:type="dxa"/>
            <w:vAlign w:val="center"/>
          </w:tcPr>
          <w:p w14:paraId="755DD3A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2B8D1B2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0,6</w:t>
            </w:r>
          </w:p>
        </w:tc>
        <w:tc>
          <w:tcPr>
            <w:tcW w:w="454" w:type="dxa"/>
            <w:vAlign w:val="center"/>
          </w:tcPr>
          <w:p w14:paraId="5F57D2F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3,1</w:t>
            </w:r>
          </w:p>
        </w:tc>
        <w:tc>
          <w:tcPr>
            <w:tcW w:w="454" w:type="dxa"/>
            <w:vAlign w:val="center"/>
          </w:tcPr>
          <w:p w14:paraId="4745ADE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2,7</w:t>
            </w:r>
          </w:p>
        </w:tc>
        <w:tc>
          <w:tcPr>
            <w:tcW w:w="454" w:type="dxa"/>
            <w:vAlign w:val="center"/>
          </w:tcPr>
          <w:p w14:paraId="572DD5D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c>
          <w:tcPr>
            <w:tcW w:w="454" w:type="dxa"/>
            <w:vAlign w:val="center"/>
          </w:tcPr>
          <w:p w14:paraId="14710E7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3,2</w:t>
            </w:r>
          </w:p>
        </w:tc>
        <w:tc>
          <w:tcPr>
            <w:tcW w:w="454" w:type="dxa"/>
            <w:vAlign w:val="center"/>
          </w:tcPr>
          <w:p w14:paraId="5044CD0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2,8</w:t>
            </w:r>
          </w:p>
        </w:tc>
        <w:tc>
          <w:tcPr>
            <w:tcW w:w="454" w:type="dxa"/>
            <w:vAlign w:val="center"/>
          </w:tcPr>
          <w:p w14:paraId="7A79C78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r>
      <w:tr w:rsidR="003B489B" w:rsidRPr="003B489B" w14:paraId="193C5774" w14:textId="77777777" w:rsidTr="002A483B">
        <w:trPr>
          <w:jc w:val="right"/>
        </w:trPr>
        <w:tc>
          <w:tcPr>
            <w:tcW w:w="1277" w:type="dxa"/>
            <w:vAlign w:val="center"/>
          </w:tcPr>
          <w:p w14:paraId="44EA5A85"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Обеспечение бесплатным двухразовым питанием и молоком обучающихся</w:t>
            </w:r>
          </w:p>
        </w:tc>
        <w:tc>
          <w:tcPr>
            <w:tcW w:w="454" w:type="dxa"/>
            <w:vAlign w:val="center"/>
          </w:tcPr>
          <w:p w14:paraId="6D9F7D6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1A99BCA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6E6C7A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2E8636F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6DF7B81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535EF93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7D8B944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6EC5990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2D8C84F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02D61FC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6B8E98B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884B85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76A18E2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1,7</w:t>
            </w:r>
          </w:p>
        </w:tc>
        <w:tc>
          <w:tcPr>
            <w:tcW w:w="454" w:type="dxa"/>
            <w:vAlign w:val="center"/>
          </w:tcPr>
          <w:p w14:paraId="2ED6EA6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1,5</w:t>
            </w:r>
          </w:p>
        </w:tc>
        <w:tc>
          <w:tcPr>
            <w:tcW w:w="454" w:type="dxa"/>
            <w:vAlign w:val="center"/>
          </w:tcPr>
          <w:p w14:paraId="05EC081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0,2</w:t>
            </w:r>
          </w:p>
        </w:tc>
        <w:tc>
          <w:tcPr>
            <w:tcW w:w="454" w:type="dxa"/>
            <w:vAlign w:val="center"/>
          </w:tcPr>
          <w:p w14:paraId="4AFEAEB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8,5</w:t>
            </w:r>
          </w:p>
        </w:tc>
        <w:tc>
          <w:tcPr>
            <w:tcW w:w="454" w:type="dxa"/>
            <w:vAlign w:val="center"/>
          </w:tcPr>
          <w:p w14:paraId="2782BA2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7,5</w:t>
            </w:r>
          </w:p>
        </w:tc>
        <w:tc>
          <w:tcPr>
            <w:tcW w:w="454" w:type="dxa"/>
            <w:vAlign w:val="center"/>
          </w:tcPr>
          <w:p w14:paraId="5D2CC2D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1,0</w:t>
            </w:r>
          </w:p>
        </w:tc>
      </w:tr>
      <w:tr w:rsidR="003B489B" w:rsidRPr="003B489B" w14:paraId="03CB8658" w14:textId="77777777" w:rsidTr="002A483B">
        <w:trPr>
          <w:jc w:val="right"/>
        </w:trPr>
        <w:tc>
          <w:tcPr>
            <w:tcW w:w="1277" w:type="dxa"/>
            <w:vAlign w:val="center"/>
          </w:tcPr>
          <w:p w14:paraId="3AF3B556"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Ремонты и оснащение:</w:t>
            </w:r>
          </w:p>
        </w:tc>
        <w:tc>
          <w:tcPr>
            <w:tcW w:w="454" w:type="dxa"/>
            <w:vAlign w:val="center"/>
          </w:tcPr>
          <w:p w14:paraId="328086E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07C4EE0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2,2</w:t>
            </w:r>
          </w:p>
        </w:tc>
        <w:tc>
          <w:tcPr>
            <w:tcW w:w="454" w:type="dxa"/>
            <w:vAlign w:val="center"/>
          </w:tcPr>
          <w:p w14:paraId="28ECDB7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21AC11F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9,9</w:t>
            </w:r>
          </w:p>
        </w:tc>
        <w:tc>
          <w:tcPr>
            <w:tcW w:w="454" w:type="dxa"/>
            <w:vAlign w:val="center"/>
          </w:tcPr>
          <w:p w14:paraId="6138F662"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9,2</w:t>
            </w:r>
          </w:p>
        </w:tc>
        <w:tc>
          <w:tcPr>
            <w:tcW w:w="454" w:type="dxa"/>
            <w:vAlign w:val="center"/>
          </w:tcPr>
          <w:p w14:paraId="6150F16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0,7</w:t>
            </w:r>
          </w:p>
        </w:tc>
        <w:tc>
          <w:tcPr>
            <w:tcW w:w="454" w:type="dxa"/>
            <w:vAlign w:val="center"/>
          </w:tcPr>
          <w:p w14:paraId="7949FA8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77,2</w:t>
            </w:r>
          </w:p>
        </w:tc>
        <w:tc>
          <w:tcPr>
            <w:tcW w:w="454" w:type="dxa"/>
            <w:vAlign w:val="center"/>
          </w:tcPr>
          <w:p w14:paraId="261CB50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72,1</w:t>
            </w:r>
          </w:p>
        </w:tc>
        <w:tc>
          <w:tcPr>
            <w:tcW w:w="454" w:type="dxa"/>
            <w:vAlign w:val="center"/>
          </w:tcPr>
          <w:p w14:paraId="365AB3E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5,1</w:t>
            </w:r>
          </w:p>
        </w:tc>
        <w:tc>
          <w:tcPr>
            <w:tcW w:w="454" w:type="dxa"/>
            <w:vAlign w:val="center"/>
          </w:tcPr>
          <w:p w14:paraId="50B55CC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117,3</w:t>
            </w:r>
          </w:p>
        </w:tc>
        <w:tc>
          <w:tcPr>
            <w:tcW w:w="454" w:type="dxa"/>
            <w:vAlign w:val="center"/>
          </w:tcPr>
          <w:p w14:paraId="58B4CAF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109,7</w:t>
            </w:r>
          </w:p>
        </w:tc>
        <w:tc>
          <w:tcPr>
            <w:tcW w:w="454" w:type="dxa"/>
            <w:vAlign w:val="center"/>
          </w:tcPr>
          <w:p w14:paraId="2ADAE73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7,6</w:t>
            </w:r>
          </w:p>
        </w:tc>
        <w:tc>
          <w:tcPr>
            <w:tcW w:w="454" w:type="dxa"/>
            <w:vAlign w:val="center"/>
          </w:tcPr>
          <w:p w14:paraId="2AE58E3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95,6</w:t>
            </w:r>
          </w:p>
        </w:tc>
        <w:tc>
          <w:tcPr>
            <w:tcW w:w="454" w:type="dxa"/>
            <w:vAlign w:val="center"/>
          </w:tcPr>
          <w:p w14:paraId="438C936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88,9</w:t>
            </w:r>
          </w:p>
        </w:tc>
        <w:tc>
          <w:tcPr>
            <w:tcW w:w="454" w:type="dxa"/>
            <w:vAlign w:val="center"/>
          </w:tcPr>
          <w:p w14:paraId="03002A6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6,7</w:t>
            </w:r>
          </w:p>
        </w:tc>
        <w:tc>
          <w:tcPr>
            <w:tcW w:w="454" w:type="dxa"/>
            <w:vAlign w:val="center"/>
          </w:tcPr>
          <w:p w14:paraId="386712D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180,0</w:t>
            </w:r>
          </w:p>
        </w:tc>
        <w:tc>
          <w:tcPr>
            <w:tcW w:w="454" w:type="dxa"/>
            <w:vAlign w:val="center"/>
          </w:tcPr>
          <w:p w14:paraId="654AE47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158,4</w:t>
            </w:r>
          </w:p>
        </w:tc>
        <w:tc>
          <w:tcPr>
            <w:tcW w:w="454" w:type="dxa"/>
            <w:vAlign w:val="center"/>
          </w:tcPr>
          <w:p w14:paraId="052BFE6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21,6</w:t>
            </w:r>
          </w:p>
        </w:tc>
      </w:tr>
      <w:tr w:rsidR="003B489B" w:rsidRPr="003B489B" w14:paraId="67B67780" w14:textId="77777777" w:rsidTr="002A483B">
        <w:trPr>
          <w:jc w:val="right"/>
        </w:trPr>
        <w:tc>
          <w:tcPr>
            <w:tcW w:w="1277" w:type="dxa"/>
            <w:vAlign w:val="center"/>
          </w:tcPr>
          <w:p w14:paraId="31ED980A"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оснащение, строительство, ремонт и реконструкция объектов образования</w:t>
            </w:r>
          </w:p>
        </w:tc>
        <w:tc>
          <w:tcPr>
            <w:tcW w:w="454" w:type="dxa"/>
            <w:vAlign w:val="center"/>
          </w:tcPr>
          <w:p w14:paraId="02EE88B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13FF4FC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2,2</w:t>
            </w:r>
          </w:p>
        </w:tc>
        <w:tc>
          <w:tcPr>
            <w:tcW w:w="454" w:type="dxa"/>
            <w:vAlign w:val="center"/>
          </w:tcPr>
          <w:p w14:paraId="44A3B4A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57570A3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9,9</w:t>
            </w:r>
          </w:p>
        </w:tc>
        <w:tc>
          <w:tcPr>
            <w:tcW w:w="454" w:type="dxa"/>
            <w:vAlign w:val="center"/>
          </w:tcPr>
          <w:p w14:paraId="4130CB9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9,2</w:t>
            </w:r>
          </w:p>
        </w:tc>
        <w:tc>
          <w:tcPr>
            <w:tcW w:w="454" w:type="dxa"/>
            <w:vAlign w:val="center"/>
          </w:tcPr>
          <w:p w14:paraId="07FFE66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0,7</w:t>
            </w:r>
          </w:p>
        </w:tc>
        <w:tc>
          <w:tcPr>
            <w:tcW w:w="454" w:type="dxa"/>
            <w:vAlign w:val="center"/>
          </w:tcPr>
          <w:p w14:paraId="7F36E93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62,7</w:t>
            </w:r>
          </w:p>
        </w:tc>
        <w:tc>
          <w:tcPr>
            <w:tcW w:w="454" w:type="dxa"/>
            <w:vAlign w:val="center"/>
          </w:tcPr>
          <w:p w14:paraId="789EB19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59,6</w:t>
            </w:r>
          </w:p>
        </w:tc>
        <w:tc>
          <w:tcPr>
            <w:tcW w:w="454" w:type="dxa"/>
            <w:vAlign w:val="center"/>
          </w:tcPr>
          <w:p w14:paraId="7B108F9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3,1</w:t>
            </w:r>
          </w:p>
        </w:tc>
        <w:tc>
          <w:tcPr>
            <w:tcW w:w="454" w:type="dxa"/>
            <w:vAlign w:val="center"/>
          </w:tcPr>
          <w:p w14:paraId="4561F05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91,2</w:t>
            </w:r>
          </w:p>
        </w:tc>
        <w:tc>
          <w:tcPr>
            <w:tcW w:w="454" w:type="dxa"/>
            <w:vAlign w:val="center"/>
          </w:tcPr>
          <w:p w14:paraId="594F35D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86,6</w:t>
            </w:r>
          </w:p>
        </w:tc>
        <w:tc>
          <w:tcPr>
            <w:tcW w:w="454" w:type="dxa"/>
            <w:vAlign w:val="center"/>
          </w:tcPr>
          <w:p w14:paraId="4ED258D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4,6</w:t>
            </w:r>
          </w:p>
        </w:tc>
        <w:tc>
          <w:tcPr>
            <w:tcW w:w="454" w:type="dxa"/>
            <w:vAlign w:val="center"/>
          </w:tcPr>
          <w:p w14:paraId="76A63B9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72,6</w:t>
            </w:r>
          </w:p>
        </w:tc>
        <w:tc>
          <w:tcPr>
            <w:tcW w:w="454" w:type="dxa"/>
            <w:vAlign w:val="center"/>
          </w:tcPr>
          <w:p w14:paraId="6248FEB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68,6</w:t>
            </w:r>
          </w:p>
        </w:tc>
        <w:tc>
          <w:tcPr>
            <w:tcW w:w="454" w:type="dxa"/>
            <w:vAlign w:val="center"/>
          </w:tcPr>
          <w:p w14:paraId="2561DEF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4,0</w:t>
            </w:r>
          </w:p>
        </w:tc>
        <w:tc>
          <w:tcPr>
            <w:tcW w:w="454" w:type="dxa"/>
            <w:vAlign w:val="center"/>
          </w:tcPr>
          <w:p w14:paraId="36B4AEE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145,6</w:t>
            </w:r>
          </w:p>
        </w:tc>
        <w:tc>
          <w:tcPr>
            <w:tcW w:w="454" w:type="dxa"/>
            <w:vAlign w:val="center"/>
          </w:tcPr>
          <w:p w14:paraId="4CA6E50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128,1</w:t>
            </w:r>
          </w:p>
        </w:tc>
        <w:tc>
          <w:tcPr>
            <w:tcW w:w="454" w:type="dxa"/>
            <w:vAlign w:val="center"/>
          </w:tcPr>
          <w:p w14:paraId="39AE1DB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17,5</w:t>
            </w:r>
          </w:p>
        </w:tc>
      </w:tr>
      <w:tr w:rsidR="003B489B" w:rsidRPr="003B489B" w14:paraId="48DC170C" w14:textId="77777777" w:rsidTr="002A483B">
        <w:trPr>
          <w:jc w:val="right"/>
        </w:trPr>
        <w:tc>
          <w:tcPr>
            <w:tcW w:w="1277" w:type="dxa"/>
            <w:vAlign w:val="center"/>
          </w:tcPr>
          <w:p w14:paraId="5E136608"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lastRenderedPageBreak/>
              <w:t>оснащение, строительство, ремонт и реконструкция объектов культуры</w:t>
            </w:r>
          </w:p>
        </w:tc>
        <w:tc>
          <w:tcPr>
            <w:tcW w:w="454" w:type="dxa"/>
            <w:vAlign w:val="center"/>
          </w:tcPr>
          <w:p w14:paraId="293E166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4DEE2A8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44E3922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96BCD9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67BA323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D25D34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F264BF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5B3C229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2D088E2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3C41E24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11,5</w:t>
            </w:r>
          </w:p>
        </w:tc>
        <w:tc>
          <w:tcPr>
            <w:tcW w:w="454" w:type="dxa"/>
            <w:vAlign w:val="center"/>
          </w:tcPr>
          <w:p w14:paraId="4691B60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10,9</w:t>
            </w:r>
          </w:p>
        </w:tc>
        <w:tc>
          <w:tcPr>
            <w:tcW w:w="454" w:type="dxa"/>
            <w:vAlign w:val="center"/>
          </w:tcPr>
          <w:p w14:paraId="5F00D8E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0,6</w:t>
            </w:r>
          </w:p>
        </w:tc>
        <w:tc>
          <w:tcPr>
            <w:tcW w:w="454" w:type="dxa"/>
            <w:vAlign w:val="center"/>
          </w:tcPr>
          <w:p w14:paraId="3E8EC04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4,5</w:t>
            </w:r>
          </w:p>
        </w:tc>
        <w:tc>
          <w:tcPr>
            <w:tcW w:w="454" w:type="dxa"/>
            <w:vAlign w:val="center"/>
          </w:tcPr>
          <w:p w14:paraId="05736F3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4,0</w:t>
            </w:r>
          </w:p>
        </w:tc>
        <w:tc>
          <w:tcPr>
            <w:tcW w:w="454" w:type="dxa"/>
            <w:vAlign w:val="center"/>
          </w:tcPr>
          <w:p w14:paraId="387F2BE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0,5</w:t>
            </w:r>
          </w:p>
        </w:tc>
        <w:tc>
          <w:tcPr>
            <w:tcW w:w="454" w:type="dxa"/>
            <w:vAlign w:val="center"/>
          </w:tcPr>
          <w:p w14:paraId="01C45EB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18,5</w:t>
            </w:r>
          </w:p>
        </w:tc>
        <w:tc>
          <w:tcPr>
            <w:tcW w:w="454" w:type="dxa"/>
            <w:vAlign w:val="center"/>
          </w:tcPr>
          <w:p w14:paraId="657165F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16,3</w:t>
            </w:r>
          </w:p>
        </w:tc>
        <w:tc>
          <w:tcPr>
            <w:tcW w:w="454" w:type="dxa"/>
            <w:vAlign w:val="center"/>
          </w:tcPr>
          <w:p w14:paraId="4A62BC3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2,2</w:t>
            </w:r>
          </w:p>
        </w:tc>
      </w:tr>
      <w:tr w:rsidR="003B489B" w:rsidRPr="003B489B" w14:paraId="77802B9D" w14:textId="77777777" w:rsidTr="002A483B">
        <w:trPr>
          <w:jc w:val="right"/>
        </w:trPr>
        <w:tc>
          <w:tcPr>
            <w:tcW w:w="1277" w:type="dxa"/>
            <w:vAlign w:val="center"/>
          </w:tcPr>
          <w:p w14:paraId="3E6D0B9D"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народные инициативы</w:t>
            </w:r>
          </w:p>
        </w:tc>
        <w:tc>
          <w:tcPr>
            <w:tcW w:w="454" w:type="dxa"/>
            <w:vAlign w:val="center"/>
          </w:tcPr>
          <w:p w14:paraId="7863613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795A3B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2B6A5C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402BEA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4857D93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D34EBB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2242E7E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11,8</w:t>
            </w:r>
          </w:p>
        </w:tc>
        <w:tc>
          <w:tcPr>
            <w:tcW w:w="454" w:type="dxa"/>
            <w:vAlign w:val="center"/>
          </w:tcPr>
          <w:p w14:paraId="7BC7537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10,0</w:t>
            </w:r>
          </w:p>
        </w:tc>
        <w:tc>
          <w:tcPr>
            <w:tcW w:w="454" w:type="dxa"/>
            <w:vAlign w:val="center"/>
          </w:tcPr>
          <w:p w14:paraId="28DA188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w:t>
            </w:r>
          </w:p>
        </w:tc>
        <w:tc>
          <w:tcPr>
            <w:tcW w:w="454" w:type="dxa"/>
            <w:vAlign w:val="center"/>
          </w:tcPr>
          <w:p w14:paraId="51EBEFA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12,3</w:t>
            </w:r>
          </w:p>
        </w:tc>
        <w:tc>
          <w:tcPr>
            <w:tcW w:w="454" w:type="dxa"/>
            <w:vAlign w:val="center"/>
          </w:tcPr>
          <w:p w14:paraId="63558FC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10,0</w:t>
            </w:r>
          </w:p>
        </w:tc>
        <w:tc>
          <w:tcPr>
            <w:tcW w:w="454" w:type="dxa"/>
            <w:vAlign w:val="center"/>
          </w:tcPr>
          <w:p w14:paraId="6479319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18702A1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15,2</w:t>
            </w:r>
          </w:p>
        </w:tc>
        <w:tc>
          <w:tcPr>
            <w:tcW w:w="454" w:type="dxa"/>
            <w:vAlign w:val="center"/>
          </w:tcPr>
          <w:p w14:paraId="220BDC6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13,4</w:t>
            </w:r>
          </w:p>
        </w:tc>
        <w:tc>
          <w:tcPr>
            <w:tcW w:w="454" w:type="dxa"/>
            <w:vAlign w:val="center"/>
          </w:tcPr>
          <w:p w14:paraId="3C13DED2"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w:t>
            </w:r>
          </w:p>
        </w:tc>
        <w:tc>
          <w:tcPr>
            <w:tcW w:w="454" w:type="dxa"/>
            <w:vAlign w:val="center"/>
          </w:tcPr>
          <w:p w14:paraId="6157F1F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15,0</w:t>
            </w:r>
          </w:p>
        </w:tc>
        <w:tc>
          <w:tcPr>
            <w:tcW w:w="454" w:type="dxa"/>
            <w:vAlign w:val="center"/>
          </w:tcPr>
          <w:p w14:paraId="05EB264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13,2</w:t>
            </w:r>
          </w:p>
        </w:tc>
        <w:tc>
          <w:tcPr>
            <w:tcW w:w="454" w:type="dxa"/>
            <w:vAlign w:val="center"/>
          </w:tcPr>
          <w:p w14:paraId="2927D0C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w:t>
            </w:r>
          </w:p>
        </w:tc>
      </w:tr>
      <w:tr w:rsidR="003B489B" w:rsidRPr="003B489B" w14:paraId="7A18BF44" w14:textId="77777777" w:rsidTr="002A483B">
        <w:trPr>
          <w:jc w:val="right"/>
        </w:trPr>
        <w:tc>
          <w:tcPr>
            <w:tcW w:w="1277" w:type="dxa"/>
            <w:vAlign w:val="center"/>
          </w:tcPr>
          <w:p w14:paraId="0B162C63"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спортивный инвентарь</w:t>
            </w:r>
          </w:p>
        </w:tc>
        <w:tc>
          <w:tcPr>
            <w:tcW w:w="454" w:type="dxa"/>
            <w:vAlign w:val="center"/>
          </w:tcPr>
          <w:p w14:paraId="6CB1794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F8766A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387ABD4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7BD5E0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6CD4D0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D118DA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0574977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0,8</w:t>
            </w:r>
          </w:p>
        </w:tc>
        <w:tc>
          <w:tcPr>
            <w:tcW w:w="454" w:type="dxa"/>
            <w:vAlign w:val="center"/>
          </w:tcPr>
          <w:p w14:paraId="64E3688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0,7</w:t>
            </w:r>
          </w:p>
        </w:tc>
        <w:tc>
          <w:tcPr>
            <w:tcW w:w="454" w:type="dxa"/>
            <w:vAlign w:val="center"/>
          </w:tcPr>
          <w:p w14:paraId="032CE02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6B9FEFF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71C6A31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C6C7729"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82441D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0,4</w:t>
            </w:r>
          </w:p>
        </w:tc>
        <w:tc>
          <w:tcPr>
            <w:tcW w:w="454" w:type="dxa"/>
            <w:vAlign w:val="center"/>
          </w:tcPr>
          <w:p w14:paraId="41FE2514"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0,3</w:t>
            </w:r>
          </w:p>
        </w:tc>
        <w:tc>
          <w:tcPr>
            <w:tcW w:w="454" w:type="dxa"/>
            <w:vAlign w:val="center"/>
          </w:tcPr>
          <w:p w14:paraId="4DE1398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54697C0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6DC9413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CD8895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r>
      <w:tr w:rsidR="003B489B" w:rsidRPr="003B489B" w14:paraId="7AE38C57" w14:textId="77777777" w:rsidTr="002A483B">
        <w:trPr>
          <w:jc w:val="right"/>
        </w:trPr>
        <w:tc>
          <w:tcPr>
            <w:tcW w:w="1277" w:type="dxa"/>
            <w:vAlign w:val="center"/>
          </w:tcPr>
          <w:p w14:paraId="226E818D"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школьный автобус</w:t>
            </w:r>
          </w:p>
        </w:tc>
        <w:tc>
          <w:tcPr>
            <w:tcW w:w="454" w:type="dxa"/>
            <w:vAlign w:val="center"/>
          </w:tcPr>
          <w:p w14:paraId="046CBCC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A935E8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29F713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9C7EA1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256CE97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E4499D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08CFE99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1,9</w:t>
            </w:r>
          </w:p>
        </w:tc>
        <w:tc>
          <w:tcPr>
            <w:tcW w:w="454" w:type="dxa"/>
            <w:vAlign w:val="center"/>
          </w:tcPr>
          <w:p w14:paraId="2B40F6B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w:t>
            </w:r>
          </w:p>
        </w:tc>
        <w:tc>
          <w:tcPr>
            <w:tcW w:w="454" w:type="dxa"/>
            <w:vAlign w:val="center"/>
          </w:tcPr>
          <w:p w14:paraId="7645681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5FB69770"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2,3</w:t>
            </w:r>
          </w:p>
        </w:tc>
        <w:tc>
          <w:tcPr>
            <w:tcW w:w="454" w:type="dxa"/>
            <w:vAlign w:val="center"/>
          </w:tcPr>
          <w:p w14:paraId="7ADC8B4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2,2</w:t>
            </w:r>
          </w:p>
        </w:tc>
        <w:tc>
          <w:tcPr>
            <w:tcW w:w="454" w:type="dxa"/>
            <w:vAlign w:val="center"/>
          </w:tcPr>
          <w:p w14:paraId="79D95DE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22F4E2E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w:t>
            </w:r>
          </w:p>
        </w:tc>
        <w:tc>
          <w:tcPr>
            <w:tcW w:w="454" w:type="dxa"/>
            <w:vAlign w:val="center"/>
          </w:tcPr>
          <w:p w14:paraId="27B18C5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1,8</w:t>
            </w:r>
          </w:p>
        </w:tc>
        <w:tc>
          <w:tcPr>
            <w:tcW w:w="454" w:type="dxa"/>
            <w:vAlign w:val="center"/>
          </w:tcPr>
          <w:p w14:paraId="61629A75"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0,2</w:t>
            </w:r>
          </w:p>
        </w:tc>
        <w:tc>
          <w:tcPr>
            <w:tcW w:w="454" w:type="dxa"/>
            <w:vAlign w:val="center"/>
          </w:tcPr>
          <w:p w14:paraId="1ECC7012"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23F415C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5F4C983"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r>
      <w:tr w:rsidR="003B489B" w:rsidRPr="003B489B" w14:paraId="181DE8EA" w14:textId="77777777" w:rsidTr="002A483B">
        <w:trPr>
          <w:jc w:val="right"/>
        </w:trPr>
        <w:tc>
          <w:tcPr>
            <w:tcW w:w="1277" w:type="dxa"/>
            <w:vAlign w:val="center"/>
          </w:tcPr>
          <w:p w14:paraId="068BD913" w14:textId="77777777" w:rsidR="003B489B" w:rsidRPr="003B489B" w:rsidRDefault="003B489B" w:rsidP="002A483B">
            <w:pPr>
              <w:keepNext/>
              <w:spacing w:after="0" w:line="228" w:lineRule="auto"/>
              <w:ind w:right="-102"/>
              <w:rPr>
                <w:rFonts w:ascii="Times New Roman" w:eastAsia="Times New Roman" w:hAnsi="Times New Roman" w:cs="Times New Roman"/>
                <w:sz w:val="18"/>
                <w:szCs w:val="18"/>
                <w:lang w:eastAsia="ru-RU"/>
              </w:rPr>
            </w:pPr>
            <w:r w:rsidRPr="003B489B">
              <w:rPr>
                <w:rFonts w:ascii="Times New Roman" w:eastAsia="Times New Roman" w:hAnsi="Times New Roman" w:cs="Times New Roman"/>
                <w:sz w:val="18"/>
                <w:szCs w:val="18"/>
                <w:lang w:eastAsia="ru-RU"/>
              </w:rPr>
              <w:t>средства обучения и воспитания</w:t>
            </w:r>
          </w:p>
        </w:tc>
        <w:tc>
          <w:tcPr>
            <w:tcW w:w="454" w:type="dxa"/>
            <w:vAlign w:val="center"/>
          </w:tcPr>
          <w:p w14:paraId="3E135DE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08075DD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1DA89811"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67DE812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E0E22EA"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F5E521C"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4080D39D"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294306E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0B6C8FB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ED2BB2B"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454" w:type="dxa"/>
            <w:vAlign w:val="center"/>
          </w:tcPr>
          <w:p w14:paraId="5563505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E0DECC6"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w:t>
            </w:r>
          </w:p>
        </w:tc>
        <w:tc>
          <w:tcPr>
            <w:tcW w:w="454" w:type="dxa"/>
            <w:vAlign w:val="center"/>
          </w:tcPr>
          <w:p w14:paraId="5741599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0,9</w:t>
            </w:r>
          </w:p>
        </w:tc>
        <w:tc>
          <w:tcPr>
            <w:tcW w:w="454" w:type="dxa"/>
            <w:vAlign w:val="center"/>
          </w:tcPr>
          <w:p w14:paraId="01170B1E"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0,8</w:t>
            </w:r>
          </w:p>
        </w:tc>
        <w:tc>
          <w:tcPr>
            <w:tcW w:w="454" w:type="dxa"/>
            <w:vAlign w:val="center"/>
          </w:tcPr>
          <w:p w14:paraId="6C122AC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454" w:type="dxa"/>
            <w:vAlign w:val="center"/>
          </w:tcPr>
          <w:p w14:paraId="10000CEF"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0,9</w:t>
            </w:r>
          </w:p>
        </w:tc>
        <w:tc>
          <w:tcPr>
            <w:tcW w:w="454" w:type="dxa"/>
            <w:vAlign w:val="center"/>
          </w:tcPr>
          <w:p w14:paraId="6CFCD668"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0,8</w:t>
            </w:r>
          </w:p>
        </w:tc>
        <w:tc>
          <w:tcPr>
            <w:tcW w:w="454" w:type="dxa"/>
            <w:vAlign w:val="center"/>
          </w:tcPr>
          <w:p w14:paraId="3ABA4CB7" w14:textId="77777777" w:rsidR="003B489B" w:rsidRPr="003B489B" w:rsidRDefault="003B489B" w:rsidP="002A483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r>
    </w:tbl>
    <w:p w14:paraId="089F3A8F" w14:textId="77777777" w:rsidR="003B489B" w:rsidRPr="003B489B" w:rsidRDefault="003B489B" w:rsidP="003B489B">
      <w:pPr>
        <w:spacing w:after="0" w:line="276" w:lineRule="auto"/>
        <w:ind w:firstLine="709"/>
        <w:jc w:val="right"/>
        <w:rPr>
          <w:rFonts w:ascii="Times New Roman" w:hAnsi="Times New Roman" w:cs="Times New Roman"/>
          <w:bCs/>
          <w:sz w:val="24"/>
          <w:szCs w:val="24"/>
        </w:rPr>
      </w:pPr>
    </w:p>
    <w:p w14:paraId="32FE4A5A" w14:textId="77777777" w:rsidR="00D87511" w:rsidRPr="00D87511" w:rsidRDefault="00D87511" w:rsidP="00983E95">
      <w:pPr>
        <w:spacing w:after="0" w:line="276" w:lineRule="auto"/>
        <w:ind w:firstLine="709"/>
        <w:jc w:val="both"/>
        <w:rPr>
          <w:rFonts w:ascii="Times New Roman" w:hAnsi="Times New Roman" w:cs="Times New Roman"/>
          <w:sz w:val="24"/>
          <w:szCs w:val="24"/>
        </w:rPr>
      </w:pPr>
      <w:r w:rsidRPr="00D87511">
        <w:rPr>
          <w:rFonts w:ascii="Times New Roman" w:hAnsi="Times New Roman" w:cs="Times New Roman"/>
          <w:sz w:val="24"/>
          <w:szCs w:val="24"/>
        </w:rPr>
        <w:t>В течение 2015-2019 годов, в целях повышения финансовой устойчивости бюджетов поселений и формирования стабильной финансовой основы для исполнения их расходных обязательств, осуществлялось оказание финансовой поддержки из бюджета района в виде межбюджетных трансфертов на выравнивание бюджетной обеспеченности и обеспечение сбалансированности бюджетов поселений.</w:t>
      </w:r>
    </w:p>
    <w:p w14:paraId="60772B45" w14:textId="77777777" w:rsidR="00D87511" w:rsidRPr="00D87511" w:rsidRDefault="00D87511" w:rsidP="00983E95">
      <w:pPr>
        <w:spacing w:after="0" w:line="276" w:lineRule="auto"/>
        <w:ind w:firstLine="709"/>
        <w:jc w:val="both"/>
        <w:rPr>
          <w:rFonts w:ascii="Times New Roman" w:hAnsi="Times New Roman" w:cs="Times New Roman"/>
          <w:sz w:val="24"/>
          <w:szCs w:val="24"/>
        </w:rPr>
      </w:pPr>
      <w:r w:rsidRPr="00D87511">
        <w:rPr>
          <w:rFonts w:ascii="Times New Roman" w:hAnsi="Times New Roman" w:cs="Times New Roman"/>
          <w:bCs/>
          <w:sz w:val="24"/>
          <w:szCs w:val="24"/>
        </w:rPr>
        <w:t xml:space="preserve">С 2017 года муниципальным районам из областного бюджета предоставляются субсидии на выравнивание уровня бюджетной обеспеченности поселений Иркутской области, входящих в состав муниципального района Иркутской области. </w:t>
      </w:r>
      <w:r w:rsidRPr="00D87511">
        <w:rPr>
          <w:rFonts w:ascii="Times New Roman" w:hAnsi="Times New Roman" w:cs="Times New Roman"/>
          <w:sz w:val="24"/>
          <w:szCs w:val="24"/>
        </w:rPr>
        <w:t>Безусловное исполнение обязательств по распределению и предоставлению финансовой помощи поселениям направлено на выравнивание бюджетной обеспеченности поселений, обеспечение равного доступа граждан к основным бюджетным услугам и социальным гарантиям.</w:t>
      </w:r>
    </w:p>
    <w:p w14:paraId="4795A499" w14:textId="77777777" w:rsidR="003B489B" w:rsidRDefault="00D87511" w:rsidP="00983E95">
      <w:pPr>
        <w:spacing w:after="0" w:line="276" w:lineRule="auto"/>
        <w:ind w:firstLine="709"/>
        <w:jc w:val="both"/>
        <w:rPr>
          <w:rFonts w:ascii="Times New Roman" w:hAnsi="Times New Roman" w:cs="Times New Roman"/>
          <w:bCs/>
          <w:sz w:val="24"/>
          <w:szCs w:val="24"/>
        </w:rPr>
      </w:pPr>
      <w:r w:rsidRPr="003B489B">
        <w:rPr>
          <w:rFonts w:ascii="Times New Roman" w:hAnsi="Times New Roman" w:cs="Times New Roman"/>
          <w:bCs/>
          <w:sz w:val="24"/>
          <w:szCs w:val="24"/>
        </w:rPr>
        <w:t>Финансовая поддержка поселений из бюджета района ежегодно увеличивается:</w:t>
      </w:r>
    </w:p>
    <w:p w14:paraId="79EA7593" w14:textId="77777777" w:rsid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2016 году – 24,6 млн. рублей, увеличение к 2015 году (24,3 млн. рублей) – на 0,3 млн. рублей (101%);</w:t>
      </w:r>
    </w:p>
    <w:p w14:paraId="2DA36288" w14:textId="77777777" w:rsid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2017 году – 129,5 млн. рублей, увеличение к 2016 году (24,6 млн. рублей) – на 104,9 млн. рублей (526%);</w:t>
      </w:r>
    </w:p>
    <w:p w14:paraId="0B4D1213" w14:textId="77777777" w:rsid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2018 году – 161,7 млн. рублей, увеличение к 2017 году (129,5 млн. рублей) – на 32,2 млн. рублей (125%);</w:t>
      </w:r>
    </w:p>
    <w:p w14:paraId="60A9A565" w14:textId="743F02EC" w:rsidR="00D87511" w:rsidRPr="003B489B" w:rsidRDefault="003B489B"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511" w:rsidRPr="003B489B">
        <w:rPr>
          <w:rFonts w:ascii="Times New Roman" w:hAnsi="Times New Roman" w:cs="Times New Roman"/>
          <w:bCs/>
          <w:sz w:val="24"/>
          <w:szCs w:val="24"/>
        </w:rPr>
        <w:t>в 2019 году – 186,2 млн. рублей, увеличение к 2018 году (161,7 млн. рублей) – на 24,5 млн. рублей (115%):</w:t>
      </w:r>
    </w:p>
    <w:p w14:paraId="673B025C" w14:textId="30600D73" w:rsidR="00D87511" w:rsidRDefault="00D87511" w:rsidP="003B489B">
      <w:pPr>
        <w:spacing w:after="0" w:line="276" w:lineRule="auto"/>
        <w:ind w:firstLine="709"/>
        <w:jc w:val="right"/>
        <w:rPr>
          <w:rFonts w:ascii="Times New Roman" w:hAnsi="Times New Roman" w:cs="Times New Roman"/>
          <w:bCs/>
          <w:sz w:val="24"/>
          <w:szCs w:val="24"/>
        </w:rPr>
      </w:pPr>
      <w:r w:rsidRPr="00D87511">
        <w:rPr>
          <w:rFonts w:ascii="Times New Roman" w:hAnsi="Times New Roman" w:cs="Times New Roman"/>
          <w:bCs/>
          <w:sz w:val="24"/>
          <w:szCs w:val="24"/>
        </w:rPr>
        <w:t>млн.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36"/>
        <w:gridCol w:w="916"/>
        <w:gridCol w:w="549"/>
        <w:gridCol w:w="916"/>
        <w:gridCol w:w="530"/>
        <w:gridCol w:w="916"/>
        <w:gridCol w:w="583"/>
        <w:gridCol w:w="916"/>
        <w:gridCol w:w="566"/>
        <w:gridCol w:w="790"/>
        <w:gridCol w:w="549"/>
      </w:tblGrid>
      <w:tr w:rsidR="003B489B" w:rsidRPr="003B489B" w14:paraId="7183F112" w14:textId="77777777" w:rsidTr="002A483B">
        <w:trPr>
          <w:jc w:val="center"/>
        </w:trPr>
        <w:tc>
          <w:tcPr>
            <w:tcW w:w="1472" w:type="dxa"/>
            <w:vAlign w:val="center"/>
          </w:tcPr>
          <w:p w14:paraId="4646A256"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Показатель</w:t>
            </w:r>
          </w:p>
        </w:tc>
        <w:tc>
          <w:tcPr>
            <w:tcW w:w="936" w:type="dxa"/>
            <w:vAlign w:val="center"/>
          </w:tcPr>
          <w:p w14:paraId="1ECE8EFE"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xml:space="preserve">2015 год </w:t>
            </w:r>
            <w:r w:rsidRPr="003B489B">
              <w:rPr>
                <w:rFonts w:ascii="Times New Roman" w:eastAsia="Times New Roman" w:hAnsi="Times New Roman" w:cs="Times New Roman"/>
                <w:bCs/>
                <w:sz w:val="16"/>
                <w:szCs w:val="16"/>
                <w:lang w:eastAsia="ru-RU"/>
              </w:rPr>
              <w:t>исполнение</w:t>
            </w:r>
          </w:p>
        </w:tc>
        <w:tc>
          <w:tcPr>
            <w:tcW w:w="916" w:type="dxa"/>
            <w:vAlign w:val="center"/>
          </w:tcPr>
          <w:p w14:paraId="75506044"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xml:space="preserve">2016 год </w:t>
            </w:r>
            <w:r w:rsidRPr="003B489B">
              <w:rPr>
                <w:rFonts w:ascii="Times New Roman" w:eastAsia="Times New Roman" w:hAnsi="Times New Roman" w:cs="Times New Roman"/>
                <w:bCs/>
                <w:sz w:val="16"/>
                <w:szCs w:val="16"/>
                <w:lang w:eastAsia="ru-RU"/>
              </w:rPr>
              <w:t>исполнение</w:t>
            </w:r>
          </w:p>
        </w:tc>
        <w:tc>
          <w:tcPr>
            <w:tcW w:w="549" w:type="dxa"/>
            <w:vAlign w:val="center"/>
          </w:tcPr>
          <w:p w14:paraId="278A012C"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Темп роста, %</w:t>
            </w:r>
          </w:p>
        </w:tc>
        <w:tc>
          <w:tcPr>
            <w:tcW w:w="916" w:type="dxa"/>
            <w:vAlign w:val="center"/>
          </w:tcPr>
          <w:p w14:paraId="745BC12F"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xml:space="preserve">2017 год </w:t>
            </w:r>
            <w:r w:rsidRPr="003B489B">
              <w:rPr>
                <w:rFonts w:ascii="Times New Roman" w:eastAsia="Times New Roman" w:hAnsi="Times New Roman" w:cs="Times New Roman"/>
                <w:bCs/>
                <w:sz w:val="16"/>
                <w:szCs w:val="16"/>
                <w:lang w:eastAsia="ru-RU"/>
              </w:rPr>
              <w:t>исполнение</w:t>
            </w:r>
          </w:p>
        </w:tc>
        <w:tc>
          <w:tcPr>
            <w:tcW w:w="530" w:type="dxa"/>
            <w:vAlign w:val="center"/>
          </w:tcPr>
          <w:p w14:paraId="7F0F1DDC"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Темп роста, %</w:t>
            </w:r>
          </w:p>
        </w:tc>
        <w:tc>
          <w:tcPr>
            <w:tcW w:w="916" w:type="dxa"/>
            <w:vAlign w:val="center"/>
          </w:tcPr>
          <w:p w14:paraId="01F96F72"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 xml:space="preserve">2018 год </w:t>
            </w:r>
            <w:r w:rsidRPr="003B489B">
              <w:rPr>
                <w:rFonts w:ascii="Times New Roman" w:eastAsia="Times New Roman" w:hAnsi="Times New Roman" w:cs="Times New Roman"/>
                <w:bCs/>
                <w:sz w:val="16"/>
                <w:szCs w:val="16"/>
                <w:lang w:eastAsia="ru-RU"/>
              </w:rPr>
              <w:t>исполнение</w:t>
            </w:r>
          </w:p>
        </w:tc>
        <w:tc>
          <w:tcPr>
            <w:tcW w:w="583" w:type="dxa"/>
            <w:vAlign w:val="center"/>
          </w:tcPr>
          <w:p w14:paraId="593518E4"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Темп роста, %</w:t>
            </w:r>
          </w:p>
        </w:tc>
        <w:tc>
          <w:tcPr>
            <w:tcW w:w="916" w:type="dxa"/>
            <w:vAlign w:val="center"/>
          </w:tcPr>
          <w:p w14:paraId="6508D0AC"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2019 год</w:t>
            </w:r>
            <w:r w:rsidRPr="003B489B">
              <w:rPr>
                <w:rFonts w:ascii="Times New Roman" w:eastAsia="Times New Roman" w:hAnsi="Times New Roman" w:cs="Times New Roman"/>
                <w:sz w:val="16"/>
                <w:szCs w:val="16"/>
                <w:lang w:eastAsia="ru-RU"/>
              </w:rPr>
              <w:br/>
            </w:r>
            <w:r w:rsidRPr="003B489B">
              <w:rPr>
                <w:rFonts w:ascii="Times New Roman" w:eastAsia="Times New Roman" w:hAnsi="Times New Roman" w:cs="Times New Roman"/>
                <w:bCs/>
                <w:sz w:val="16"/>
                <w:szCs w:val="16"/>
                <w:lang w:eastAsia="ru-RU"/>
              </w:rPr>
              <w:t>исполнение</w:t>
            </w:r>
          </w:p>
        </w:tc>
        <w:tc>
          <w:tcPr>
            <w:tcW w:w="566" w:type="dxa"/>
            <w:vAlign w:val="center"/>
          </w:tcPr>
          <w:p w14:paraId="1E3A5245"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Темп роста, %</w:t>
            </w:r>
          </w:p>
        </w:tc>
        <w:tc>
          <w:tcPr>
            <w:tcW w:w="790" w:type="dxa"/>
            <w:vAlign w:val="center"/>
          </w:tcPr>
          <w:p w14:paraId="3E72D73D"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2020 год</w:t>
            </w:r>
            <w:r w:rsidRPr="003B489B">
              <w:rPr>
                <w:rFonts w:ascii="Times New Roman" w:eastAsia="Times New Roman" w:hAnsi="Times New Roman" w:cs="Times New Roman"/>
                <w:sz w:val="16"/>
                <w:szCs w:val="16"/>
                <w:lang w:eastAsia="ru-RU"/>
              </w:rPr>
              <w:br/>
              <w:t>проект</w:t>
            </w:r>
          </w:p>
        </w:tc>
        <w:tc>
          <w:tcPr>
            <w:tcW w:w="549" w:type="dxa"/>
            <w:vAlign w:val="center"/>
          </w:tcPr>
          <w:p w14:paraId="56B82583" w14:textId="77777777" w:rsidR="003B489B" w:rsidRPr="003B489B" w:rsidRDefault="003B489B" w:rsidP="003B489B">
            <w:pPr>
              <w:keepNext/>
              <w:spacing w:after="0" w:line="240"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Темп роста, %</w:t>
            </w:r>
          </w:p>
        </w:tc>
      </w:tr>
      <w:tr w:rsidR="003B489B" w:rsidRPr="003B489B" w14:paraId="7AE026EF" w14:textId="77777777" w:rsidTr="002A483B">
        <w:trPr>
          <w:jc w:val="center"/>
        </w:trPr>
        <w:tc>
          <w:tcPr>
            <w:tcW w:w="1472" w:type="dxa"/>
            <w:vAlign w:val="center"/>
          </w:tcPr>
          <w:p w14:paraId="6DC4419D" w14:textId="77777777" w:rsidR="003B489B" w:rsidRPr="003B489B" w:rsidRDefault="003B489B" w:rsidP="003B489B">
            <w:pPr>
              <w:keepNext/>
              <w:spacing w:after="0" w:line="240" w:lineRule="auto"/>
              <w:ind w:right="-102"/>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sz w:val="20"/>
                <w:szCs w:val="20"/>
                <w:lang w:eastAsia="ru-RU"/>
              </w:rPr>
              <w:t>ФПП  ВСЕГО:</w:t>
            </w:r>
          </w:p>
        </w:tc>
        <w:tc>
          <w:tcPr>
            <w:tcW w:w="936" w:type="dxa"/>
            <w:vAlign w:val="center"/>
          </w:tcPr>
          <w:p w14:paraId="1D160A77"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24,3</w:t>
            </w:r>
          </w:p>
        </w:tc>
        <w:tc>
          <w:tcPr>
            <w:tcW w:w="916" w:type="dxa"/>
            <w:vAlign w:val="center"/>
          </w:tcPr>
          <w:p w14:paraId="719C3664"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24,6</w:t>
            </w:r>
          </w:p>
        </w:tc>
        <w:tc>
          <w:tcPr>
            <w:tcW w:w="549" w:type="dxa"/>
            <w:vAlign w:val="center"/>
          </w:tcPr>
          <w:p w14:paraId="10DF9F41"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101</w:t>
            </w:r>
          </w:p>
        </w:tc>
        <w:tc>
          <w:tcPr>
            <w:tcW w:w="916" w:type="dxa"/>
            <w:vAlign w:val="center"/>
          </w:tcPr>
          <w:p w14:paraId="6DED3D14"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129,5</w:t>
            </w:r>
          </w:p>
        </w:tc>
        <w:tc>
          <w:tcPr>
            <w:tcW w:w="530" w:type="dxa"/>
            <w:vAlign w:val="center"/>
          </w:tcPr>
          <w:p w14:paraId="414D1882"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526</w:t>
            </w:r>
          </w:p>
        </w:tc>
        <w:tc>
          <w:tcPr>
            <w:tcW w:w="916" w:type="dxa"/>
            <w:vAlign w:val="center"/>
          </w:tcPr>
          <w:p w14:paraId="45B210F6"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161,7</w:t>
            </w:r>
          </w:p>
        </w:tc>
        <w:tc>
          <w:tcPr>
            <w:tcW w:w="583" w:type="dxa"/>
            <w:vAlign w:val="center"/>
          </w:tcPr>
          <w:p w14:paraId="5B41901F"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125</w:t>
            </w:r>
          </w:p>
        </w:tc>
        <w:tc>
          <w:tcPr>
            <w:tcW w:w="916" w:type="dxa"/>
            <w:vAlign w:val="center"/>
          </w:tcPr>
          <w:p w14:paraId="7D42DE88"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186,2</w:t>
            </w:r>
          </w:p>
        </w:tc>
        <w:tc>
          <w:tcPr>
            <w:tcW w:w="566" w:type="dxa"/>
            <w:vAlign w:val="center"/>
          </w:tcPr>
          <w:p w14:paraId="09600F7B"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115</w:t>
            </w:r>
          </w:p>
        </w:tc>
        <w:tc>
          <w:tcPr>
            <w:tcW w:w="790" w:type="dxa"/>
            <w:vAlign w:val="center"/>
          </w:tcPr>
          <w:p w14:paraId="453E8FC4"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183,3</w:t>
            </w:r>
          </w:p>
        </w:tc>
        <w:tc>
          <w:tcPr>
            <w:tcW w:w="549" w:type="dxa"/>
            <w:vAlign w:val="center"/>
          </w:tcPr>
          <w:p w14:paraId="0C1E20E2" w14:textId="77777777" w:rsidR="003B489B" w:rsidRPr="003B489B" w:rsidRDefault="003B489B" w:rsidP="003B489B">
            <w:pPr>
              <w:keepNext/>
              <w:spacing w:after="0" w:line="240" w:lineRule="auto"/>
              <w:jc w:val="center"/>
              <w:rPr>
                <w:rFonts w:ascii="Times New Roman" w:eastAsia="Times New Roman" w:hAnsi="Times New Roman" w:cs="Times New Roman"/>
                <w:b/>
                <w:bCs/>
                <w:sz w:val="20"/>
                <w:szCs w:val="20"/>
                <w:lang w:eastAsia="ru-RU"/>
              </w:rPr>
            </w:pPr>
            <w:r w:rsidRPr="003B489B">
              <w:rPr>
                <w:rFonts w:ascii="Times New Roman" w:eastAsia="Times New Roman" w:hAnsi="Times New Roman" w:cs="Times New Roman"/>
                <w:b/>
                <w:bCs/>
                <w:sz w:val="20"/>
                <w:szCs w:val="20"/>
                <w:lang w:eastAsia="ru-RU"/>
              </w:rPr>
              <w:t>98</w:t>
            </w:r>
          </w:p>
        </w:tc>
      </w:tr>
      <w:tr w:rsidR="003B489B" w:rsidRPr="003B489B" w14:paraId="1274E1A0" w14:textId="77777777" w:rsidTr="002A483B">
        <w:trPr>
          <w:jc w:val="center"/>
        </w:trPr>
        <w:tc>
          <w:tcPr>
            <w:tcW w:w="1472" w:type="dxa"/>
            <w:vAlign w:val="center"/>
          </w:tcPr>
          <w:p w14:paraId="04429ECE" w14:textId="77777777" w:rsidR="003B489B" w:rsidRPr="003B489B" w:rsidRDefault="003B489B" w:rsidP="003B489B">
            <w:pPr>
              <w:keepNext/>
              <w:spacing w:after="0" w:line="240" w:lineRule="auto"/>
              <w:ind w:right="-102"/>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бюджет района</w:t>
            </w:r>
          </w:p>
        </w:tc>
        <w:tc>
          <w:tcPr>
            <w:tcW w:w="936" w:type="dxa"/>
            <w:vAlign w:val="center"/>
          </w:tcPr>
          <w:p w14:paraId="0AD3019B"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24,3</w:t>
            </w:r>
          </w:p>
        </w:tc>
        <w:tc>
          <w:tcPr>
            <w:tcW w:w="916" w:type="dxa"/>
            <w:vAlign w:val="center"/>
          </w:tcPr>
          <w:p w14:paraId="5BF156B2"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24,6</w:t>
            </w:r>
          </w:p>
        </w:tc>
        <w:tc>
          <w:tcPr>
            <w:tcW w:w="549" w:type="dxa"/>
            <w:vAlign w:val="center"/>
          </w:tcPr>
          <w:p w14:paraId="5497DE21"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101</w:t>
            </w:r>
          </w:p>
        </w:tc>
        <w:tc>
          <w:tcPr>
            <w:tcW w:w="916" w:type="dxa"/>
            <w:vAlign w:val="center"/>
          </w:tcPr>
          <w:p w14:paraId="61316E4E"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26,2</w:t>
            </w:r>
          </w:p>
        </w:tc>
        <w:tc>
          <w:tcPr>
            <w:tcW w:w="530" w:type="dxa"/>
            <w:vAlign w:val="center"/>
          </w:tcPr>
          <w:p w14:paraId="406189C4"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107</w:t>
            </w:r>
          </w:p>
        </w:tc>
        <w:tc>
          <w:tcPr>
            <w:tcW w:w="916" w:type="dxa"/>
            <w:vAlign w:val="center"/>
          </w:tcPr>
          <w:p w14:paraId="78EEFF76"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31,9</w:t>
            </w:r>
          </w:p>
        </w:tc>
        <w:tc>
          <w:tcPr>
            <w:tcW w:w="583" w:type="dxa"/>
            <w:vAlign w:val="center"/>
          </w:tcPr>
          <w:p w14:paraId="03CB5B37"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122</w:t>
            </w:r>
          </w:p>
        </w:tc>
        <w:tc>
          <w:tcPr>
            <w:tcW w:w="916" w:type="dxa"/>
            <w:vAlign w:val="center"/>
          </w:tcPr>
          <w:p w14:paraId="2B76FE82"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44,4</w:t>
            </w:r>
          </w:p>
        </w:tc>
        <w:tc>
          <w:tcPr>
            <w:tcW w:w="566" w:type="dxa"/>
            <w:vAlign w:val="center"/>
          </w:tcPr>
          <w:p w14:paraId="0F0E9D8B"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139</w:t>
            </w:r>
          </w:p>
        </w:tc>
        <w:tc>
          <w:tcPr>
            <w:tcW w:w="790" w:type="dxa"/>
            <w:vAlign w:val="center"/>
          </w:tcPr>
          <w:p w14:paraId="3EBE8895"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33,3</w:t>
            </w:r>
          </w:p>
        </w:tc>
        <w:tc>
          <w:tcPr>
            <w:tcW w:w="549" w:type="dxa"/>
            <w:vAlign w:val="center"/>
          </w:tcPr>
          <w:p w14:paraId="2E8A809D"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75</w:t>
            </w:r>
          </w:p>
        </w:tc>
      </w:tr>
      <w:tr w:rsidR="003B489B" w:rsidRPr="003B489B" w14:paraId="77ED78A7" w14:textId="77777777" w:rsidTr="002A483B">
        <w:trPr>
          <w:jc w:val="center"/>
        </w:trPr>
        <w:tc>
          <w:tcPr>
            <w:tcW w:w="1472" w:type="dxa"/>
            <w:vAlign w:val="center"/>
          </w:tcPr>
          <w:p w14:paraId="290081C1" w14:textId="77777777" w:rsidR="003B489B" w:rsidRPr="003B489B" w:rsidRDefault="003B489B" w:rsidP="003B489B">
            <w:pPr>
              <w:keepNext/>
              <w:spacing w:after="0" w:line="240" w:lineRule="auto"/>
              <w:ind w:right="-102"/>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областной бюджет</w:t>
            </w:r>
          </w:p>
        </w:tc>
        <w:tc>
          <w:tcPr>
            <w:tcW w:w="936" w:type="dxa"/>
            <w:vAlign w:val="center"/>
          </w:tcPr>
          <w:p w14:paraId="137E9FA9"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0,0</w:t>
            </w:r>
          </w:p>
        </w:tc>
        <w:tc>
          <w:tcPr>
            <w:tcW w:w="916" w:type="dxa"/>
            <w:vAlign w:val="center"/>
          </w:tcPr>
          <w:p w14:paraId="7BBFC200"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0,0</w:t>
            </w:r>
          </w:p>
        </w:tc>
        <w:tc>
          <w:tcPr>
            <w:tcW w:w="549" w:type="dxa"/>
            <w:vAlign w:val="center"/>
          </w:tcPr>
          <w:p w14:paraId="06826F44"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w:t>
            </w:r>
          </w:p>
        </w:tc>
        <w:tc>
          <w:tcPr>
            <w:tcW w:w="916" w:type="dxa"/>
            <w:vAlign w:val="center"/>
          </w:tcPr>
          <w:p w14:paraId="54F34185"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103,3</w:t>
            </w:r>
          </w:p>
        </w:tc>
        <w:tc>
          <w:tcPr>
            <w:tcW w:w="530" w:type="dxa"/>
            <w:vAlign w:val="center"/>
          </w:tcPr>
          <w:p w14:paraId="13255F8A"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w:t>
            </w:r>
          </w:p>
        </w:tc>
        <w:tc>
          <w:tcPr>
            <w:tcW w:w="916" w:type="dxa"/>
            <w:vAlign w:val="center"/>
          </w:tcPr>
          <w:p w14:paraId="1BCEEAE8"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129,8</w:t>
            </w:r>
          </w:p>
        </w:tc>
        <w:tc>
          <w:tcPr>
            <w:tcW w:w="583" w:type="dxa"/>
            <w:vAlign w:val="center"/>
          </w:tcPr>
          <w:p w14:paraId="6C167B7A"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126</w:t>
            </w:r>
          </w:p>
        </w:tc>
        <w:tc>
          <w:tcPr>
            <w:tcW w:w="916" w:type="dxa"/>
            <w:vAlign w:val="center"/>
          </w:tcPr>
          <w:p w14:paraId="358BF62D"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141,8</w:t>
            </w:r>
          </w:p>
        </w:tc>
        <w:tc>
          <w:tcPr>
            <w:tcW w:w="566" w:type="dxa"/>
            <w:vAlign w:val="center"/>
          </w:tcPr>
          <w:p w14:paraId="556FE3C1"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109</w:t>
            </w:r>
          </w:p>
        </w:tc>
        <w:tc>
          <w:tcPr>
            <w:tcW w:w="790" w:type="dxa"/>
            <w:vAlign w:val="center"/>
          </w:tcPr>
          <w:p w14:paraId="408140EC"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150,0</w:t>
            </w:r>
          </w:p>
        </w:tc>
        <w:tc>
          <w:tcPr>
            <w:tcW w:w="549" w:type="dxa"/>
            <w:vAlign w:val="center"/>
          </w:tcPr>
          <w:p w14:paraId="39A48775" w14:textId="77777777" w:rsidR="003B489B" w:rsidRPr="003B489B" w:rsidRDefault="003B489B" w:rsidP="003B489B">
            <w:pPr>
              <w:keepNext/>
              <w:spacing w:after="0" w:line="240" w:lineRule="auto"/>
              <w:jc w:val="center"/>
              <w:rPr>
                <w:rFonts w:ascii="Times New Roman" w:eastAsia="Times New Roman" w:hAnsi="Times New Roman" w:cs="Times New Roman"/>
                <w:sz w:val="20"/>
                <w:szCs w:val="20"/>
                <w:lang w:eastAsia="ru-RU"/>
              </w:rPr>
            </w:pPr>
            <w:r w:rsidRPr="003B489B">
              <w:rPr>
                <w:rFonts w:ascii="Times New Roman" w:eastAsia="Times New Roman" w:hAnsi="Times New Roman" w:cs="Times New Roman"/>
                <w:sz w:val="20"/>
                <w:szCs w:val="20"/>
                <w:lang w:eastAsia="ru-RU"/>
              </w:rPr>
              <w:t>106</w:t>
            </w:r>
          </w:p>
        </w:tc>
      </w:tr>
    </w:tbl>
    <w:p w14:paraId="6FF0B60A" w14:textId="77777777" w:rsidR="003B489B" w:rsidRPr="00D87511" w:rsidRDefault="003B489B" w:rsidP="003B489B">
      <w:pPr>
        <w:spacing w:after="0" w:line="276" w:lineRule="auto"/>
        <w:ind w:firstLine="709"/>
        <w:jc w:val="right"/>
        <w:rPr>
          <w:rFonts w:ascii="Times New Roman" w:hAnsi="Times New Roman" w:cs="Times New Roman"/>
          <w:bCs/>
          <w:sz w:val="24"/>
          <w:szCs w:val="24"/>
        </w:rPr>
      </w:pPr>
    </w:p>
    <w:p w14:paraId="689D6493" w14:textId="77777777" w:rsidR="00D87511" w:rsidRPr="00D87511" w:rsidRDefault="00D87511" w:rsidP="00983E95">
      <w:pPr>
        <w:spacing w:after="0" w:line="276" w:lineRule="auto"/>
        <w:ind w:left="709"/>
        <w:jc w:val="center"/>
        <w:rPr>
          <w:rFonts w:ascii="Times New Roman" w:hAnsi="Times New Roman" w:cs="Times New Roman"/>
          <w:b/>
          <w:sz w:val="24"/>
          <w:szCs w:val="24"/>
        </w:rPr>
      </w:pPr>
      <w:r w:rsidRPr="00D87511">
        <w:rPr>
          <w:rFonts w:ascii="Times New Roman" w:hAnsi="Times New Roman" w:cs="Times New Roman"/>
          <w:b/>
          <w:sz w:val="24"/>
          <w:szCs w:val="24"/>
        </w:rPr>
        <w:t>Результаты эффективного управления бюджетным процессом</w:t>
      </w:r>
    </w:p>
    <w:p w14:paraId="1ECACA14" w14:textId="77777777" w:rsidR="003B489B" w:rsidRDefault="00D87511" w:rsidP="00983E95">
      <w:pPr>
        <w:spacing w:after="0" w:line="276" w:lineRule="auto"/>
        <w:ind w:firstLine="709"/>
        <w:jc w:val="both"/>
        <w:rPr>
          <w:rFonts w:ascii="Times New Roman" w:hAnsi="Times New Roman" w:cs="Times New Roman"/>
          <w:sz w:val="24"/>
          <w:szCs w:val="24"/>
        </w:rPr>
      </w:pPr>
      <w:r w:rsidRPr="003B489B">
        <w:rPr>
          <w:rFonts w:ascii="Times New Roman" w:hAnsi="Times New Roman" w:cs="Times New Roman"/>
          <w:sz w:val="24"/>
          <w:szCs w:val="24"/>
        </w:rPr>
        <w:t>В течение 2015-2019 годов, в целях повышения эффективности использования бюджетных средств и оздоровления финансового положения бюджета района осуществляется</w:t>
      </w:r>
      <w:r w:rsidR="003B489B">
        <w:rPr>
          <w:rFonts w:ascii="Times New Roman" w:hAnsi="Times New Roman" w:cs="Times New Roman"/>
          <w:sz w:val="24"/>
          <w:szCs w:val="24"/>
        </w:rPr>
        <w:t xml:space="preserve">: </w:t>
      </w:r>
    </w:p>
    <w:p w14:paraId="1C045E58" w14:textId="02B733EE" w:rsidR="00D87511" w:rsidRPr="003B489B" w:rsidRDefault="000F7312" w:rsidP="00983E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B489B">
        <w:rPr>
          <w:rFonts w:ascii="Times New Roman" w:hAnsi="Times New Roman" w:cs="Times New Roman"/>
          <w:sz w:val="24"/>
          <w:szCs w:val="24"/>
        </w:rPr>
        <w:t xml:space="preserve"> </w:t>
      </w:r>
      <w:r>
        <w:rPr>
          <w:rFonts w:ascii="Times New Roman" w:hAnsi="Times New Roman" w:cs="Times New Roman"/>
          <w:sz w:val="24"/>
          <w:szCs w:val="24"/>
        </w:rPr>
        <w:t>П</w:t>
      </w:r>
      <w:r w:rsidR="00D87511" w:rsidRPr="003B489B">
        <w:rPr>
          <w:rFonts w:ascii="Times New Roman" w:hAnsi="Times New Roman" w:cs="Times New Roman"/>
          <w:sz w:val="24"/>
          <w:szCs w:val="24"/>
        </w:rPr>
        <w:t xml:space="preserve">ланомерное снижение просроченной кредиторской задолженности (ПКЗ) по всем направлениям, просроченная кредиторская задолженность по социально значимым и </w:t>
      </w:r>
      <w:r w:rsidR="00D87511" w:rsidRPr="003B489B">
        <w:rPr>
          <w:rFonts w:ascii="Times New Roman" w:hAnsi="Times New Roman" w:cs="Times New Roman"/>
          <w:sz w:val="24"/>
          <w:szCs w:val="24"/>
        </w:rPr>
        <w:lastRenderedPageBreak/>
        <w:t>первоочередным направлениям отсутствует (заработная плата, налоги, социальные выплаты, коммунальные услуги, продукты питания)</w:t>
      </w:r>
      <w:r>
        <w:rPr>
          <w:rFonts w:ascii="Times New Roman" w:hAnsi="Times New Roman" w:cs="Times New Roman"/>
          <w:sz w:val="24"/>
          <w:szCs w:val="24"/>
        </w:rPr>
        <w:t>.</w:t>
      </w:r>
    </w:p>
    <w:p w14:paraId="6EA4276A" w14:textId="4FF267E7" w:rsidR="00D87511" w:rsidRDefault="00D87511" w:rsidP="003B489B">
      <w:pPr>
        <w:spacing w:after="0" w:line="276" w:lineRule="auto"/>
        <w:ind w:firstLine="709"/>
        <w:jc w:val="right"/>
        <w:rPr>
          <w:rFonts w:ascii="Times New Roman" w:hAnsi="Times New Roman" w:cs="Times New Roman"/>
          <w:sz w:val="24"/>
          <w:szCs w:val="24"/>
        </w:rPr>
      </w:pPr>
      <w:r w:rsidRPr="003B489B">
        <w:rPr>
          <w:rFonts w:ascii="Times New Roman" w:hAnsi="Times New Roman" w:cs="Times New Roman"/>
          <w:sz w:val="24"/>
          <w:szCs w:val="24"/>
        </w:rPr>
        <w:t>млн. рублей</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00"/>
        <w:gridCol w:w="567"/>
        <w:gridCol w:w="567"/>
        <w:gridCol w:w="709"/>
        <w:gridCol w:w="567"/>
        <w:gridCol w:w="567"/>
        <w:gridCol w:w="788"/>
        <w:gridCol w:w="577"/>
        <w:gridCol w:w="567"/>
        <w:gridCol w:w="709"/>
        <w:gridCol w:w="567"/>
        <w:gridCol w:w="567"/>
      </w:tblGrid>
      <w:tr w:rsidR="003B489B" w:rsidRPr="003B489B" w14:paraId="21601AAB" w14:textId="77777777" w:rsidTr="003B489B">
        <w:trPr>
          <w:trHeight w:val="510"/>
          <w:tblHeader/>
          <w:jc w:val="center"/>
        </w:trPr>
        <w:tc>
          <w:tcPr>
            <w:tcW w:w="1560" w:type="dxa"/>
            <w:vAlign w:val="center"/>
          </w:tcPr>
          <w:p w14:paraId="71D1B3FA" w14:textId="77777777" w:rsidR="003B489B" w:rsidRPr="003B489B" w:rsidRDefault="003B489B" w:rsidP="003B489B">
            <w:pPr>
              <w:keepNext/>
              <w:spacing w:after="0" w:line="235" w:lineRule="auto"/>
              <w:ind w:left="-108" w:right="-180"/>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Показатель</w:t>
            </w:r>
          </w:p>
        </w:tc>
        <w:tc>
          <w:tcPr>
            <w:tcW w:w="850" w:type="dxa"/>
            <w:vAlign w:val="center"/>
          </w:tcPr>
          <w:p w14:paraId="14F26766"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 xml:space="preserve">2015 год </w:t>
            </w:r>
          </w:p>
          <w:p w14:paraId="327564FC"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(на конец</w:t>
            </w:r>
          </w:p>
          <w:p w14:paraId="5CAFE27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года)</w:t>
            </w:r>
          </w:p>
        </w:tc>
        <w:tc>
          <w:tcPr>
            <w:tcW w:w="800" w:type="dxa"/>
            <w:vAlign w:val="center"/>
          </w:tcPr>
          <w:p w14:paraId="62902E5F"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 xml:space="preserve">2016 год </w:t>
            </w:r>
          </w:p>
          <w:p w14:paraId="504FDA5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(на конец</w:t>
            </w:r>
          </w:p>
          <w:p w14:paraId="2278F22F"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года)</w:t>
            </w:r>
          </w:p>
        </w:tc>
        <w:tc>
          <w:tcPr>
            <w:tcW w:w="567" w:type="dxa"/>
            <w:vAlign w:val="center"/>
          </w:tcPr>
          <w:p w14:paraId="14EFCB1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proofErr w:type="spellStart"/>
            <w:r w:rsidRPr="003B489B">
              <w:rPr>
                <w:rFonts w:ascii="Times New Roman" w:eastAsia="Times New Roman" w:hAnsi="Times New Roman" w:cs="Times New Roman"/>
                <w:bCs/>
                <w:sz w:val="16"/>
                <w:szCs w:val="16"/>
                <w:lang w:eastAsia="ru-RU"/>
              </w:rPr>
              <w:t>Откл</w:t>
            </w:r>
            <w:proofErr w:type="spellEnd"/>
            <w:r w:rsidRPr="003B489B">
              <w:rPr>
                <w:rFonts w:ascii="Times New Roman" w:eastAsia="Times New Roman" w:hAnsi="Times New Roman" w:cs="Times New Roman"/>
                <w:bCs/>
                <w:sz w:val="16"/>
                <w:szCs w:val="16"/>
                <w:lang w:eastAsia="ru-RU"/>
              </w:rPr>
              <w:t xml:space="preserve"> </w:t>
            </w:r>
          </w:p>
          <w:p w14:paraId="4E4F1F46"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bCs/>
                <w:sz w:val="16"/>
                <w:szCs w:val="16"/>
                <w:lang w:eastAsia="ru-RU"/>
              </w:rPr>
              <w:t>2016-2015</w:t>
            </w:r>
          </w:p>
        </w:tc>
        <w:tc>
          <w:tcPr>
            <w:tcW w:w="567" w:type="dxa"/>
            <w:vAlign w:val="center"/>
          </w:tcPr>
          <w:p w14:paraId="4C6FAC2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sz w:val="16"/>
                <w:szCs w:val="16"/>
                <w:lang w:eastAsia="ru-RU"/>
              </w:rPr>
              <w:t>Темп роста, %</w:t>
            </w:r>
          </w:p>
        </w:tc>
        <w:tc>
          <w:tcPr>
            <w:tcW w:w="709" w:type="dxa"/>
            <w:vAlign w:val="center"/>
          </w:tcPr>
          <w:p w14:paraId="732D1BD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 xml:space="preserve">2017 год </w:t>
            </w:r>
          </w:p>
          <w:p w14:paraId="249179EC"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(на конец</w:t>
            </w:r>
          </w:p>
          <w:p w14:paraId="7BFF076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года)</w:t>
            </w:r>
          </w:p>
        </w:tc>
        <w:tc>
          <w:tcPr>
            <w:tcW w:w="567" w:type="dxa"/>
            <w:vAlign w:val="center"/>
          </w:tcPr>
          <w:p w14:paraId="01CC153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proofErr w:type="spellStart"/>
            <w:r w:rsidRPr="003B489B">
              <w:rPr>
                <w:rFonts w:ascii="Times New Roman" w:eastAsia="Times New Roman" w:hAnsi="Times New Roman" w:cs="Times New Roman"/>
                <w:bCs/>
                <w:sz w:val="16"/>
                <w:szCs w:val="16"/>
                <w:lang w:eastAsia="ru-RU"/>
              </w:rPr>
              <w:t>Откл</w:t>
            </w:r>
            <w:proofErr w:type="spellEnd"/>
            <w:r w:rsidRPr="003B489B">
              <w:rPr>
                <w:rFonts w:ascii="Times New Roman" w:eastAsia="Times New Roman" w:hAnsi="Times New Roman" w:cs="Times New Roman"/>
                <w:bCs/>
                <w:sz w:val="16"/>
                <w:szCs w:val="16"/>
                <w:lang w:eastAsia="ru-RU"/>
              </w:rPr>
              <w:t xml:space="preserve"> </w:t>
            </w:r>
          </w:p>
          <w:p w14:paraId="0D56E9A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bCs/>
                <w:sz w:val="16"/>
                <w:szCs w:val="16"/>
                <w:lang w:eastAsia="ru-RU"/>
              </w:rPr>
              <w:t>2017-2016</w:t>
            </w:r>
          </w:p>
        </w:tc>
        <w:tc>
          <w:tcPr>
            <w:tcW w:w="567" w:type="dxa"/>
            <w:vAlign w:val="center"/>
          </w:tcPr>
          <w:p w14:paraId="5A4F4DA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sz w:val="16"/>
                <w:szCs w:val="16"/>
                <w:lang w:eastAsia="ru-RU"/>
              </w:rPr>
              <w:t>Темп роста, %</w:t>
            </w:r>
          </w:p>
        </w:tc>
        <w:tc>
          <w:tcPr>
            <w:tcW w:w="788" w:type="dxa"/>
            <w:vAlign w:val="center"/>
          </w:tcPr>
          <w:p w14:paraId="2F627B77"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 xml:space="preserve">2018 год </w:t>
            </w:r>
          </w:p>
          <w:p w14:paraId="70274830"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(на конец</w:t>
            </w:r>
          </w:p>
          <w:p w14:paraId="2E094FF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года)</w:t>
            </w:r>
          </w:p>
        </w:tc>
        <w:tc>
          <w:tcPr>
            <w:tcW w:w="577" w:type="dxa"/>
            <w:vAlign w:val="center"/>
          </w:tcPr>
          <w:p w14:paraId="364DEB15"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proofErr w:type="spellStart"/>
            <w:r w:rsidRPr="003B489B">
              <w:rPr>
                <w:rFonts w:ascii="Times New Roman" w:eastAsia="Times New Roman" w:hAnsi="Times New Roman" w:cs="Times New Roman"/>
                <w:bCs/>
                <w:sz w:val="16"/>
                <w:szCs w:val="16"/>
                <w:lang w:eastAsia="ru-RU"/>
              </w:rPr>
              <w:t>Откл</w:t>
            </w:r>
            <w:proofErr w:type="spellEnd"/>
            <w:r w:rsidRPr="003B489B">
              <w:rPr>
                <w:rFonts w:ascii="Times New Roman" w:eastAsia="Times New Roman" w:hAnsi="Times New Roman" w:cs="Times New Roman"/>
                <w:bCs/>
                <w:sz w:val="16"/>
                <w:szCs w:val="16"/>
                <w:lang w:eastAsia="ru-RU"/>
              </w:rPr>
              <w:t xml:space="preserve"> </w:t>
            </w:r>
          </w:p>
          <w:p w14:paraId="6640667C"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bCs/>
                <w:sz w:val="16"/>
                <w:szCs w:val="16"/>
                <w:lang w:eastAsia="ru-RU"/>
              </w:rPr>
              <w:t>2018-2017</w:t>
            </w:r>
          </w:p>
        </w:tc>
        <w:tc>
          <w:tcPr>
            <w:tcW w:w="567" w:type="dxa"/>
            <w:vAlign w:val="center"/>
          </w:tcPr>
          <w:p w14:paraId="4FA8856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sz w:val="16"/>
                <w:szCs w:val="16"/>
                <w:lang w:eastAsia="ru-RU"/>
              </w:rPr>
              <w:t>Темп роста, %</w:t>
            </w:r>
          </w:p>
        </w:tc>
        <w:tc>
          <w:tcPr>
            <w:tcW w:w="709" w:type="dxa"/>
            <w:vAlign w:val="center"/>
          </w:tcPr>
          <w:p w14:paraId="0F139366"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 xml:space="preserve">2019 год </w:t>
            </w:r>
          </w:p>
          <w:p w14:paraId="7D0A59A3"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(на конец</w:t>
            </w:r>
          </w:p>
          <w:p w14:paraId="111DBB27"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года)</w:t>
            </w:r>
          </w:p>
        </w:tc>
        <w:tc>
          <w:tcPr>
            <w:tcW w:w="567" w:type="dxa"/>
            <w:vAlign w:val="center"/>
          </w:tcPr>
          <w:p w14:paraId="3CA1813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proofErr w:type="spellStart"/>
            <w:r w:rsidRPr="003B489B">
              <w:rPr>
                <w:rFonts w:ascii="Times New Roman" w:eastAsia="Times New Roman" w:hAnsi="Times New Roman" w:cs="Times New Roman"/>
                <w:bCs/>
                <w:sz w:val="16"/>
                <w:szCs w:val="16"/>
                <w:lang w:eastAsia="ru-RU"/>
              </w:rPr>
              <w:t>Откл</w:t>
            </w:r>
            <w:proofErr w:type="spellEnd"/>
            <w:r w:rsidRPr="003B489B">
              <w:rPr>
                <w:rFonts w:ascii="Times New Roman" w:eastAsia="Times New Roman" w:hAnsi="Times New Roman" w:cs="Times New Roman"/>
                <w:bCs/>
                <w:sz w:val="16"/>
                <w:szCs w:val="16"/>
                <w:lang w:eastAsia="ru-RU"/>
              </w:rPr>
              <w:t xml:space="preserve"> </w:t>
            </w:r>
          </w:p>
          <w:p w14:paraId="1AE7D23C"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bCs/>
                <w:sz w:val="16"/>
                <w:szCs w:val="16"/>
                <w:lang w:eastAsia="ru-RU"/>
              </w:rPr>
              <w:t>2019-2018</w:t>
            </w:r>
          </w:p>
        </w:tc>
        <w:tc>
          <w:tcPr>
            <w:tcW w:w="567" w:type="dxa"/>
            <w:vAlign w:val="center"/>
          </w:tcPr>
          <w:p w14:paraId="4A790FC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sz w:val="16"/>
                <w:szCs w:val="16"/>
                <w:lang w:eastAsia="ru-RU"/>
              </w:rPr>
              <w:t>Темп роста, %</w:t>
            </w:r>
          </w:p>
        </w:tc>
      </w:tr>
      <w:tr w:rsidR="003B489B" w:rsidRPr="003B489B" w14:paraId="158EA35B" w14:textId="77777777" w:rsidTr="003B489B">
        <w:trPr>
          <w:trHeight w:val="360"/>
          <w:tblHeader/>
          <w:jc w:val="center"/>
        </w:trPr>
        <w:tc>
          <w:tcPr>
            <w:tcW w:w="1560" w:type="dxa"/>
            <w:vAlign w:val="center"/>
          </w:tcPr>
          <w:p w14:paraId="7EEBDADF" w14:textId="77777777" w:rsidR="003B489B" w:rsidRPr="003B489B" w:rsidRDefault="003B489B" w:rsidP="003B489B">
            <w:pPr>
              <w:keepNext/>
              <w:spacing w:after="0" w:line="235" w:lineRule="auto"/>
              <w:ind w:right="-102"/>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
                <w:sz w:val="16"/>
                <w:szCs w:val="16"/>
                <w:u w:val="single"/>
                <w:lang w:eastAsia="ru-RU"/>
              </w:rPr>
              <w:t>ПКЗ ВСЕГО:</w:t>
            </w:r>
          </w:p>
        </w:tc>
        <w:tc>
          <w:tcPr>
            <w:tcW w:w="850" w:type="dxa"/>
            <w:vAlign w:val="center"/>
          </w:tcPr>
          <w:p w14:paraId="3938AB87"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48,5</w:t>
            </w:r>
          </w:p>
        </w:tc>
        <w:tc>
          <w:tcPr>
            <w:tcW w:w="800" w:type="dxa"/>
            <w:vAlign w:val="center"/>
          </w:tcPr>
          <w:p w14:paraId="4E19201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10,6</w:t>
            </w:r>
          </w:p>
        </w:tc>
        <w:tc>
          <w:tcPr>
            <w:tcW w:w="567" w:type="dxa"/>
            <w:vAlign w:val="center"/>
          </w:tcPr>
          <w:p w14:paraId="34F158EB"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-37,9</w:t>
            </w:r>
          </w:p>
        </w:tc>
        <w:tc>
          <w:tcPr>
            <w:tcW w:w="567" w:type="dxa"/>
            <w:vAlign w:val="center"/>
          </w:tcPr>
          <w:p w14:paraId="29ECF030"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22</w:t>
            </w:r>
          </w:p>
        </w:tc>
        <w:tc>
          <w:tcPr>
            <w:tcW w:w="709" w:type="dxa"/>
            <w:vAlign w:val="center"/>
          </w:tcPr>
          <w:p w14:paraId="01C7197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5,4</w:t>
            </w:r>
          </w:p>
        </w:tc>
        <w:tc>
          <w:tcPr>
            <w:tcW w:w="567" w:type="dxa"/>
            <w:vAlign w:val="center"/>
          </w:tcPr>
          <w:p w14:paraId="4E297EC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-5,2</w:t>
            </w:r>
          </w:p>
        </w:tc>
        <w:tc>
          <w:tcPr>
            <w:tcW w:w="567" w:type="dxa"/>
            <w:vAlign w:val="center"/>
          </w:tcPr>
          <w:p w14:paraId="28F1F5EF"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51</w:t>
            </w:r>
          </w:p>
        </w:tc>
        <w:tc>
          <w:tcPr>
            <w:tcW w:w="788" w:type="dxa"/>
            <w:vAlign w:val="center"/>
          </w:tcPr>
          <w:p w14:paraId="6574A78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2,7</w:t>
            </w:r>
          </w:p>
        </w:tc>
        <w:tc>
          <w:tcPr>
            <w:tcW w:w="577" w:type="dxa"/>
            <w:vAlign w:val="center"/>
          </w:tcPr>
          <w:p w14:paraId="474C518B"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-2,7</w:t>
            </w:r>
          </w:p>
        </w:tc>
        <w:tc>
          <w:tcPr>
            <w:tcW w:w="567" w:type="dxa"/>
            <w:vAlign w:val="center"/>
          </w:tcPr>
          <w:p w14:paraId="55E1175D"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50</w:t>
            </w:r>
          </w:p>
        </w:tc>
        <w:tc>
          <w:tcPr>
            <w:tcW w:w="709" w:type="dxa"/>
            <w:vAlign w:val="center"/>
          </w:tcPr>
          <w:p w14:paraId="374A2AC5"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0,4</w:t>
            </w:r>
          </w:p>
        </w:tc>
        <w:tc>
          <w:tcPr>
            <w:tcW w:w="567" w:type="dxa"/>
            <w:vAlign w:val="center"/>
          </w:tcPr>
          <w:p w14:paraId="33579531"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-2,3</w:t>
            </w:r>
          </w:p>
        </w:tc>
        <w:tc>
          <w:tcPr>
            <w:tcW w:w="567" w:type="dxa"/>
            <w:vAlign w:val="center"/>
          </w:tcPr>
          <w:p w14:paraId="42035989"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u w:val="single"/>
                <w:lang w:eastAsia="ru-RU"/>
              </w:rPr>
            </w:pPr>
            <w:r w:rsidRPr="003B489B">
              <w:rPr>
                <w:rFonts w:ascii="Times New Roman" w:eastAsia="Times New Roman" w:hAnsi="Times New Roman" w:cs="Times New Roman"/>
                <w:b/>
                <w:bCs/>
                <w:sz w:val="16"/>
                <w:szCs w:val="16"/>
                <w:u w:val="single"/>
                <w:lang w:eastAsia="ru-RU"/>
              </w:rPr>
              <w:t>15</w:t>
            </w:r>
          </w:p>
        </w:tc>
      </w:tr>
      <w:tr w:rsidR="003B489B" w:rsidRPr="003B489B" w14:paraId="7CEF9240" w14:textId="77777777" w:rsidTr="003B489B">
        <w:trPr>
          <w:trHeight w:val="360"/>
          <w:tblHeader/>
          <w:jc w:val="center"/>
        </w:trPr>
        <w:tc>
          <w:tcPr>
            <w:tcW w:w="1560" w:type="dxa"/>
            <w:vAlign w:val="center"/>
          </w:tcPr>
          <w:p w14:paraId="1C1D9195" w14:textId="77777777" w:rsidR="003B489B" w:rsidRPr="003B489B" w:rsidRDefault="003B489B" w:rsidP="003B489B">
            <w:pPr>
              <w:keepNext/>
              <w:spacing w:after="0" w:line="235" w:lineRule="auto"/>
              <w:ind w:right="-102"/>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Социально значимые расходы</w:t>
            </w:r>
          </w:p>
        </w:tc>
        <w:tc>
          <w:tcPr>
            <w:tcW w:w="850" w:type="dxa"/>
            <w:vAlign w:val="center"/>
          </w:tcPr>
          <w:p w14:paraId="3566CB75"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26,6</w:t>
            </w:r>
          </w:p>
        </w:tc>
        <w:tc>
          <w:tcPr>
            <w:tcW w:w="800" w:type="dxa"/>
            <w:vAlign w:val="center"/>
          </w:tcPr>
          <w:p w14:paraId="4398288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3F57F23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-26,6</w:t>
            </w:r>
          </w:p>
        </w:tc>
        <w:tc>
          <w:tcPr>
            <w:tcW w:w="567" w:type="dxa"/>
            <w:vAlign w:val="center"/>
          </w:tcPr>
          <w:p w14:paraId="2BF46879"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c>
          <w:tcPr>
            <w:tcW w:w="709" w:type="dxa"/>
            <w:vAlign w:val="center"/>
          </w:tcPr>
          <w:p w14:paraId="5A58B5C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1842B2F8"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51D88A7E"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c>
          <w:tcPr>
            <w:tcW w:w="788" w:type="dxa"/>
            <w:vAlign w:val="center"/>
          </w:tcPr>
          <w:p w14:paraId="7B45D8A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77" w:type="dxa"/>
            <w:vAlign w:val="center"/>
          </w:tcPr>
          <w:p w14:paraId="4195EA3E"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2F48295C"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c>
          <w:tcPr>
            <w:tcW w:w="709" w:type="dxa"/>
            <w:vAlign w:val="center"/>
          </w:tcPr>
          <w:p w14:paraId="7E678A48"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6530E085"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1F222B9B"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r>
      <w:tr w:rsidR="003B489B" w:rsidRPr="003B489B" w14:paraId="68AA801E" w14:textId="77777777" w:rsidTr="003B489B">
        <w:trPr>
          <w:trHeight w:val="360"/>
          <w:tblHeader/>
          <w:jc w:val="center"/>
        </w:trPr>
        <w:tc>
          <w:tcPr>
            <w:tcW w:w="1560" w:type="dxa"/>
            <w:vAlign w:val="center"/>
          </w:tcPr>
          <w:p w14:paraId="0DCAA341" w14:textId="77777777" w:rsidR="003B489B" w:rsidRPr="003B489B" w:rsidRDefault="003B489B" w:rsidP="003B489B">
            <w:pPr>
              <w:keepNext/>
              <w:spacing w:after="0" w:line="235" w:lineRule="auto"/>
              <w:ind w:right="-102"/>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Первоочередные расходы:</w:t>
            </w:r>
          </w:p>
        </w:tc>
        <w:tc>
          <w:tcPr>
            <w:tcW w:w="850" w:type="dxa"/>
            <w:vAlign w:val="center"/>
          </w:tcPr>
          <w:p w14:paraId="31E5ADC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21,9</w:t>
            </w:r>
          </w:p>
        </w:tc>
        <w:tc>
          <w:tcPr>
            <w:tcW w:w="800" w:type="dxa"/>
            <w:vAlign w:val="center"/>
          </w:tcPr>
          <w:p w14:paraId="5348C233"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10,6</w:t>
            </w:r>
          </w:p>
        </w:tc>
        <w:tc>
          <w:tcPr>
            <w:tcW w:w="567" w:type="dxa"/>
            <w:vAlign w:val="center"/>
          </w:tcPr>
          <w:p w14:paraId="294EF1A0"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-11,3</w:t>
            </w:r>
          </w:p>
        </w:tc>
        <w:tc>
          <w:tcPr>
            <w:tcW w:w="567" w:type="dxa"/>
            <w:vAlign w:val="center"/>
          </w:tcPr>
          <w:p w14:paraId="54984B75"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48</w:t>
            </w:r>
          </w:p>
        </w:tc>
        <w:tc>
          <w:tcPr>
            <w:tcW w:w="709" w:type="dxa"/>
            <w:vAlign w:val="center"/>
          </w:tcPr>
          <w:p w14:paraId="7193BA8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5,4</w:t>
            </w:r>
          </w:p>
        </w:tc>
        <w:tc>
          <w:tcPr>
            <w:tcW w:w="567" w:type="dxa"/>
            <w:vAlign w:val="center"/>
          </w:tcPr>
          <w:p w14:paraId="4B675330"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-5,2</w:t>
            </w:r>
          </w:p>
        </w:tc>
        <w:tc>
          <w:tcPr>
            <w:tcW w:w="567" w:type="dxa"/>
            <w:vAlign w:val="center"/>
          </w:tcPr>
          <w:p w14:paraId="55EF2E61"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51</w:t>
            </w:r>
          </w:p>
        </w:tc>
        <w:tc>
          <w:tcPr>
            <w:tcW w:w="788" w:type="dxa"/>
            <w:vAlign w:val="center"/>
          </w:tcPr>
          <w:p w14:paraId="53D32630"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2,7</w:t>
            </w:r>
          </w:p>
        </w:tc>
        <w:tc>
          <w:tcPr>
            <w:tcW w:w="577" w:type="dxa"/>
            <w:vAlign w:val="center"/>
          </w:tcPr>
          <w:p w14:paraId="666CEF4E"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-2,7</w:t>
            </w:r>
          </w:p>
        </w:tc>
        <w:tc>
          <w:tcPr>
            <w:tcW w:w="567" w:type="dxa"/>
            <w:vAlign w:val="center"/>
          </w:tcPr>
          <w:p w14:paraId="7C256471"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50</w:t>
            </w:r>
          </w:p>
        </w:tc>
        <w:tc>
          <w:tcPr>
            <w:tcW w:w="709" w:type="dxa"/>
            <w:vAlign w:val="center"/>
          </w:tcPr>
          <w:p w14:paraId="418B2C7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0,4</w:t>
            </w:r>
          </w:p>
        </w:tc>
        <w:tc>
          <w:tcPr>
            <w:tcW w:w="567" w:type="dxa"/>
            <w:vAlign w:val="center"/>
          </w:tcPr>
          <w:p w14:paraId="13360DAE"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-2,3</w:t>
            </w:r>
          </w:p>
        </w:tc>
        <w:tc>
          <w:tcPr>
            <w:tcW w:w="567" w:type="dxa"/>
            <w:vAlign w:val="center"/>
          </w:tcPr>
          <w:p w14:paraId="1BB77905"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15</w:t>
            </w:r>
          </w:p>
        </w:tc>
      </w:tr>
      <w:tr w:rsidR="003B489B" w:rsidRPr="003B489B" w14:paraId="47D31A98" w14:textId="77777777" w:rsidTr="003B489B">
        <w:trPr>
          <w:trHeight w:val="227"/>
          <w:tblHeader/>
          <w:jc w:val="center"/>
        </w:trPr>
        <w:tc>
          <w:tcPr>
            <w:tcW w:w="1560" w:type="dxa"/>
            <w:vAlign w:val="center"/>
          </w:tcPr>
          <w:p w14:paraId="7001EDCA" w14:textId="77777777" w:rsidR="003B489B" w:rsidRPr="003B489B" w:rsidRDefault="003B489B" w:rsidP="003B489B">
            <w:pPr>
              <w:keepNext/>
              <w:spacing w:after="0" w:line="235" w:lineRule="auto"/>
              <w:ind w:right="-102"/>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прочие выплаты</w:t>
            </w:r>
          </w:p>
        </w:tc>
        <w:tc>
          <w:tcPr>
            <w:tcW w:w="850" w:type="dxa"/>
            <w:vAlign w:val="center"/>
          </w:tcPr>
          <w:p w14:paraId="150C57FF"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1,3</w:t>
            </w:r>
          </w:p>
        </w:tc>
        <w:tc>
          <w:tcPr>
            <w:tcW w:w="800" w:type="dxa"/>
            <w:vAlign w:val="center"/>
          </w:tcPr>
          <w:p w14:paraId="15987D9F"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1618082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-1,3</w:t>
            </w:r>
          </w:p>
        </w:tc>
        <w:tc>
          <w:tcPr>
            <w:tcW w:w="567" w:type="dxa"/>
            <w:vAlign w:val="center"/>
          </w:tcPr>
          <w:p w14:paraId="32FD1C9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09" w:type="dxa"/>
            <w:vAlign w:val="center"/>
          </w:tcPr>
          <w:p w14:paraId="333E28E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72B3857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6C145A35"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88" w:type="dxa"/>
            <w:vAlign w:val="center"/>
          </w:tcPr>
          <w:p w14:paraId="63D588C8"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577" w:type="dxa"/>
            <w:vAlign w:val="center"/>
          </w:tcPr>
          <w:p w14:paraId="11ED3F4B"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55A1E388"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709" w:type="dxa"/>
            <w:vAlign w:val="center"/>
          </w:tcPr>
          <w:p w14:paraId="3EA2B69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567" w:type="dxa"/>
            <w:vAlign w:val="center"/>
          </w:tcPr>
          <w:p w14:paraId="0343A510"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552000FF"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r>
      <w:tr w:rsidR="003B489B" w:rsidRPr="003B489B" w14:paraId="0DC44E9D" w14:textId="77777777" w:rsidTr="003B489B">
        <w:trPr>
          <w:trHeight w:val="227"/>
          <w:tblHeader/>
          <w:jc w:val="center"/>
        </w:trPr>
        <w:tc>
          <w:tcPr>
            <w:tcW w:w="1560" w:type="dxa"/>
            <w:vAlign w:val="center"/>
          </w:tcPr>
          <w:p w14:paraId="08B00F8A" w14:textId="77777777" w:rsidR="003B489B" w:rsidRPr="003B489B" w:rsidRDefault="003B489B" w:rsidP="003B489B">
            <w:pPr>
              <w:keepNext/>
              <w:spacing w:after="0" w:line="235" w:lineRule="auto"/>
              <w:ind w:right="-102"/>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трансп. услуги</w:t>
            </w:r>
          </w:p>
        </w:tc>
        <w:tc>
          <w:tcPr>
            <w:tcW w:w="850" w:type="dxa"/>
            <w:vAlign w:val="center"/>
          </w:tcPr>
          <w:p w14:paraId="6550DE33"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800" w:type="dxa"/>
            <w:vAlign w:val="center"/>
          </w:tcPr>
          <w:p w14:paraId="6A6925C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5EDB995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567" w:type="dxa"/>
            <w:vAlign w:val="center"/>
          </w:tcPr>
          <w:p w14:paraId="29975C9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09" w:type="dxa"/>
            <w:vAlign w:val="center"/>
          </w:tcPr>
          <w:p w14:paraId="2EC8554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567CCD73"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0CE29F41"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88" w:type="dxa"/>
            <w:vAlign w:val="center"/>
          </w:tcPr>
          <w:p w14:paraId="6D04385C"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577" w:type="dxa"/>
            <w:vAlign w:val="center"/>
          </w:tcPr>
          <w:p w14:paraId="55F300A8"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666D01C6"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709" w:type="dxa"/>
            <w:vAlign w:val="center"/>
          </w:tcPr>
          <w:p w14:paraId="7EE9F379"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567" w:type="dxa"/>
            <w:vAlign w:val="center"/>
          </w:tcPr>
          <w:p w14:paraId="702E7465"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4134483E"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r>
      <w:tr w:rsidR="003B489B" w:rsidRPr="003B489B" w14:paraId="74F77268" w14:textId="77777777" w:rsidTr="003B489B">
        <w:trPr>
          <w:trHeight w:val="227"/>
          <w:tblHeader/>
          <w:jc w:val="center"/>
        </w:trPr>
        <w:tc>
          <w:tcPr>
            <w:tcW w:w="1560" w:type="dxa"/>
            <w:vAlign w:val="center"/>
          </w:tcPr>
          <w:p w14:paraId="3F089994" w14:textId="77777777" w:rsidR="003B489B" w:rsidRPr="003B489B" w:rsidRDefault="003B489B" w:rsidP="003B489B">
            <w:pPr>
              <w:keepNext/>
              <w:spacing w:after="0" w:line="235" w:lineRule="auto"/>
              <w:ind w:right="-102"/>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содержание имущества</w:t>
            </w:r>
          </w:p>
        </w:tc>
        <w:tc>
          <w:tcPr>
            <w:tcW w:w="850" w:type="dxa"/>
            <w:vAlign w:val="center"/>
          </w:tcPr>
          <w:p w14:paraId="47F8939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11,3</w:t>
            </w:r>
          </w:p>
        </w:tc>
        <w:tc>
          <w:tcPr>
            <w:tcW w:w="800" w:type="dxa"/>
            <w:vAlign w:val="center"/>
          </w:tcPr>
          <w:p w14:paraId="2643C780"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3,8</w:t>
            </w:r>
          </w:p>
        </w:tc>
        <w:tc>
          <w:tcPr>
            <w:tcW w:w="567" w:type="dxa"/>
            <w:vAlign w:val="center"/>
          </w:tcPr>
          <w:p w14:paraId="11494EB2"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-7,5</w:t>
            </w:r>
          </w:p>
        </w:tc>
        <w:tc>
          <w:tcPr>
            <w:tcW w:w="567" w:type="dxa"/>
            <w:vAlign w:val="center"/>
          </w:tcPr>
          <w:p w14:paraId="445CCA4C"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33</w:t>
            </w:r>
          </w:p>
        </w:tc>
        <w:tc>
          <w:tcPr>
            <w:tcW w:w="709" w:type="dxa"/>
            <w:vAlign w:val="center"/>
          </w:tcPr>
          <w:p w14:paraId="36C991F6"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6DF167B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-3,8</w:t>
            </w:r>
          </w:p>
        </w:tc>
        <w:tc>
          <w:tcPr>
            <w:tcW w:w="567" w:type="dxa"/>
            <w:vAlign w:val="center"/>
          </w:tcPr>
          <w:p w14:paraId="612530D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88" w:type="dxa"/>
            <w:vAlign w:val="center"/>
          </w:tcPr>
          <w:p w14:paraId="6ACFCC6C"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77" w:type="dxa"/>
            <w:vAlign w:val="center"/>
          </w:tcPr>
          <w:p w14:paraId="40E23209"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40A66533"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709" w:type="dxa"/>
            <w:vAlign w:val="center"/>
          </w:tcPr>
          <w:p w14:paraId="4A853EE0"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74CA000C"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0470C30D"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r>
      <w:tr w:rsidR="003B489B" w:rsidRPr="003B489B" w14:paraId="526F7F75" w14:textId="77777777" w:rsidTr="003B489B">
        <w:trPr>
          <w:trHeight w:val="227"/>
          <w:tblHeader/>
          <w:jc w:val="center"/>
        </w:trPr>
        <w:tc>
          <w:tcPr>
            <w:tcW w:w="1560" w:type="dxa"/>
            <w:vAlign w:val="center"/>
          </w:tcPr>
          <w:p w14:paraId="53ECF1D2" w14:textId="77777777" w:rsidR="003B489B" w:rsidRPr="003B489B" w:rsidRDefault="003B489B" w:rsidP="003B489B">
            <w:pPr>
              <w:keepNext/>
              <w:spacing w:after="0" w:line="235" w:lineRule="auto"/>
              <w:ind w:right="-102"/>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прочие услуги</w:t>
            </w:r>
          </w:p>
        </w:tc>
        <w:tc>
          <w:tcPr>
            <w:tcW w:w="850" w:type="dxa"/>
            <w:vAlign w:val="center"/>
          </w:tcPr>
          <w:p w14:paraId="4405F0D0"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3,1</w:t>
            </w:r>
          </w:p>
        </w:tc>
        <w:tc>
          <w:tcPr>
            <w:tcW w:w="800" w:type="dxa"/>
            <w:vAlign w:val="center"/>
          </w:tcPr>
          <w:p w14:paraId="32F42824"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w:t>
            </w:r>
          </w:p>
        </w:tc>
        <w:tc>
          <w:tcPr>
            <w:tcW w:w="567" w:type="dxa"/>
            <w:vAlign w:val="center"/>
          </w:tcPr>
          <w:p w14:paraId="5BB4B8FB"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-2,0</w:t>
            </w:r>
          </w:p>
        </w:tc>
        <w:tc>
          <w:tcPr>
            <w:tcW w:w="567" w:type="dxa"/>
            <w:vAlign w:val="center"/>
          </w:tcPr>
          <w:p w14:paraId="3F294F1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35</w:t>
            </w:r>
          </w:p>
        </w:tc>
        <w:tc>
          <w:tcPr>
            <w:tcW w:w="709" w:type="dxa"/>
            <w:vAlign w:val="center"/>
          </w:tcPr>
          <w:p w14:paraId="2ECC4AB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6E5B7079"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-1,1</w:t>
            </w:r>
          </w:p>
        </w:tc>
        <w:tc>
          <w:tcPr>
            <w:tcW w:w="567" w:type="dxa"/>
            <w:vAlign w:val="center"/>
          </w:tcPr>
          <w:p w14:paraId="44F6C6EC"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88" w:type="dxa"/>
            <w:vAlign w:val="center"/>
          </w:tcPr>
          <w:p w14:paraId="4A3A140A"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77" w:type="dxa"/>
            <w:vAlign w:val="center"/>
          </w:tcPr>
          <w:p w14:paraId="311FA856"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2689C9E1"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709" w:type="dxa"/>
            <w:vAlign w:val="center"/>
          </w:tcPr>
          <w:p w14:paraId="0F12800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53C6445D"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783989FC"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r>
      <w:tr w:rsidR="003B489B" w:rsidRPr="003B489B" w14:paraId="5EE90A95" w14:textId="77777777" w:rsidTr="003B489B">
        <w:trPr>
          <w:trHeight w:val="227"/>
          <w:tblHeader/>
          <w:jc w:val="center"/>
        </w:trPr>
        <w:tc>
          <w:tcPr>
            <w:tcW w:w="1560" w:type="dxa"/>
            <w:vAlign w:val="center"/>
          </w:tcPr>
          <w:p w14:paraId="1A798F89" w14:textId="77777777" w:rsidR="003B489B" w:rsidRPr="003B489B" w:rsidRDefault="003B489B" w:rsidP="003B489B">
            <w:pPr>
              <w:keepNext/>
              <w:spacing w:after="0" w:line="235" w:lineRule="auto"/>
              <w:ind w:right="-102"/>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прочие расходы</w:t>
            </w:r>
          </w:p>
        </w:tc>
        <w:tc>
          <w:tcPr>
            <w:tcW w:w="850" w:type="dxa"/>
            <w:vAlign w:val="center"/>
          </w:tcPr>
          <w:p w14:paraId="4484410D"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5,8</w:t>
            </w:r>
          </w:p>
        </w:tc>
        <w:tc>
          <w:tcPr>
            <w:tcW w:w="800" w:type="dxa"/>
            <w:vAlign w:val="center"/>
          </w:tcPr>
          <w:p w14:paraId="20C0781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5,7</w:t>
            </w:r>
          </w:p>
        </w:tc>
        <w:tc>
          <w:tcPr>
            <w:tcW w:w="567" w:type="dxa"/>
            <w:vAlign w:val="center"/>
          </w:tcPr>
          <w:p w14:paraId="12CC31E6"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-0,1</w:t>
            </w:r>
          </w:p>
        </w:tc>
        <w:tc>
          <w:tcPr>
            <w:tcW w:w="567" w:type="dxa"/>
            <w:vAlign w:val="center"/>
          </w:tcPr>
          <w:p w14:paraId="3EA2FDBA"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98</w:t>
            </w:r>
          </w:p>
        </w:tc>
        <w:tc>
          <w:tcPr>
            <w:tcW w:w="709" w:type="dxa"/>
            <w:vAlign w:val="center"/>
          </w:tcPr>
          <w:p w14:paraId="0DEC92C1"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5,4</w:t>
            </w:r>
          </w:p>
        </w:tc>
        <w:tc>
          <w:tcPr>
            <w:tcW w:w="567" w:type="dxa"/>
            <w:vAlign w:val="center"/>
          </w:tcPr>
          <w:p w14:paraId="47C6A2D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-0,3</w:t>
            </w:r>
          </w:p>
        </w:tc>
        <w:tc>
          <w:tcPr>
            <w:tcW w:w="567" w:type="dxa"/>
            <w:vAlign w:val="center"/>
          </w:tcPr>
          <w:p w14:paraId="2A62232B"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95</w:t>
            </w:r>
          </w:p>
        </w:tc>
        <w:tc>
          <w:tcPr>
            <w:tcW w:w="788" w:type="dxa"/>
            <w:vAlign w:val="center"/>
          </w:tcPr>
          <w:p w14:paraId="11EBF54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2,7</w:t>
            </w:r>
          </w:p>
        </w:tc>
        <w:tc>
          <w:tcPr>
            <w:tcW w:w="577" w:type="dxa"/>
            <w:vAlign w:val="center"/>
          </w:tcPr>
          <w:p w14:paraId="242D514D"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-2,7</w:t>
            </w:r>
          </w:p>
        </w:tc>
        <w:tc>
          <w:tcPr>
            <w:tcW w:w="567" w:type="dxa"/>
            <w:vAlign w:val="center"/>
          </w:tcPr>
          <w:p w14:paraId="7994CCC3"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50</w:t>
            </w:r>
          </w:p>
        </w:tc>
        <w:tc>
          <w:tcPr>
            <w:tcW w:w="709" w:type="dxa"/>
            <w:vAlign w:val="center"/>
          </w:tcPr>
          <w:p w14:paraId="5C80543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0,4</w:t>
            </w:r>
          </w:p>
        </w:tc>
        <w:tc>
          <w:tcPr>
            <w:tcW w:w="567" w:type="dxa"/>
            <w:vAlign w:val="center"/>
          </w:tcPr>
          <w:p w14:paraId="422BBA1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-2,3</w:t>
            </w:r>
          </w:p>
        </w:tc>
        <w:tc>
          <w:tcPr>
            <w:tcW w:w="567" w:type="dxa"/>
            <w:vAlign w:val="center"/>
          </w:tcPr>
          <w:p w14:paraId="228EE4B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15</w:t>
            </w:r>
          </w:p>
        </w:tc>
      </w:tr>
      <w:tr w:rsidR="003B489B" w:rsidRPr="003B489B" w14:paraId="54F56003" w14:textId="77777777" w:rsidTr="003B489B">
        <w:trPr>
          <w:trHeight w:val="227"/>
          <w:tblHeader/>
          <w:jc w:val="center"/>
        </w:trPr>
        <w:tc>
          <w:tcPr>
            <w:tcW w:w="1560" w:type="dxa"/>
            <w:vAlign w:val="center"/>
          </w:tcPr>
          <w:p w14:paraId="2D47E89F" w14:textId="77777777" w:rsidR="003B489B" w:rsidRPr="003B489B" w:rsidRDefault="003B489B" w:rsidP="003B489B">
            <w:pPr>
              <w:keepNext/>
              <w:spacing w:after="0" w:line="235" w:lineRule="auto"/>
              <w:ind w:right="-102"/>
              <w:rPr>
                <w:rFonts w:ascii="Times New Roman" w:eastAsia="Times New Roman" w:hAnsi="Times New Roman" w:cs="Times New Roman"/>
                <w:sz w:val="16"/>
                <w:szCs w:val="16"/>
                <w:lang w:eastAsia="ru-RU"/>
              </w:rPr>
            </w:pPr>
            <w:proofErr w:type="spellStart"/>
            <w:r w:rsidRPr="003B489B">
              <w:rPr>
                <w:rFonts w:ascii="Times New Roman" w:eastAsia="Times New Roman" w:hAnsi="Times New Roman" w:cs="Times New Roman"/>
                <w:sz w:val="16"/>
                <w:szCs w:val="16"/>
                <w:lang w:eastAsia="ru-RU"/>
              </w:rPr>
              <w:t>хозрасходы</w:t>
            </w:r>
            <w:proofErr w:type="spellEnd"/>
          </w:p>
        </w:tc>
        <w:tc>
          <w:tcPr>
            <w:tcW w:w="850" w:type="dxa"/>
            <w:vAlign w:val="center"/>
          </w:tcPr>
          <w:p w14:paraId="3AB3E43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0,3</w:t>
            </w:r>
          </w:p>
        </w:tc>
        <w:tc>
          <w:tcPr>
            <w:tcW w:w="800" w:type="dxa"/>
            <w:vAlign w:val="center"/>
          </w:tcPr>
          <w:p w14:paraId="2247049F"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19891E2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-0,3</w:t>
            </w:r>
          </w:p>
        </w:tc>
        <w:tc>
          <w:tcPr>
            <w:tcW w:w="567" w:type="dxa"/>
            <w:vAlign w:val="center"/>
          </w:tcPr>
          <w:p w14:paraId="3C56A891"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09" w:type="dxa"/>
            <w:vAlign w:val="center"/>
          </w:tcPr>
          <w:p w14:paraId="638D99D1"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4A52CA48"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0,0</w:t>
            </w:r>
          </w:p>
        </w:tc>
        <w:tc>
          <w:tcPr>
            <w:tcW w:w="567" w:type="dxa"/>
            <w:vAlign w:val="center"/>
          </w:tcPr>
          <w:p w14:paraId="65270073"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sz w:val="16"/>
                <w:szCs w:val="16"/>
                <w:lang w:eastAsia="ru-RU"/>
              </w:rPr>
            </w:pPr>
            <w:r w:rsidRPr="003B489B">
              <w:rPr>
                <w:rFonts w:ascii="Times New Roman" w:eastAsia="Times New Roman" w:hAnsi="Times New Roman" w:cs="Times New Roman"/>
                <w:sz w:val="16"/>
                <w:szCs w:val="16"/>
                <w:lang w:eastAsia="ru-RU"/>
              </w:rPr>
              <w:t>0</w:t>
            </w:r>
          </w:p>
        </w:tc>
        <w:tc>
          <w:tcPr>
            <w:tcW w:w="788" w:type="dxa"/>
            <w:vAlign w:val="center"/>
          </w:tcPr>
          <w:p w14:paraId="244922E1"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577" w:type="dxa"/>
            <w:vAlign w:val="center"/>
          </w:tcPr>
          <w:p w14:paraId="24CBE92E"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3DBD6294"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709" w:type="dxa"/>
            <w:vAlign w:val="center"/>
          </w:tcPr>
          <w:p w14:paraId="257B8B94"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c>
          <w:tcPr>
            <w:tcW w:w="567" w:type="dxa"/>
            <w:vAlign w:val="center"/>
          </w:tcPr>
          <w:p w14:paraId="0FA66F01"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0,0</w:t>
            </w:r>
          </w:p>
        </w:tc>
        <w:tc>
          <w:tcPr>
            <w:tcW w:w="567" w:type="dxa"/>
            <w:vAlign w:val="center"/>
          </w:tcPr>
          <w:p w14:paraId="7EFD42B7" w14:textId="77777777" w:rsidR="003B489B" w:rsidRPr="003B489B" w:rsidRDefault="003B489B" w:rsidP="003B489B">
            <w:pPr>
              <w:keepNext/>
              <w:spacing w:after="0" w:line="235" w:lineRule="auto"/>
              <w:jc w:val="center"/>
              <w:rPr>
                <w:rFonts w:ascii="Times New Roman" w:eastAsia="Times New Roman" w:hAnsi="Times New Roman" w:cs="Times New Roman"/>
                <w:bCs/>
                <w:sz w:val="16"/>
                <w:szCs w:val="16"/>
                <w:lang w:eastAsia="ru-RU"/>
              </w:rPr>
            </w:pPr>
            <w:r w:rsidRPr="003B489B">
              <w:rPr>
                <w:rFonts w:ascii="Times New Roman" w:eastAsia="Times New Roman" w:hAnsi="Times New Roman" w:cs="Times New Roman"/>
                <w:bCs/>
                <w:sz w:val="16"/>
                <w:szCs w:val="16"/>
                <w:lang w:eastAsia="ru-RU"/>
              </w:rPr>
              <w:t>0</w:t>
            </w:r>
          </w:p>
        </w:tc>
      </w:tr>
      <w:tr w:rsidR="003B489B" w:rsidRPr="003B489B" w14:paraId="0CAFAE0A" w14:textId="77777777" w:rsidTr="003B489B">
        <w:trPr>
          <w:trHeight w:val="340"/>
          <w:tblHeader/>
          <w:jc w:val="center"/>
        </w:trPr>
        <w:tc>
          <w:tcPr>
            <w:tcW w:w="1560" w:type="dxa"/>
            <w:vAlign w:val="center"/>
          </w:tcPr>
          <w:p w14:paraId="647144E7" w14:textId="77777777" w:rsidR="003B489B" w:rsidRPr="003B489B" w:rsidRDefault="003B489B" w:rsidP="003B489B">
            <w:pPr>
              <w:keepNext/>
              <w:spacing w:after="0" w:line="235" w:lineRule="auto"/>
              <w:ind w:right="-102"/>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Прочие расходы</w:t>
            </w:r>
          </w:p>
        </w:tc>
        <w:tc>
          <w:tcPr>
            <w:tcW w:w="850" w:type="dxa"/>
            <w:vAlign w:val="center"/>
          </w:tcPr>
          <w:p w14:paraId="686D4EBF"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800" w:type="dxa"/>
            <w:vAlign w:val="center"/>
          </w:tcPr>
          <w:p w14:paraId="4472E6C1" w14:textId="77777777" w:rsidR="003B489B" w:rsidRPr="003B489B" w:rsidRDefault="003B489B" w:rsidP="003B489B">
            <w:pPr>
              <w:keepNext/>
              <w:spacing w:after="0" w:line="235" w:lineRule="auto"/>
              <w:ind w:left="-102" w:right="-102"/>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070B4D23"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579AF514"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c>
          <w:tcPr>
            <w:tcW w:w="709" w:type="dxa"/>
            <w:vAlign w:val="center"/>
          </w:tcPr>
          <w:p w14:paraId="6EB8F766"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48F7FCE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6CAE7665"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c>
          <w:tcPr>
            <w:tcW w:w="788" w:type="dxa"/>
            <w:vAlign w:val="center"/>
          </w:tcPr>
          <w:p w14:paraId="7C00F547"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77" w:type="dxa"/>
            <w:vAlign w:val="center"/>
          </w:tcPr>
          <w:p w14:paraId="4BCE96E9"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4F8034B2"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c>
          <w:tcPr>
            <w:tcW w:w="709" w:type="dxa"/>
            <w:vAlign w:val="center"/>
          </w:tcPr>
          <w:p w14:paraId="04727885"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3686305A"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0,0</w:t>
            </w:r>
          </w:p>
        </w:tc>
        <w:tc>
          <w:tcPr>
            <w:tcW w:w="567" w:type="dxa"/>
            <w:vAlign w:val="center"/>
          </w:tcPr>
          <w:p w14:paraId="54F9C2B6" w14:textId="77777777" w:rsidR="003B489B" w:rsidRPr="003B489B" w:rsidRDefault="003B489B" w:rsidP="003B489B">
            <w:pPr>
              <w:keepNext/>
              <w:spacing w:after="0" w:line="235" w:lineRule="auto"/>
              <w:jc w:val="center"/>
              <w:rPr>
                <w:rFonts w:ascii="Times New Roman" w:eastAsia="Times New Roman" w:hAnsi="Times New Roman" w:cs="Times New Roman"/>
                <w:b/>
                <w:bCs/>
                <w:sz w:val="16"/>
                <w:szCs w:val="16"/>
                <w:lang w:eastAsia="ru-RU"/>
              </w:rPr>
            </w:pPr>
            <w:r w:rsidRPr="003B489B">
              <w:rPr>
                <w:rFonts w:ascii="Times New Roman" w:eastAsia="Times New Roman" w:hAnsi="Times New Roman" w:cs="Times New Roman"/>
                <w:b/>
                <w:bCs/>
                <w:sz w:val="16"/>
                <w:szCs w:val="16"/>
                <w:lang w:eastAsia="ru-RU"/>
              </w:rPr>
              <w:t>0</w:t>
            </w:r>
          </w:p>
        </w:tc>
      </w:tr>
    </w:tbl>
    <w:p w14:paraId="2188F1AB" w14:textId="77777777" w:rsidR="003B489B" w:rsidRPr="003B489B" w:rsidRDefault="003B489B" w:rsidP="003B489B">
      <w:pPr>
        <w:spacing w:after="0" w:line="276" w:lineRule="auto"/>
        <w:ind w:firstLine="709"/>
        <w:jc w:val="right"/>
        <w:rPr>
          <w:rFonts w:ascii="Times New Roman" w:hAnsi="Times New Roman" w:cs="Times New Roman"/>
          <w:sz w:val="24"/>
          <w:szCs w:val="24"/>
        </w:rPr>
      </w:pPr>
    </w:p>
    <w:p w14:paraId="09D5758F" w14:textId="23226BF9" w:rsidR="00D87511" w:rsidRPr="000F7312" w:rsidRDefault="000F7312" w:rsidP="00983E95">
      <w:pPr>
        <w:spacing w:after="0" w:line="276" w:lineRule="auto"/>
        <w:ind w:left="709"/>
        <w:jc w:val="both"/>
        <w:rPr>
          <w:rFonts w:ascii="Times New Roman" w:hAnsi="Times New Roman" w:cs="Times New Roman"/>
          <w:bCs/>
          <w:sz w:val="24"/>
          <w:szCs w:val="24"/>
        </w:rPr>
      </w:pPr>
      <w:r>
        <w:rPr>
          <w:rFonts w:ascii="Times New Roman" w:hAnsi="Times New Roman" w:cs="Times New Roman"/>
          <w:bCs/>
          <w:sz w:val="24"/>
          <w:szCs w:val="24"/>
        </w:rPr>
        <w:t>2.</w:t>
      </w:r>
      <w:r w:rsidRPr="000F7312">
        <w:rPr>
          <w:rFonts w:ascii="Times New Roman" w:hAnsi="Times New Roman" w:cs="Times New Roman"/>
          <w:bCs/>
          <w:sz w:val="24"/>
          <w:szCs w:val="24"/>
        </w:rPr>
        <w:t xml:space="preserve"> </w:t>
      </w:r>
      <w:r>
        <w:rPr>
          <w:rFonts w:ascii="Times New Roman" w:hAnsi="Times New Roman" w:cs="Times New Roman"/>
          <w:bCs/>
          <w:sz w:val="24"/>
          <w:szCs w:val="24"/>
        </w:rPr>
        <w:t>С</w:t>
      </w:r>
      <w:r w:rsidR="00D87511" w:rsidRPr="000F7312">
        <w:rPr>
          <w:rFonts w:ascii="Times New Roman" w:hAnsi="Times New Roman" w:cs="Times New Roman"/>
          <w:bCs/>
          <w:sz w:val="24"/>
          <w:szCs w:val="24"/>
        </w:rPr>
        <w:t>окращение долговых обязательств по ранее полученным бюджетным кредитам:</w:t>
      </w:r>
    </w:p>
    <w:p w14:paraId="5D0B93E3" w14:textId="46960342" w:rsidR="00D87511" w:rsidRP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D87511" w:rsidRPr="000F7312">
        <w:rPr>
          <w:rFonts w:ascii="Times New Roman" w:hAnsi="Times New Roman" w:cs="Times New Roman"/>
          <w:bCs/>
          <w:sz w:val="24"/>
          <w:szCs w:val="24"/>
        </w:rPr>
        <w:t>в 2016 году – снижение почти на 30%: с 94,3 млн. рублей до 67,2 млн. рублей;</w:t>
      </w:r>
    </w:p>
    <w:p w14:paraId="20355A5C" w14:textId="23402B04" w:rsidR="00D87511" w:rsidRP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D87511" w:rsidRPr="000F7312">
        <w:rPr>
          <w:rFonts w:ascii="Times New Roman" w:hAnsi="Times New Roman" w:cs="Times New Roman"/>
          <w:bCs/>
          <w:sz w:val="24"/>
          <w:szCs w:val="24"/>
        </w:rPr>
        <w:t>в 2017 году – снижение в 17 раз: с 67,2 млн. рублей до 4,0 млн. рублей;</w:t>
      </w:r>
    </w:p>
    <w:p w14:paraId="39D84EAB" w14:textId="7F9B1117" w:rsidR="00D87511" w:rsidRP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D87511" w:rsidRPr="000F7312">
        <w:rPr>
          <w:rFonts w:ascii="Times New Roman" w:hAnsi="Times New Roman" w:cs="Times New Roman"/>
          <w:bCs/>
          <w:sz w:val="24"/>
          <w:szCs w:val="24"/>
        </w:rPr>
        <w:t>в 2018 году – муниципальный долг погашен в полном объеме;</w:t>
      </w:r>
    </w:p>
    <w:p w14:paraId="3A1FD39D" w14:textId="4828AA82" w:rsid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D87511" w:rsidRPr="000F7312">
        <w:rPr>
          <w:rFonts w:ascii="Times New Roman" w:hAnsi="Times New Roman" w:cs="Times New Roman"/>
          <w:bCs/>
          <w:sz w:val="24"/>
          <w:szCs w:val="24"/>
        </w:rPr>
        <w:t>в 2019 году – муниципальный долг отсутствует.</w:t>
      </w:r>
    </w:p>
    <w:p w14:paraId="722E3982" w14:textId="4EBA32C3" w:rsid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D87511" w:rsidRPr="000F7312">
        <w:rPr>
          <w:rFonts w:ascii="Times New Roman" w:hAnsi="Times New Roman" w:cs="Times New Roman"/>
          <w:bCs/>
          <w:sz w:val="24"/>
          <w:szCs w:val="24"/>
        </w:rPr>
        <w:t>соблюдение требуемых критериев отбора муниципальных образований Иркутской области в соответствии с Постановлением Правительства Иркутской области от 01.12.2015 года № 607-пп «Об утверждении Положения о предоставлении и расходовании субсидий из областного бюджета местным бюджетам на реализацию мероприятий, направленных на улучшение показателей планирования и исполнения бюджетов муниципальных образований Иркутской области»: по итогам работы за 2018 год в бюджет района в 2019 году поступило 24,6 млн. рублей, из них за достижение следующих результатов:</w:t>
      </w:r>
    </w:p>
    <w:p w14:paraId="187667FA" w14:textId="5DBF74BF" w:rsid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D87511" w:rsidRPr="000F7312">
        <w:rPr>
          <w:rFonts w:ascii="Times New Roman" w:hAnsi="Times New Roman" w:cs="Times New Roman"/>
          <w:bCs/>
          <w:sz w:val="24"/>
          <w:szCs w:val="24"/>
        </w:rPr>
        <w:t>прирост поступлений налоговых и неналоговых доходов в 2018 году относительно 2017 года – 19,6 млн. рублей;</w:t>
      </w:r>
    </w:p>
    <w:p w14:paraId="0C360107" w14:textId="77777777" w:rsid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D87511" w:rsidRPr="000F7312">
        <w:rPr>
          <w:rFonts w:ascii="Times New Roman" w:hAnsi="Times New Roman" w:cs="Times New Roman"/>
          <w:bCs/>
          <w:sz w:val="24"/>
          <w:szCs w:val="24"/>
        </w:rPr>
        <w:t>5 место в рейтинге муниципальных районов (городских округов) по качеству управления бюджетным процессом – 5,0 млн. рублей.</w:t>
      </w:r>
    </w:p>
    <w:p w14:paraId="5CA31844" w14:textId="2A7BF03E" w:rsidR="00D87511" w:rsidRP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В</w:t>
      </w:r>
      <w:r w:rsidR="00D87511" w:rsidRPr="000F7312">
        <w:rPr>
          <w:rFonts w:ascii="Times New Roman" w:hAnsi="Times New Roman" w:cs="Times New Roman"/>
          <w:bCs/>
          <w:sz w:val="24"/>
          <w:szCs w:val="24"/>
        </w:rPr>
        <w:t>ысокая оценка деятельности по открытости и доступности для граждан информации об управлении финансами: Финансовое управление администрации Нижнеилимского муниципального района награждено министерством финансов Иркутской области:</w:t>
      </w:r>
    </w:p>
    <w:p w14:paraId="77E6BE31" w14:textId="202A0261" w:rsidR="00D87511" w:rsidRP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D87511" w:rsidRPr="000F7312">
        <w:rPr>
          <w:rFonts w:ascii="Times New Roman" w:hAnsi="Times New Roman" w:cs="Times New Roman"/>
          <w:bCs/>
          <w:sz w:val="24"/>
          <w:szCs w:val="24"/>
        </w:rPr>
        <w:t xml:space="preserve">в 2017 году – дипломом </w:t>
      </w:r>
      <w:r w:rsidR="00D87511" w:rsidRPr="000F7312">
        <w:rPr>
          <w:rFonts w:ascii="Times New Roman" w:hAnsi="Times New Roman" w:cs="Times New Roman"/>
          <w:bCs/>
          <w:sz w:val="24"/>
          <w:szCs w:val="24"/>
          <w:lang w:val="en-US"/>
        </w:rPr>
        <w:t>II</w:t>
      </w:r>
      <w:r w:rsidR="00D87511" w:rsidRPr="000F7312">
        <w:rPr>
          <w:rFonts w:ascii="Times New Roman" w:hAnsi="Times New Roman" w:cs="Times New Roman"/>
          <w:bCs/>
          <w:sz w:val="24"/>
          <w:szCs w:val="24"/>
        </w:rPr>
        <w:t xml:space="preserve"> степени за 2 место в номинации «Лучший проект бюджета для граждан»;</w:t>
      </w:r>
    </w:p>
    <w:p w14:paraId="6A1B67AB" w14:textId="450272C5" w:rsidR="00D87511" w:rsidRPr="000F7312"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D87511" w:rsidRPr="000F7312">
        <w:rPr>
          <w:rFonts w:ascii="Times New Roman" w:hAnsi="Times New Roman" w:cs="Times New Roman"/>
          <w:bCs/>
          <w:sz w:val="24"/>
          <w:szCs w:val="24"/>
        </w:rPr>
        <w:t xml:space="preserve">в 2018 году – дипломом </w:t>
      </w:r>
      <w:r w:rsidR="00D87511" w:rsidRPr="000F7312">
        <w:rPr>
          <w:rFonts w:ascii="Times New Roman" w:hAnsi="Times New Roman" w:cs="Times New Roman"/>
          <w:bCs/>
          <w:sz w:val="24"/>
          <w:szCs w:val="24"/>
          <w:lang w:val="en-US"/>
        </w:rPr>
        <w:t>III</w:t>
      </w:r>
      <w:r w:rsidR="00D87511" w:rsidRPr="000F7312">
        <w:rPr>
          <w:rFonts w:ascii="Times New Roman" w:hAnsi="Times New Roman" w:cs="Times New Roman"/>
          <w:bCs/>
          <w:sz w:val="24"/>
          <w:szCs w:val="24"/>
        </w:rPr>
        <w:t xml:space="preserve"> степени за 3 место в номинации «Современные формы визуализации бюджета для граждан»;</w:t>
      </w:r>
    </w:p>
    <w:p w14:paraId="39057C63" w14:textId="45E4018B" w:rsidR="00D87511" w:rsidRDefault="000F7312" w:rsidP="00983E95">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D87511" w:rsidRPr="000F7312">
        <w:rPr>
          <w:rFonts w:ascii="Times New Roman" w:hAnsi="Times New Roman" w:cs="Times New Roman"/>
          <w:bCs/>
          <w:sz w:val="24"/>
          <w:szCs w:val="24"/>
        </w:rPr>
        <w:t>в 2019 году – благодарственным письмом за 5 место в номинации «Лучший проект местного бюджета для граждан».</w:t>
      </w:r>
    </w:p>
    <w:p w14:paraId="571C0AD0" w14:textId="77777777" w:rsidR="000F7312" w:rsidRPr="000F7312" w:rsidRDefault="000F7312" w:rsidP="000F7312">
      <w:pPr>
        <w:spacing w:after="0" w:line="276" w:lineRule="auto"/>
        <w:ind w:firstLine="709"/>
        <w:rPr>
          <w:rFonts w:ascii="Times New Roman" w:hAnsi="Times New Roman" w:cs="Times New Roman"/>
          <w:bCs/>
          <w:sz w:val="24"/>
          <w:szCs w:val="24"/>
        </w:rPr>
      </w:pPr>
    </w:p>
    <w:p w14:paraId="26D037E1" w14:textId="4E66F527" w:rsidR="00EA58F2" w:rsidRDefault="00EA58F2" w:rsidP="008F4708">
      <w:pPr>
        <w:jc w:val="center"/>
        <w:rPr>
          <w:rFonts w:ascii="Times New Roman" w:hAnsi="Times New Roman" w:cs="Times New Roman"/>
          <w:b/>
          <w:bCs/>
          <w:sz w:val="24"/>
          <w:szCs w:val="24"/>
        </w:rPr>
      </w:pPr>
    </w:p>
    <w:p w14:paraId="5ED7B4A7" w14:textId="77777777" w:rsidR="002A483B" w:rsidRDefault="002A483B" w:rsidP="008F4708">
      <w:pPr>
        <w:jc w:val="center"/>
        <w:rPr>
          <w:rFonts w:ascii="Times New Roman" w:hAnsi="Times New Roman" w:cs="Times New Roman"/>
          <w:b/>
          <w:bCs/>
          <w:sz w:val="24"/>
          <w:szCs w:val="24"/>
        </w:rPr>
      </w:pPr>
    </w:p>
    <w:p w14:paraId="2715C567" w14:textId="28A86588" w:rsidR="00EA58F2" w:rsidRPr="00EA58F2" w:rsidRDefault="000F7312" w:rsidP="00EA58F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008F4708" w:rsidRPr="008F4708">
        <w:rPr>
          <w:rFonts w:ascii="Times New Roman" w:hAnsi="Times New Roman" w:cs="Times New Roman"/>
          <w:b/>
          <w:bCs/>
          <w:sz w:val="24"/>
          <w:szCs w:val="24"/>
        </w:rPr>
        <w:t>Организация работы в сфере контрактной системы закупок</w:t>
      </w:r>
    </w:p>
    <w:p w14:paraId="0942B94B" w14:textId="77777777" w:rsidR="00EA58F2" w:rsidRPr="00EA58F2" w:rsidRDefault="00EA58F2" w:rsidP="00EA58F2">
      <w:pPr>
        <w:spacing w:before="120" w:after="0" w:line="276" w:lineRule="auto"/>
        <w:ind w:firstLine="708"/>
        <w:jc w:val="both"/>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 xml:space="preserve">Общая сумма экономии по итогам размещения торгов составила: </w:t>
      </w:r>
    </w:p>
    <w:p w14:paraId="5FCB208D" w14:textId="4DFF8704" w:rsidR="00EA58F2" w:rsidRPr="00EA58F2" w:rsidRDefault="00EA58F2" w:rsidP="00EA58F2">
      <w:pPr>
        <w:spacing w:before="120"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58F2">
        <w:rPr>
          <w:rFonts w:ascii="Times New Roman" w:eastAsia="Times New Roman" w:hAnsi="Times New Roman" w:cs="Times New Roman"/>
          <w:color w:val="000000"/>
          <w:sz w:val="24"/>
          <w:szCs w:val="24"/>
          <w:lang w:eastAsia="ru-RU"/>
        </w:rPr>
        <w:t xml:space="preserve">в 2019 году </w:t>
      </w:r>
      <w:r w:rsidRPr="00EA58F2">
        <w:rPr>
          <w:rFonts w:ascii="Times New Roman" w:eastAsia="Times New Roman" w:hAnsi="Times New Roman" w:cs="Calibri"/>
          <w:color w:val="000000"/>
          <w:sz w:val="24"/>
          <w:szCs w:val="24"/>
          <w:lang w:eastAsia="ru-RU"/>
        </w:rPr>
        <w:t>―</w:t>
      </w:r>
      <w:r w:rsidRPr="00EA58F2">
        <w:rPr>
          <w:rFonts w:ascii="Times New Roman" w:eastAsia="Times New Roman" w:hAnsi="Times New Roman" w:cs="Times New Roman"/>
          <w:color w:val="000000"/>
          <w:sz w:val="24"/>
          <w:szCs w:val="24"/>
          <w:lang w:eastAsia="ru-RU"/>
        </w:rPr>
        <w:t xml:space="preserve"> 2 млн. 154 тыс. рублей; (уменьшение по сравнению с 2018 годом на 53%)</w:t>
      </w:r>
    </w:p>
    <w:p w14:paraId="0EACA4CE" w14:textId="169A44C1" w:rsidR="00EA58F2" w:rsidRPr="00EA58F2" w:rsidRDefault="00EA58F2" w:rsidP="00EA58F2">
      <w:pPr>
        <w:spacing w:before="120"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58F2">
        <w:rPr>
          <w:rFonts w:ascii="Times New Roman" w:eastAsia="Times New Roman" w:hAnsi="Times New Roman" w:cs="Times New Roman"/>
          <w:color w:val="000000"/>
          <w:sz w:val="24"/>
          <w:szCs w:val="24"/>
          <w:lang w:eastAsia="ru-RU"/>
        </w:rPr>
        <w:t xml:space="preserve">в 2018 году </w:t>
      </w:r>
      <w:r w:rsidRPr="00EA58F2">
        <w:rPr>
          <w:rFonts w:ascii="Times New Roman" w:eastAsia="Times New Roman" w:hAnsi="Times New Roman" w:cs="Calibri"/>
          <w:color w:val="000000"/>
          <w:sz w:val="24"/>
          <w:szCs w:val="24"/>
          <w:lang w:eastAsia="ru-RU"/>
        </w:rPr>
        <w:t>―</w:t>
      </w:r>
      <w:r w:rsidRPr="00EA58F2">
        <w:rPr>
          <w:rFonts w:ascii="Times New Roman" w:eastAsia="Times New Roman" w:hAnsi="Times New Roman" w:cs="Times New Roman"/>
          <w:color w:val="000000"/>
          <w:sz w:val="24"/>
          <w:szCs w:val="24"/>
          <w:lang w:eastAsia="ru-RU"/>
        </w:rPr>
        <w:t xml:space="preserve"> 4 млн. 009 тыс. рублей; (увеличение по сравнению с 2017 годом на 31%)</w:t>
      </w:r>
    </w:p>
    <w:p w14:paraId="103B35AD" w14:textId="081563AD" w:rsidR="00EA58F2" w:rsidRPr="00EA58F2" w:rsidRDefault="00EA58F2" w:rsidP="00EA58F2">
      <w:pPr>
        <w:spacing w:before="120"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58F2">
        <w:rPr>
          <w:rFonts w:ascii="Times New Roman" w:eastAsia="Times New Roman" w:hAnsi="Times New Roman" w:cs="Times New Roman"/>
          <w:color w:val="000000"/>
          <w:sz w:val="24"/>
          <w:szCs w:val="24"/>
          <w:lang w:eastAsia="ru-RU"/>
        </w:rPr>
        <w:t xml:space="preserve">в 2017 году </w:t>
      </w:r>
      <w:r w:rsidRPr="00EA58F2">
        <w:rPr>
          <w:rFonts w:ascii="Times New Roman" w:eastAsia="Times New Roman" w:hAnsi="Times New Roman" w:cs="Calibri"/>
          <w:color w:val="000000"/>
          <w:sz w:val="24"/>
          <w:szCs w:val="24"/>
          <w:lang w:eastAsia="ru-RU"/>
        </w:rPr>
        <w:t>―</w:t>
      </w:r>
      <w:r w:rsidRPr="00EA58F2">
        <w:rPr>
          <w:rFonts w:ascii="Times New Roman" w:eastAsia="Times New Roman" w:hAnsi="Times New Roman" w:cs="Times New Roman"/>
          <w:color w:val="000000"/>
          <w:sz w:val="24"/>
          <w:szCs w:val="24"/>
          <w:lang w:eastAsia="ru-RU"/>
        </w:rPr>
        <w:t xml:space="preserve"> 3 млн. 042 тыс. рублей; (увеличение по сравнению с 2016 годом на 119%)</w:t>
      </w:r>
    </w:p>
    <w:p w14:paraId="71D7AACE" w14:textId="77777777" w:rsidR="00EA58F2" w:rsidRDefault="00EA58F2" w:rsidP="00EA58F2">
      <w:pPr>
        <w:spacing w:before="120"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58F2">
        <w:rPr>
          <w:rFonts w:ascii="Times New Roman" w:eastAsia="Times New Roman" w:hAnsi="Times New Roman" w:cs="Times New Roman"/>
          <w:color w:val="000000"/>
          <w:sz w:val="24"/>
          <w:szCs w:val="24"/>
          <w:lang w:eastAsia="ru-RU"/>
        </w:rPr>
        <w:t xml:space="preserve">в 2016 году </w:t>
      </w:r>
      <w:r w:rsidRPr="00EA58F2">
        <w:rPr>
          <w:rFonts w:ascii="Times New Roman" w:eastAsia="Times New Roman" w:hAnsi="Times New Roman" w:cs="Calibri"/>
          <w:color w:val="000000"/>
          <w:sz w:val="24"/>
          <w:szCs w:val="24"/>
          <w:lang w:eastAsia="ru-RU"/>
        </w:rPr>
        <w:t>―</w:t>
      </w:r>
      <w:r w:rsidRPr="00EA58F2">
        <w:rPr>
          <w:rFonts w:ascii="Times New Roman" w:eastAsia="Times New Roman" w:hAnsi="Times New Roman" w:cs="Times New Roman"/>
          <w:color w:val="000000"/>
          <w:sz w:val="24"/>
          <w:szCs w:val="24"/>
          <w:lang w:eastAsia="ru-RU"/>
        </w:rPr>
        <w:t xml:space="preserve"> 1 млн. 401 тыс. рублей.</w:t>
      </w:r>
    </w:p>
    <w:p w14:paraId="554FB4BB" w14:textId="143A628E" w:rsidR="00EA58F2" w:rsidRDefault="00EA58F2" w:rsidP="00EA58F2">
      <w:pPr>
        <w:spacing w:before="120" w:after="0" w:line="276" w:lineRule="auto"/>
        <w:ind w:firstLine="708"/>
        <w:jc w:val="both"/>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 xml:space="preserve">За истекший период принято в обработку 407 заявок для размещения торгов. </w:t>
      </w:r>
    </w:p>
    <w:p w14:paraId="1EE3AD0B" w14:textId="77777777" w:rsidR="002A483B" w:rsidRPr="00EA58F2" w:rsidRDefault="002A483B" w:rsidP="00EA58F2">
      <w:pPr>
        <w:spacing w:before="120" w:after="0" w:line="276" w:lineRule="auto"/>
        <w:ind w:firstLine="708"/>
        <w:jc w:val="both"/>
        <w:rPr>
          <w:rFonts w:ascii="Times New Roman" w:eastAsia="Times New Roman" w:hAnsi="Times New Roman" w:cs="Times New Roman"/>
          <w:color w:val="000000"/>
          <w:sz w:val="24"/>
          <w:szCs w:val="24"/>
          <w:lang w:eastAsia="ru-RU"/>
        </w:rPr>
      </w:pPr>
    </w:p>
    <w:tbl>
      <w:tblPr>
        <w:tblW w:w="8930" w:type="dxa"/>
        <w:tblInd w:w="392" w:type="dxa"/>
        <w:tblLook w:val="04A0" w:firstRow="1" w:lastRow="0" w:firstColumn="1" w:lastColumn="0" w:noHBand="0" w:noVBand="1"/>
      </w:tblPr>
      <w:tblGrid>
        <w:gridCol w:w="6520"/>
        <w:gridCol w:w="2410"/>
      </w:tblGrid>
      <w:tr w:rsidR="00EA58F2" w:rsidRPr="00EA58F2" w14:paraId="07E8A5CD" w14:textId="77777777" w:rsidTr="007A45D7">
        <w:trPr>
          <w:trHeight w:val="33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3CA7"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не состоялось торгов</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2884C0E4"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40</w:t>
            </w:r>
          </w:p>
        </w:tc>
      </w:tr>
      <w:tr w:rsidR="00EA58F2" w:rsidRPr="00EA58F2" w14:paraId="257E9768" w14:textId="77777777" w:rsidTr="007A45D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5B14"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не состоялось, контракт заключен</w:t>
            </w:r>
          </w:p>
        </w:tc>
        <w:tc>
          <w:tcPr>
            <w:tcW w:w="2410" w:type="dxa"/>
            <w:tcBorders>
              <w:top w:val="nil"/>
              <w:left w:val="nil"/>
              <w:bottom w:val="single" w:sz="4" w:space="0" w:color="auto"/>
              <w:right w:val="single" w:sz="4" w:space="0" w:color="auto"/>
            </w:tcBorders>
            <w:shd w:val="clear" w:color="auto" w:fill="auto"/>
            <w:vAlign w:val="bottom"/>
            <w:hideMark/>
          </w:tcPr>
          <w:p w14:paraId="7E0BCB2E"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104</w:t>
            </w:r>
          </w:p>
        </w:tc>
      </w:tr>
      <w:tr w:rsidR="00EA58F2" w:rsidRPr="00EA58F2" w14:paraId="198253A3" w14:textId="77777777" w:rsidTr="007A45D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3265C"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отозвано заказчиком заявок</w:t>
            </w:r>
          </w:p>
        </w:tc>
        <w:tc>
          <w:tcPr>
            <w:tcW w:w="2410" w:type="dxa"/>
            <w:tcBorders>
              <w:top w:val="nil"/>
              <w:left w:val="nil"/>
              <w:bottom w:val="single" w:sz="4" w:space="0" w:color="auto"/>
              <w:right w:val="single" w:sz="4" w:space="0" w:color="auto"/>
            </w:tcBorders>
            <w:shd w:val="clear" w:color="auto" w:fill="auto"/>
            <w:vAlign w:val="bottom"/>
            <w:hideMark/>
          </w:tcPr>
          <w:p w14:paraId="36634607"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8</w:t>
            </w:r>
          </w:p>
        </w:tc>
      </w:tr>
      <w:tr w:rsidR="00EA58F2" w:rsidRPr="00EA58F2" w14:paraId="2B704F7D" w14:textId="77777777" w:rsidTr="007A45D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F4691"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состоялось торгов</w:t>
            </w:r>
          </w:p>
        </w:tc>
        <w:tc>
          <w:tcPr>
            <w:tcW w:w="2410" w:type="dxa"/>
            <w:tcBorders>
              <w:top w:val="nil"/>
              <w:left w:val="nil"/>
              <w:bottom w:val="single" w:sz="4" w:space="0" w:color="auto"/>
              <w:right w:val="single" w:sz="4" w:space="0" w:color="auto"/>
            </w:tcBorders>
            <w:shd w:val="clear" w:color="auto" w:fill="auto"/>
            <w:vAlign w:val="bottom"/>
            <w:hideMark/>
          </w:tcPr>
          <w:p w14:paraId="25D304EA"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35</w:t>
            </w:r>
          </w:p>
        </w:tc>
      </w:tr>
      <w:tr w:rsidR="00EA58F2" w:rsidRPr="00EA58F2" w14:paraId="2E376446" w14:textId="77777777" w:rsidTr="007A45D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63705"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кол-во заявок заказчиков подано</w:t>
            </w:r>
          </w:p>
        </w:tc>
        <w:tc>
          <w:tcPr>
            <w:tcW w:w="2410" w:type="dxa"/>
            <w:tcBorders>
              <w:top w:val="nil"/>
              <w:left w:val="nil"/>
              <w:bottom w:val="single" w:sz="4" w:space="0" w:color="auto"/>
              <w:right w:val="single" w:sz="4" w:space="0" w:color="auto"/>
            </w:tcBorders>
            <w:shd w:val="clear" w:color="auto" w:fill="auto"/>
            <w:vAlign w:val="bottom"/>
            <w:hideMark/>
          </w:tcPr>
          <w:p w14:paraId="19996EAB"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407</w:t>
            </w:r>
          </w:p>
        </w:tc>
      </w:tr>
      <w:tr w:rsidR="00EA58F2" w:rsidRPr="00EA58F2" w14:paraId="59FBBBC6" w14:textId="77777777" w:rsidTr="007A45D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E9637"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размещено торгов</w:t>
            </w:r>
          </w:p>
        </w:tc>
        <w:tc>
          <w:tcPr>
            <w:tcW w:w="2410" w:type="dxa"/>
            <w:tcBorders>
              <w:top w:val="nil"/>
              <w:left w:val="nil"/>
              <w:bottom w:val="single" w:sz="4" w:space="0" w:color="auto"/>
              <w:right w:val="single" w:sz="4" w:space="0" w:color="auto"/>
            </w:tcBorders>
            <w:shd w:val="clear" w:color="auto" w:fill="auto"/>
            <w:vAlign w:val="bottom"/>
            <w:hideMark/>
          </w:tcPr>
          <w:p w14:paraId="30A58C14"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144</w:t>
            </w:r>
          </w:p>
        </w:tc>
      </w:tr>
      <w:tr w:rsidR="00EA58F2" w:rsidRPr="00EA58F2" w14:paraId="6C5DBF2C" w14:textId="77777777" w:rsidTr="007A45D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F72F9" w14:textId="77777777" w:rsidR="00EA58F2" w:rsidRPr="00EA58F2" w:rsidRDefault="00EA58F2" w:rsidP="00EA58F2">
            <w:pPr>
              <w:spacing w:after="0" w:line="276" w:lineRule="auto"/>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не размещено торгов</w:t>
            </w:r>
          </w:p>
        </w:tc>
        <w:tc>
          <w:tcPr>
            <w:tcW w:w="2410" w:type="dxa"/>
            <w:tcBorders>
              <w:top w:val="nil"/>
              <w:left w:val="nil"/>
              <w:bottom w:val="single" w:sz="4" w:space="0" w:color="auto"/>
              <w:right w:val="single" w:sz="4" w:space="0" w:color="auto"/>
            </w:tcBorders>
            <w:shd w:val="clear" w:color="auto" w:fill="auto"/>
            <w:vAlign w:val="bottom"/>
            <w:hideMark/>
          </w:tcPr>
          <w:p w14:paraId="4DCA7E57" w14:textId="77777777" w:rsidR="00EA58F2" w:rsidRPr="00EA58F2" w:rsidRDefault="00EA58F2" w:rsidP="00EA58F2">
            <w:pPr>
              <w:spacing w:after="0" w:line="276" w:lineRule="auto"/>
              <w:jc w:val="right"/>
              <w:rPr>
                <w:rFonts w:ascii="Times New Roman" w:eastAsia="Times New Roman" w:hAnsi="Times New Roman" w:cs="Times New Roman"/>
                <w:color w:val="000000"/>
                <w:sz w:val="24"/>
                <w:szCs w:val="24"/>
                <w:lang w:eastAsia="ru-RU"/>
              </w:rPr>
            </w:pPr>
            <w:r w:rsidRPr="00EA58F2">
              <w:rPr>
                <w:rFonts w:ascii="Times New Roman" w:eastAsia="Times New Roman" w:hAnsi="Times New Roman" w:cs="Times New Roman"/>
                <w:color w:val="000000"/>
                <w:sz w:val="24"/>
                <w:szCs w:val="24"/>
                <w:lang w:eastAsia="ru-RU"/>
              </w:rPr>
              <w:t>263</w:t>
            </w:r>
          </w:p>
        </w:tc>
      </w:tr>
    </w:tbl>
    <w:p w14:paraId="6D25976E" w14:textId="77777777" w:rsidR="00EA58F2" w:rsidRDefault="00EA58F2" w:rsidP="00EA58F2">
      <w:pPr>
        <w:spacing w:after="0" w:line="276" w:lineRule="auto"/>
        <w:jc w:val="both"/>
        <w:rPr>
          <w:rFonts w:ascii="Times New Roman" w:eastAsia="Times New Roman" w:hAnsi="Times New Roman" w:cs="Times New Roman"/>
          <w:sz w:val="24"/>
          <w:szCs w:val="24"/>
          <w:lang w:eastAsia="ru-RU"/>
        </w:rPr>
      </w:pPr>
    </w:p>
    <w:p w14:paraId="2349B5AD" w14:textId="5EEB864F" w:rsidR="00EA58F2" w:rsidRPr="00EA58F2" w:rsidRDefault="00EA58F2" w:rsidP="00EA58F2">
      <w:pPr>
        <w:spacing w:after="0" w:line="276" w:lineRule="auto"/>
        <w:ind w:firstLine="709"/>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В соответствии с требованием статьи 80 Федерального закона 44-ФЗ дважды проведён, «предварительный отборов участников закупки в целях оказания гуманитарной помощи либо ликвидации последствий чрезвычайных ситуаций природного или техногенного характера» которые признаны не состоявшимся в связи с отсутствием заявок.</w:t>
      </w:r>
    </w:p>
    <w:p w14:paraId="5DCB75A1" w14:textId="77777777" w:rsidR="00EA58F2" w:rsidRPr="00EA58F2" w:rsidRDefault="00EA58F2" w:rsidP="00EA58F2">
      <w:pPr>
        <w:spacing w:after="0" w:line="276" w:lineRule="auto"/>
        <w:ind w:firstLine="709"/>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К административной ответственности должностные лица администрации Нижнеилимского муниципального района и подведомственные казенные и бюджетные учреждения не привлекались, дел об административных правонарушениях не возбуждалось.</w:t>
      </w:r>
    </w:p>
    <w:p w14:paraId="19D5566A" w14:textId="3AF1DE38" w:rsidR="00EA58F2" w:rsidRPr="00EA58F2" w:rsidRDefault="00EA58F2" w:rsidP="007A45D7">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EA58F2">
        <w:rPr>
          <w:rFonts w:ascii="Times New Roman" w:eastAsia="Times New Roman" w:hAnsi="Times New Roman" w:cs="Times New Roman"/>
          <w:color w:val="000000"/>
          <w:sz w:val="24"/>
          <w:szCs w:val="24"/>
          <w:shd w:val="clear" w:color="auto" w:fill="FFFFFF"/>
          <w:lang w:eastAsia="ru-RU"/>
        </w:rPr>
        <w:t>Подано две жалоба участниками размещения заказа в УФАС по Иркутской области на действия заказчика, уполномоченного орган администрации Нижнеилимского муниципального района, комиссии по размещению заказов при проведении электронного аукциона на право заключения контрактов</w:t>
      </w:r>
      <w:r w:rsidRPr="00EA58F2">
        <w:rPr>
          <w:rFonts w:ascii="Times New Roman" w:eastAsia="Times New Roman" w:hAnsi="Times New Roman" w:cs="Times New Roman"/>
          <w:sz w:val="24"/>
          <w:szCs w:val="24"/>
          <w:lang w:eastAsia="ru-RU"/>
        </w:rPr>
        <w:t xml:space="preserve"> «Приобретение </w:t>
      </w:r>
      <w:proofErr w:type="spellStart"/>
      <w:r w:rsidRPr="00EA58F2">
        <w:rPr>
          <w:rFonts w:ascii="Times New Roman" w:eastAsia="Times New Roman" w:hAnsi="Times New Roman" w:cs="Times New Roman"/>
          <w:sz w:val="24"/>
          <w:szCs w:val="24"/>
          <w:lang w:eastAsia="ru-RU"/>
        </w:rPr>
        <w:t>эскаватора</w:t>
      </w:r>
      <w:proofErr w:type="spellEnd"/>
      <w:r w:rsidRPr="00EA58F2">
        <w:rPr>
          <w:rFonts w:ascii="Times New Roman" w:eastAsia="Times New Roman" w:hAnsi="Times New Roman" w:cs="Times New Roman"/>
          <w:sz w:val="24"/>
          <w:szCs w:val="24"/>
          <w:lang w:eastAsia="ru-RU"/>
        </w:rPr>
        <w:t>-погрузчика»</w:t>
      </w:r>
      <w:r w:rsidR="007A45D7">
        <w:rPr>
          <w:rFonts w:ascii="Times New Roman" w:eastAsia="Times New Roman" w:hAnsi="Times New Roman" w:cs="Times New Roman"/>
          <w:sz w:val="24"/>
          <w:szCs w:val="24"/>
          <w:lang w:eastAsia="ru-RU"/>
        </w:rPr>
        <w:t>,</w:t>
      </w:r>
      <w:r w:rsidRPr="00EA58F2">
        <w:rPr>
          <w:rFonts w:ascii="Times New Roman" w:eastAsia="Times New Roman" w:hAnsi="Times New Roman" w:cs="Times New Roman"/>
          <w:sz w:val="24"/>
          <w:szCs w:val="24"/>
          <w:lang w:eastAsia="ru-RU"/>
        </w:rPr>
        <w:t xml:space="preserve"> </w:t>
      </w:r>
      <w:r w:rsidR="007A45D7">
        <w:rPr>
          <w:rFonts w:ascii="Times New Roman" w:eastAsia="Times New Roman" w:hAnsi="Times New Roman" w:cs="Times New Roman"/>
          <w:sz w:val="24"/>
          <w:szCs w:val="24"/>
          <w:lang w:eastAsia="ru-RU"/>
        </w:rPr>
        <w:t xml:space="preserve">данные </w:t>
      </w:r>
      <w:r w:rsidRPr="00EA58F2">
        <w:rPr>
          <w:rFonts w:ascii="Times New Roman" w:eastAsia="Times New Roman" w:hAnsi="Times New Roman" w:cs="Times New Roman"/>
          <w:color w:val="000000"/>
          <w:sz w:val="24"/>
          <w:szCs w:val="24"/>
          <w:lang w:eastAsia="ru-RU"/>
        </w:rPr>
        <w:t>жалоб</w:t>
      </w:r>
      <w:r>
        <w:rPr>
          <w:rFonts w:ascii="Times New Roman" w:eastAsia="Times New Roman" w:hAnsi="Times New Roman" w:cs="Times New Roman"/>
          <w:color w:val="000000"/>
          <w:sz w:val="24"/>
          <w:szCs w:val="24"/>
          <w:lang w:eastAsia="ru-RU"/>
        </w:rPr>
        <w:t>ы</w:t>
      </w:r>
      <w:r w:rsidRPr="00EA58F2">
        <w:rPr>
          <w:rFonts w:ascii="Times New Roman" w:eastAsia="Times New Roman" w:hAnsi="Times New Roman" w:cs="Times New Roman"/>
          <w:color w:val="000000"/>
          <w:sz w:val="24"/>
          <w:szCs w:val="24"/>
          <w:lang w:eastAsia="ru-RU"/>
        </w:rPr>
        <w:t xml:space="preserve"> признаны необоснованными</w:t>
      </w:r>
      <w:r w:rsidR="007A45D7">
        <w:rPr>
          <w:rFonts w:ascii="Times New Roman" w:eastAsia="Times New Roman" w:hAnsi="Times New Roman" w:cs="Times New Roman"/>
          <w:color w:val="000000"/>
          <w:sz w:val="24"/>
          <w:szCs w:val="24"/>
          <w:lang w:eastAsia="ru-RU"/>
        </w:rPr>
        <w:t>.</w:t>
      </w:r>
    </w:p>
    <w:p w14:paraId="4E3D5EB7" w14:textId="77777777" w:rsidR="007A45D7" w:rsidRDefault="00EA58F2" w:rsidP="007A45D7">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 xml:space="preserve">Так же при размещении заказов было подано 27 запросов на разъяснения положение документации об электронном аукционе, на все запросы даны ответы </w:t>
      </w:r>
      <w:r w:rsidR="007A45D7" w:rsidRPr="00EA58F2">
        <w:rPr>
          <w:rFonts w:ascii="Times New Roman" w:eastAsia="Times New Roman" w:hAnsi="Times New Roman" w:cs="Times New Roman"/>
          <w:sz w:val="24"/>
          <w:szCs w:val="24"/>
          <w:lang w:eastAsia="ru-RU"/>
        </w:rPr>
        <w:t>в</w:t>
      </w:r>
      <w:r w:rsidR="007A45D7">
        <w:rPr>
          <w:rFonts w:ascii="Times New Roman" w:eastAsia="Times New Roman" w:hAnsi="Times New Roman" w:cs="Times New Roman"/>
          <w:sz w:val="24"/>
          <w:szCs w:val="24"/>
          <w:lang w:eastAsia="ru-RU"/>
        </w:rPr>
        <w:t xml:space="preserve"> </w:t>
      </w:r>
      <w:r w:rsidR="007A45D7" w:rsidRPr="00EA58F2">
        <w:rPr>
          <w:rFonts w:ascii="Times New Roman" w:eastAsia="Times New Roman" w:hAnsi="Times New Roman" w:cs="Times New Roman"/>
          <w:sz w:val="24"/>
          <w:szCs w:val="24"/>
          <w:lang w:eastAsia="ru-RU"/>
        </w:rPr>
        <w:t>сроки,</w:t>
      </w:r>
      <w:r w:rsidRPr="00EA58F2">
        <w:rPr>
          <w:rFonts w:ascii="Times New Roman" w:eastAsia="Times New Roman" w:hAnsi="Times New Roman" w:cs="Times New Roman"/>
          <w:sz w:val="24"/>
          <w:szCs w:val="24"/>
          <w:lang w:eastAsia="ru-RU"/>
        </w:rPr>
        <w:t xml:space="preserve"> предусмотренные законодательством.</w:t>
      </w:r>
    </w:p>
    <w:p w14:paraId="38BFD460" w14:textId="1F722F1A" w:rsidR="00EA58F2" w:rsidRDefault="007A45D7" w:rsidP="007A45D7">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A58F2" w:rsidRPr="00EA58F2">
        <w:rPr>
          <w:rFonts w:ascii="Times New Roman" w:eastAsia="Times New Roman" w:hAnsi="Times New Roman" w:cs="Times New Roman"/>
          <w:sz w:val="24"/>
          <w:szCs w:val="24"/>
          <w:lang w:eastAsia="ru-RU"/>
        </w:rPr>
        <w:t>ассмотрен вопрос о перераспределении плановых показателей для формирования бюджета МО «</w:t>
      </w:r>
      <w:proofErr w:type="spellStart"/>
      <w:r w:rsidR="00EA58F2" w:rsidRPr="00EA58F2">
        <w:rPr>
          <w:rFonts w:ascii="Times New Roman" w:eastAsia="Times New Roman" w:hAnsi="Times New Roman" w:cs="Times New Roman"/>
          <w:sz w:val="24"/>
          <w:szCs w:val="24"/>
          <w:lang w:eastAsia="ru-RU"/>
        </w:rPr>
        <w:t>Нижнеилимский</w:t>
      </w:r>
      <w:proofErr w:type="spellEnd"/>
      <w:r w:rsidR="00EA58F2" w:rsidRPr="00EA58F2">
        <w:rPr>
          <w:rFonts w:ascii="Times New Roman" w:eastAsia="Times New Roman" w:hAnsi="Times New Roman" w:cs="Times New Roman"/>
          <w:sz w:val="24"/>
          <w:szCs w:val="24"/>
          <w:lang w:eastAsia="ru-RU"/>
        </w:rPr>
        <w:t xml:space="preserve"> район» на 2020 год и плановый период 2021 и 2022 годов согласно таблицы</w:t>
      </w:r>
      <w:r w:rsidRPr="00EA58F2">
        <w:rPr>
          <w:rFonts w:ascii="Times New Roman" w:eastAsia="Times New Roman" w:hAnsi="Times New Roman" w:cs="Times New Roman"/>
          <w:sz w:val="24"/>
          <w:szCs w:val="24"/>
          <w:lang w:eastAsia="ru-RU"/>
        </w:rPr>
        <w:t xml:space="preserve"> «О переходе на альтернативное программное сопровождение закупок»</w:t>
      </w:r>
      <w:r w:rsidR="00EA58F2" w:rsidRPr="00EA58F2">
        <w:rPr>
          <w:rFonts w:ascii="Times New Roman" w:eastAsia="Times New Roman" w:hAnsi="Times New Roman" w:cs="Times New Roman"/>
          <w:sz w:val="24"/>
          <w:szCs w:val="24"/>
          <w:lang w:eastAsia="ru-RU"/>
        </w:rPr>
        <w:t>:</w:t>
      </w:r>
    </w:p>
    <w:p w14:paraId="7A85C372" w14:textId="78A7E5CB" w:rsidR="002A483B" w:rsidRDefault="002A483B" w:rsidP="007A45D7">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5C27A6D6" w14:textId="783856F3" w:rsidR="002A483B" w:rsidRDefault="002A483B" w:rsidP="007A45D7">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246CA81B" w14:textId="77777777" w:rsidR="002A483B" w:rsidRDefault="002A483B" w:rsidP="007A45D7">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14:paraId="2701C139" w14:textId="77777777" w:rsidR="007A45D7" w:rsidRPr="00EA58F2" w:rsidRDefault="007A45D7" w:rsidP="007A45D7">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902"/>
        <w:gridCol w:w="1902"/>
        <w:gridCol w:w="1697"/>
      </w:tblGrid>
      <w:tr w:rsidR="00EA58F2" w:rsidRPr="00EA58F2" w14:paraId="3F340A66" w14:textId="77777777" w:rsidTr="007A45D7">
        <w:tc>
          <w:tcPr>
            <w:tcW w:w="3855" w:type="dxa"/>
          </w:tcPr>
          <w:p w14:paraId="324344D6"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lastRenderedPageBreak/>
              <w:t>Наименование мероприятия</w:t>
            </w:r>
          </w:p>
        </w:tc>
        <w:tc>
          <w:tcPr>
            <w:tcW w:w="1902" w:type="dxa"/>
          </w:tcPr>
          <w:p w14:paraId="59B4970A"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Сумма  2020</w:t>
            </w:r>
          </w:p>
        </w:tc>
        <w:tc>
          <w:tcPr>
            <w:tcW w:w="1902" w:type="dxa"/>
          </w:tcPr>
          <w:p w14:paraId="0013378C" w14:textId="77777777" w:rsidR="00EA58F2" w:rsidRPr="00EA58F2" w:rsidRDefault="00EA58F2" w:rsidP="00EA58F2">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Сумма 2021</w:t>
            </w:r>
          </w:p>
        </w:tc>
        <w:tc>
          <w:tcPr>
            <w:tcW w:w="1697" w:type="dxa"/>
          </w:tcPr>
          <w:p w14:paraId="7C46B253" w14:textId="77777777" w:rsidR="00EA58F2" w:rsidRPr="00EA58F2" w:rsidRDefault="00EA58F2" w:rsidP="00EA58F2">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Сумма 2022</w:t>
            </w:r>
          </w:p>
        </w:tc>
      </w:tr>
      <w:tr w:rsidR="00EA58F2" w:rsidRPr="00EA58F2" w14:paraId="2F525013" w14:textId="77777777" w:rsidTr="007A45D7">
        <w:tc>
          <w:tcPr>
            <w:tcW w:w="3855" w:type="dxa"/>
          </w:tcPr>
          <w:p w14:paraId="4A7FB010"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Сопровождение системы «АЦК – Муниципальный заказ» на снятие лимитов</w:t>
            </w:r>
          </w:p>
        </w:tc>
        <w:tc>
          <w:tcPr>
            <w:tcW w:w="1902" w:type="dxa"/>
          </w:tcPr>
          <w:p w14:paraId="1F923AD1"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 xml:space="preserve">- 965 900,00 </w:t>
            </w:r>
          </w:p>
        </w:tc>
        <w:tc>
          <w:tcPr>
            <w:tcW w:w="1902" w:type="dxa"/>
          </w:tcPr>
          <w:p w14:paraId="47E73812" w14:textId="77777777" w:rsidR="00EA58F2" w:rsidRPr="00EA58F2" w:rsidRDefault="00EA58F2" w:rsidP="00EA58F2">
            <w:pPr>
              <w:spacing w:after="0" w:line="240" w:lineRule="auto"/>
              <w:rPr>
                <w:rFonts w:ascii="Times New Roman" w:eastAsia="Times New Roman" w:hAnsi="Times New Roman" w:cs="Times New Roman"/>
                <w:sz w:val="20"/>
                <w:szCs w:val="20"/>
                <w:lang w:eastAsia="ru-RU"/>
              </w:rPr>
            </w:pPr>
            <w:r w:rsidRPr="00EA58F2">
              <w:rPr>
                <w:rFonts w:ascii="Times New Roman" w:eastAsia="Times New Roman" w:hAnsi="Times New Roman" w:cs="Times New Roman"/>
                <w:sz w:val="24"/>
                <w:szCs w:val="24"/>
                <w:lang w:eastAsia="ru-RU"/>
              </w:rPr>
              <w:t xml:space="preserve">- 965 900,00 </w:t>
            </w:r>
          </w:p>
        </w:tc>
        <w:tc>
          <w:tcPr>
            <w:tcW w:w="1697" w:type="dxa"/>
          </w:tcPr>
          <w:p w14:paraId="0C5EE3B5" w14:textId="77777777" w:rsidR="00EA58F2" w:rsidRPr="00EA58F2" w:rsidRDefault="00EA58F2" w:rsidP="00EA58F2">
            <w:pPr>
              <w:spacing w:after="0" w:line="240" w:lineRule="auto"/>
              <w:rPr>
                <w:rFonts w:ascii="Times New Roman" w:eastAsia="Times New Roman" w:hAnsi="Times New Roman" w:cs="Times New Roman"/>
                <w:sz w:val="20"/>
                <w:szCs w:val="20"/>
                <w:lang w:eastAsia="ru-RU"/>
              </w:rPr>
            </w:pPr>
            <w:r w:rsidRPr="00EA58F2">
              <w:rPr>
                <w:rFonts w:ascii="Times New Roman" w:eastAsia="Times New Roman" w:hAnsi="Times New Roman" w:cs="Times New Roman"/>
                <w:sz w:val="24"/>
                <w:szCs w:val="24"/>
                <w:lang w:eastAsia="ru-RU"/>
              </w:rPr>
              <w:t xml:space="preserve">- 965 900,00 </w:t>
            </w:r>
          </w:p>
        </w:tc>
      </w:tr>
      <w:tr w:rsidR="00EA58F2" w:rsidRPr="00EA58F2" w14:paraId="19506455" w14:textId="77777777" w:rsidTr="007A45D7">
        <w:tc>
          <w:tcPr>
            <w:tcW w:w="3855" w:type="dxa"/>
          </w:tcPr>
          <w:p w14:paraId="03D6C106"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Приобретение ПО «Реестр закупок» и дальнейшее сопровождение</w:t>
            </w:r>
          </w:p>
        </w:tc>
        <w:tc>
          <w:tcPr>
            <w:tcW w:w="1902" w:type="dxa"/>
          </w:tcPr>
          <w:p w14:paraId="60B7A7AB"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255 000,00</w:t>
            </w:r>
          </w:p>
        </w:tc>
        <w:tc>
          <w:tcPr>
            <w:tcW w:w="1902" w:type="dxa"/>
          </w:tcPr>
          <w:p w14:paraId="00A83693" w14:textId="77777777" w:rsidR="00EA58F2" w:rsidRPr="00EA58F2" w:rsidRDefault="00EA58F2" w:rsidP="00EA58F2">
            <w:pPr>
              <w:spacing w:after="0" w:line="240" w:lineRule="auto"/>
              <w:rPr>
                <w:rFonts w:ascii="Times New Roman" w:eastAsia="Times New Roman" w:hAnsi="Times New Roman" w:cs="Times New Roman"/>
                <w:sz w:val="20"/>
                <w:szCs w:val="20"/>
                <w:lang w:eastAsia="ru-RU"/>
              </w:rPr>
            </w:pPr>
            <w:r w:rsidRPr="00EA58F2">
              <w:rPr>
                <w:rFonts w:ascii="Times New Roman" w:eastAsia="Times New Roman" w:hAnsi="Times New Roman" w:cs="Times New Roman"/>
                <w:sz w:val="24"/>
                <w:szCs w:val="24"/>
                <w:lang w:eastAsia="ru-RU"/>
              </w:rPr>
              <w:t>255 000,00</w:t>
            </w:r>
          </w:p>
        </w:tc>
        <w:tc>
          <w:tcPr>
            <w:tcW w:w="1697" w:type="dxa"/>
          </w:tcPr>
          <w:p w14:paraId="504244A6" w14:textId="77777777" w:rsidR="00EA58F2" w:rsidRPr="00EA58F2" w:rsidRDefault="00EA58F2" w:rsidP="00EA58F2">
            <w:pPr>
              <w:spacing w:after="0" w:line="240" w:lineRule="auto"/>
              <w:rPr>
                <w:rFonts w:ascii="Times New Roman" w:eastAsia="Times New Roman" w:hAnsi="Times New Roman" w:cs="Times New Roman"/>
                <w:sz w:val="20"/>
                <w:szCs w:val="20"/>
                <w:lang w:eastAsia="ru-RU"/>
              </w:rPr>
            </w:pPr>
            <w:r w:rsidRPr="00EA58F2">
              <w:rPr>
                <w:rFonts w:ascii="Times New Roman" w:eastAsia="Times New Roman" w:hAnsi="Times New Roman" w:cs="Times New Roman"/>
                <w:sz w:val="24"/>
                <w:szCs w:val="24"/>
                <w:lang w:eastAsia="ru-RU"/>
              </w:rPr>
              <w:t>255 000,00</w:t>
            </w:r>
          </w:p>
        </w:tc>
      </w:tr>
      <w:tr w:rsidR="00EA58F2" w:rsidRPr="00EA58F2" w14:paraId="09A793FA" w14:textId="77777777" w:rsidTr="007A45D7">
        <w:tc>
          <w:tcPr>
            <w:tcW w:w="3855" w:type="dxa"/>
          </w:tcPr>
          <w:p w14:paraId="3C25CF85"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Приобретение системы «ГОСЗАКАЗ»</w:t>
            </w:r>
          </w:p>
        </w:tc>
        <w:tc>
          <w:tcPr>
            <w:tcW w:w="1902" w:type="dxa"/>
          </w:tcPr>
          <w:p w14:paraId="1196F577"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74 706,00</w:t>
            </w:r>
          </w:p>
        </w:tc>
        <w:tc>
          <w:tcPr>
            <w:tcW w:w="1902" w:type="dxa"/>
          </w:tcPr>
          <w:p w14:paraId="67538908"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74 706,00</w:t>
            </w:r>
          </w:p>
        </w:tc>
        <w:tc>
          <w:tcPr>
            <w:tcW w:w="1697" w:type="dxa"/>
          </w:tcPr>
          <w:p w14:paraId="0ABCD798"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74 706,00</w:t>
            </w:r>
          </w:p>
        </w:tc>
      </w:tr>
      <w:tr w:rsidR="00EA58F2" w:rsidRPr="00EA58F2" w14:paraId="2BC913BA" w14:textId="77777777" w:rsidTr="007A45D7">
        <w:tc>
          <w:tcPr>
            <w:tcW w:w="3855" w:type="dxa"/>
          </w:tcPr>
          <w:p w14:paraId="7CE4824F"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Приобретение системы «Контур-Персонал»</w:t>
            </w:r>
          </w:p>
        </w:tc>
        <w:tc>
          <w:tcPr>
            <w:tcW w:w="1902" w:type="dxa"/>
          </w:tcPr>
          <w:p w14:paraId="6567FC25"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51 050,00</w:t>
            </w:r>
          </w:p>
        </w:tc>
        <w:tc>
          <w:tcPr>
            <w:tcW w:w="1902" w:type="dxa"/>
          </w:tcPr>
          <w:p w14:paraId="61410390" w14:textId="77777777" w:rsidR="00EA58F2" w:rsidRPr="00EA58F2" w:rsidRDefault="00EA58F2" w:rsidP="00EA58F2">
            <w:pPr>
              <w:spacing w:after="0" w:line="240" w:lineRule="auto"/>
              <w:rPr>
                <w:rFonts w:ascii="Times New Roman" w:eastAsia="Times New Roman" w:hAnsi="Times New Roman" w:cs="Times New Roman"/>
                <w:sz w:val="20"/>
                <w:szCs w:val="20"/>
                <w:lang w:eastAsia="ru-RU"/>
              </w:rPr>
            </w:pPr>
            <w:r w:rsidRPr="00EA58F2">
              <w:rPr>
                <w:rFonts w:ascii="Times New Roman" w:eastAsia="Times New Roman" w:hAnsi="Times New Roman" w:cs="Times New Roman"/>
                <w:sz w:val="24"/>
                <w:szCs w:val="24"/>
                <w:lang w:eastAsia="ru-RU"/>
              </w:rPr>
              <w:t>51 050,00</w:t>
            </w:r>
          </w:p>
        </w:tc>
        <w:tc>
          <w:tcPr>
            <w:tcW w:w="1697" w:type="dxa"/>
          </w:tcPr>
          <w:p w14:paraId="16328947" w14:textId="77777777" w:rsidR="00EA58F2" w:rsidRPr="00EA58F2" w:rsidRDefault="00EA58F2" w:rsidP="00EA58F2">
            <w:pPr>
              <w:spacing w:after="0" w:line="240" w:lineRule="auto"/>
              <w:rPr>
                <w:rFonts w:ascii="Times New Roman" w:eastAsia="Times New Roman" w:hAnsi="Times New Roman" w:cs="Times New Roman"/>
                <w:sz w:val="20"/>
                <w:szCs w:val="20"/>
                <w:lang w:eastAsia="ru-RU"/>
              </w:rPr>
            </w:pPr>
            <w:r w:rsidRPr="00EA58F2">
              <w:rPr>
                <w:rFonts w:ascii="Times New Roman" w:eastAsia="Times New Roman" w:hAnsi="Times New Roman" w:cs="Times New Roman"/>
                <w:sz w:val="24"/>
                <w:szCs w:val="24"/>
                <w:lang w:eastAsia="ru-RU"/>
              </w:rPr>
              <w:t>51 050,00</w:t>
            </w:r>
          </w:p>
        </w:tc>
      </w:tr>
      <w:tr w:rsidR="00EA58F2" w:rsidRPr="00EA58F2" w14:paraId="15AA018D" w14:textId="77777777" w:rsidTr="007A45D7">
        <w:tc>
          <w:tcPr>
            <w:tcW w:w="3855" w:type="dxa"/>
          </w:tcPr>
          <w:p w14:paraId="5C06A37B"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Предпроектное обследование части объекта капитального строительства: двух блок-секций 9-ти этажного жилого дома, расположенного по адресу: г. Железногорск-Илимский, ул. Радищева, дом 12</w:t>
            </w:r>
          </w:p>
        </w:tc>
        <w:tc>
          <w:tcPr>
            <w:tcW w:w="1902" w:type="dxa"/>
          </w:tcPr>
          <w:p w14:paraId="05BA8885"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300 000,00</w:t>
            </w:r>
          </w:p>
        </w:tc>
        <w:tc>
          <w:tcPr>
            <w:tcW w:w="1902" w:type="dxa"/>
          </w:tcPr>
          <w:p w14:paraId="6013F9D5"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0,00</w:t>
            </w:r>
          </w:p>
        </w:tc>
        <w:tc>
          <w:tcPr>
            <w:tcW w:w="1697" w:type="dxa"/>
          </w:tcPr>
          <w:p w14:paraId="79643DF6"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0,00</w:t>
            </w:r>
          </w:p>
        </w:tc>
      </w:tr>
      <w:tr w:rsidR="00EA58F2" w:rsidRPr="00EA58F2" w14:paraId="1ECF8389" w14:textId="77777777" w:rsidTr="007A45D7">
        <w:tc>
          <w:tcPr>
            <w:tcW w:w="3855" w:type="dxa"/>
          </w:tcPr>
          <w:p w14:paraId="360A4960"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 xml:space="preserve">Разработка проекта организации работ по демонтажу и разработке сметной документации части объекта капитального строительства: двух блок-секций 9-ти этажного жилого дома, расположенного по адресу: г. Железногорск-Илимский, ул. Радищева, дом 12 </w:t>
            </w:r>
          </w:p>
        </w:tc>
        <w:tc>
          <w:tcPr>
            <w:tcW w:w="1902" w:type="dxa"/>
          </w:tcPr>
          <w:p w14:paraId="43ADC8D5"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Потребность 300 000,00</w:t>
            </w:r>
          </w:p>
          <w:p w14:paraId="7CFE6EDD"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Лимитов 144 624,00</w:t>
            </w:r>
          </w:p>
          <w:p w14:paraId="47F00C2C"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 xml:space="preserve">Не достающая сумма лимитов 155 376,00 </w:t>
            </w:r>
          </w:p>
        </w:tc>
        <w:tc>
          <w:tcPr>
            <w:tcW w:w="1902" w:type="dxa"/>
          </w:tcPr>
          <w:p w14:paraId="5F0FBF70"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0,00</w:t>
            </w:r>
          </w:p>
        </w:tc>
        <w:tc>
          <w:tcPr>
            <w:tcW w:w="1697" w:type="dxa"/>
          </w:tcPr>
          <w:p w14:paraId="7A300227"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0,00</w:t>
            </w:r>
          </w:p>
        </w:tc>
      </w:tr>
      <w:tr w:rsidR="00EA58F2" w:rsidRPr="00EA58F2" w14:paraId="761F52D8" w14:textId="77777777" w:rsidTr="007A45D7">
        <w:tc>
          <w:tcPr>
            <w:tcW w:w="3855" w:type="dxa"/>
          </w:tcPr>
          <w:p w14:paraId="19F5F1DE"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Сопровождение ПО «АЦК – Муниципальный заказ» в переходный период (январь -февраль 2020 г.)</w:t>
            </w:r>
          </w:p>
        </w:tc>
        <w:tc>
          <w:tcPr>
            <w:tcW w:w="1902" w:type="dxa"/>
          </w:tcPr>
          <w:p w14:paraId="0B4C95FD"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139 620,00</w:t>
            </w:r>
          </w:p>
        </w:tc>
        <w:tc>
          <w:tcPr>
            <w:tcW w:w="1902" w:type="dxa"/>
          </w:tcPr>
          <w:p w14:paraId="1422B134"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p>
        </w:tc>
        <w:tc>
          <w:tcPr>
            <w:tcW w:w="1697" w:type="dxa"/>
          </w:tcPr>
          <w:p w14:paraId="11F4C467"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p>
        </w:tc>
      </w:tr>
      <w:tr w:rsidR="00EA58F2" w:rsidRPr="00EA58F2" w14:paraId="2B437610" w14:textId="77777777" w:rsidTr="007A45D7">
        <w:tc>
          <w:tcPr>
            <w:tcW w:w="3855" w:type="dxa"/>
          </w:tcPr>
          <w:p w14:paraId="2ABA27D9"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Итого затрат</w:t>
            </w:r>
          </w:p>
        </w:tc>
        <w:tc>
          <w:tcPr>
            <w:tcW w:w="1902" w:type="dxa"/>
          </w:tcPr>
          <w:p w14:paraId="42978194"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1 120 376,00</w:t>
            </w:r>
          </w:p>
        </w:tc>
        <w:tc>
          <w:tcPr>
            <w:tcW w:w="1902" w:type="dxa"/>
          </w:tcPr>
          <w:p w14:paraId="4952EB20"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380 756,00</w:t>
            </w:r>
          </w:p>
        </w:tc>
        <w:tc>
          <w:tcPr>
            <w:tcW w:w="1697" w:type="dxa"/>
          </w:tcPr>
          <w:p w14:paraId="0D12F4BC"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380 756,00</w:t>
            </w:r>
          </w:p>
        </w:tc>
      </w:tr>
      <w:tr w:rsidR="00EA58F2" w:rsidRPr="00EA58F2" w14:paraId="151C92F9" w14:textId="77777777" w:rsidTr="007A45D7">
        <w:tc>
          <w:tcPr>
            <w:tcW w:w="3855" w:type="dxa"/>
          </w:tcPr>
          <w:p w14:paraId="56150C44" w14:textId="77777777" w:rsidR="00EA58F2" w:rsidRPr="00EA58F2" w:rsidRDefault="00EA58F2" w:rsidP="00751424">
            <w:pPr>
              <w:spacing w:after="0" w:line="240" w:lineRule="auto"/>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Остаток/экономия</w:t>
            </w:r>
          </w:p>
        </w:tc>
        <w:tc>
          <w:tcPr>
            <w:tcW w:w="1902" w:type="dxa"/>
          </w:tcPr>
          <w:p w14:paraId="00847F59"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- 155 376,00</w:t>
            </w:r>
          </w:p>
        </w:tc>
        <w:tc>
          <w:tcPr>
            <w:tcW w:w="1902" w:type="dxa"/>
          </w:tcPr>
          <w:p w14:paraId="7616295C"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584 244,00</w:t>
            </w:r>
          </w:p>
        </w:tc>
        <w:tc>
          <w:tcPr>
            <w:tcW w:w="1697" w:type="dxa"/>
          </w:tcPr>
          <w:p w14:paraId="4B3D98D2" w14:textId="77777777" w:rsidR="00EA58F2" w:rsidRPr="00EA58F2" w:rsidRDefault="00EA58F2" w:rsidP="00EA58F2">
            <w:pPr>
              <w:spacing w:after="0" w:line="240" w:lineRule="auto"/>
              <w:jc w:val="both"/>
              <w:rPr>
                <w:rFonts w:ascii="Times New Roman" w:eastAsia="Times New Roman" w:hAnsi="Times New Roman" w:cs="Times New Roman"/>
                <w:sz w:val="24"/>
                <w:szCs w:val="24"/>
                <w:lang w:eastAsia="ru-RU"/>
              </w:rPr>
            </w:pPr>
            <w:r w:rsidRPr="00EA58F2">
              <w:rPr>
                <w:rFonts w:ascii="Times New Roman" w:eastAsia="Times New Roman" w:hAnsi="Times New Roman" w:cs="Times New Roman"/>
                <w:sz w:val="24"/>
                <w:szCs w:val="24"/>
                <w:lang w:eastAsia="ru-RU"/>
              </w:rPr>
              <w:t>584 244,00</w:t>
            </w:r>
          </w:p>
        </w:tc>
      </w:tr>
    </w:tbl>
    <w:p w14:paraId="76BF3559" w14:textId="77777777" w:rsidR="000F7312" w:rsidRPr="008F4708" w:rsidRDefault="000F7312" w:rsidP="008F4708">
      <w:pPr>
        <w:jc w:val="center"/>
        <w:rPr>
          <w:rFonts w:ascii="Times New Roman" w:hAnsi="Times New Roman" w:cs="Times New Roman"/>
          <w:b/>
          <w:bCs/>
          <w:sz w:val="24"/>
          <w:szCs w:val="24"/>
        </w:rPr>
      </w:pPr>
    </w:p>
    <w:p w14:paraId="6E8732F5" w14:textId="77777777" w:rsidR="006161DD" w:rsidRDefault="006161DD" w:rsidP="006161DD">
      <w:pPr>
        <w:ind w:left="720"/>
        <w:jc w:val="center"/>
        <w:rPr>
          <w:rFonts w:ascii="Times New Roman" w:hAnsi="Times New Roman" w:cs="Times New Roman"/>
          <w:b/>
          <w:bCs/>
          <w:sz w:val="24"/>
          <w:szCs w:val="24"/>
        </w:rPr>
      </w:pPr>
    </w:p>
    <w:p w14:paraId="3ACA4975" w14:textId="5A6BA434" w:rsidR="007A45D7" w:rsidRDefault="007A45D7" w:rsidP="006161DD">
      <w:pPr>
        <w:ind w:left="720"/>
        <w:jc w:val="center"/>
        <w:rPr>
          <w:rFonts w:ascii="Times New Roman" w:hAnsi="Times New Roman" w:cs="Times New Roman"/>
          <w:sz w:val="24"/>
          <w:szCs w:val="24"/>
        </w:rPr>
      </w:pPr>
      <w:r>
        <w:rPr>
          <w:rFonts w:ascii="Times New Roman" w:hAnsi="Times New Roman" w:cs="Times New Roman"/>
          <w:b/>
          <w:bCs/>
          <w:sz w:val="24"/>
          <w:szCs w:val="24"/>
        </w:rPr>
        <w:t xml:space="preserve">5 </w:t>
      </w:r>
      <w:r w:rsidR="008F4708" w:rsidRPr="008F4708">
        <w:rPr>
          <w:rFonts w:ascii="Times New Roman" w:hAnsi="Times New Roman" w:cs="Times New Roman"/>
          <w:b/>
          <w:bCs/>
          <w:sz w:val="24"/>
          <w:szCs w:val="24"/>
        </w:rPr>
        <w:t>Управление и распоряжение муниципальной собственностью</w:t>
      </w:r>
    </w:p>
    <w:p w14:paraId="652EA837" w14:textId="7ECD6D07" w:rsidR="008F4708" w:rsidRDefault="007A45D7" w:rsidP="006161DD">
      <w:pPr>
        <w:spacing w:after="0" w:line="276" w:lineRule="auto"/>
        <w:ind w:firstLine="709"/>
        <w:rPr>
          <w:rFonts w:ascii="Times New Roman" w:hAnsi="Times New Roman" w:cs="Times New Roman"/>
          <w:sz w:val="24"/>
          <w:szCs w:val="24"/>
        </w:rPr>
      </w:pPr>
      <w:r w:rsidRPr="006161DD">
        <w:rPr>
          <w:rFonts w:ascii="Times New Roman" w:hAnsi="Times New Roman" w:cs="Times New Roman"/>
          <w:sz w:val="24"/>
          <w:szCs w:val="24"/>
        </w:rPr>
        <w:t>В 2019 г. заключено 16 договора аренды земельных участков на общую площадь</w:t>
      </w:r>
      <w:r w:rsidR="006161DD">
        <w:rPr>
          <w:rFonts w:ascii="Times New Roman" w:hAnsi="Times New Roman" w:cs="Times New Roman"/>
          <w:sz w:val="24"/>
          <w:szCs w:val="24"/>
        </w:rPr>
        <w:t xml:space="preserve"> </w:t>
      </w:r>
      <w:r w:rsidRPr="006161DD">
        <w:rPr>
          <w:rFonts w:ascii="Times New Roman" w:hAnsi="Times New Roman" w:cs="Times New Roman"/>
          <w:sz w:val="24"/>
          <w:szCs w:val="24"/>
        </w:rPr>
        <w:t xml:space="preserve">1 009 297,63 </w:t>
      </w:r>
      <w:proofErr w:type="spellStart"/>
      <w:r w:rsidRPr="006161DD">
        <w:rPr>
          <w:rFonts w:ascii="Times New Roman" w:hAnsi="Times New Roman" w:cs="Times New Roman"/>
          <w:sz w:val="24"/>
          <w:szCs w:val="24"/>
        </w:rPr>
        <w:t>кв.м</w:t>
      </w:r>
      <w:proofErr w:type="spellEnd"/>
      <w:r w:rsidRPr="006161DD">
        <w:rPr>
          <w:rFonts w:ascii="Times New Roman" w:hAnsi="Times New Roman" w:cs="Times New Roman"/>
          <w:sz w:val="24"/>
          <w:szCs w:val="24"/>
        </w:rPr>
        <w:t xml:space="preserve">. </w:t>
      </w:r>
    </w:p>
    <w:p w14:paraId="63EF6E3B" w14:textId="77777777" w:rsidR="006161DD" w:rsidRPr="006161DD" w:rsidRDefault="006161DD" w:rsidP="006161DD">
      <w:pPr>
        <w:spacing w:after="0"/>
        <w:ind w:firstLine="709"/>
        <w:rPr>
          <w:rFonts w:ascii="Times New Roman" w:hAnsi="Times New Roman" w:cs="Times New Roman"/>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4455"/>
        <w:gridCol w:w="2825"/>
      </w:tblGrid>
      <w:tr w:rsidR="007A45D7" w:rsidRPr="007A45D7" w14:paraId="1C9006FD" w14:textId="77777777" w:rsidTr="007A45D7">
        <w:trPr>
          <w:trHeight w:val="320"/>
        </w:trPr>
        <w:tc>
          <w:tcPr>
            <w:tcW w:w="2100" w:type="dxa"/>
            <w:shd w:val="clear" w:color="auto" w:fill="auto"/>
            <w:vAlign w:val="center"/>
            <w:hideMark/>
          </w:tcPr>
          <w:p w14:paraId="43F91831" w14:textId="77777777" w:rsidR="007A45D7" w:rsidRPr="007A45D7" w:rsidRDefault="007A45D7" w:rsidP="007A45D7">
            <w:pPr>
              <w:spacing w:after="0"/>
              <w:rPr>
                <w:rFonts w:ascii="Times New Roman" w:hAnsi="Times New Roman" w:cs="Times New Roman"/>
                <w:sz w:val="24"/>
                <w:szCs w:val="24"/>
              </w:rPr>
            </w:pPr>
            <w:bookmarkStart w:id="3" w:name="_Toc125796660"/>
            <w:bookmarkStart w:id="4" w:name="_Toc125799434"/>
            <w:bookmarkStart w:id="5" w:name="_Toc125799760"/>
            <w:bookmarkStart w:id="6" w:name="_Toc125799937"/>
            <w:bookmarkStart w:id="7" w:name="_Toc125800234"/>
            <w:bookmarkStart w:id="8" w:name="_Toc125948146"/>
            <w:bookmarkStart w:id="9" w:name="_Toc157329880"/>
            <w:bookmarkStart w:id="10" w:name="_Toc157331900"/>
            <w:bookmarkStart w:id="11" w:name="_Toc157336844"/>
            <w:bookmarkStart w:id="12" w:name="_Toc157337290"/>
            <w:bookmarkStart w:id="13" w:name="_Toc157342917"/>
            <w:bookmarkStart w:id="14" w:name="_Toc157426233"/>
            <w:bookmarkStart w:id="15" w:name="_Toc157426310"/>
            <w:bookmarkStart w:id="16" w:name="_Toc157426455"/>
            <w:bookmarkStart w:id="17" w:name="_Toc157426560"/>
            <w:bookmarkStart w:id="18" w:name="_Toc157429224"/>
            <w:bookmarkStart w:id="19" w:name="_Toc157429316"/>
            <w:bookmarkStart w:id="20" w:name="_Toc157429354"/>
            <w:bookmarkStart w:id="21" w:name="_Toc157485511"/>
            <w:bookmarkStart w:id="22" w:name="_Toc157486545"/>
            <w:bookmarkStart w:id="23" w:name="_Toc157489969"/>
            <w:bookmarkStart w:id="24" w:name="_Toc157490666"/>
            <w:bookmarkStart w:id="25" w:name="_Toc157491049"/>
            <w:bookmarkStart w:id="26" w:name="_Toc157493384"/>
            <w:bookmarkStart w:id="27" w:name="_Toc157493756"/>
            <w:bookmarkStart w:id="28" w:name="_Toc157493875"/>
            <w:bookmarkStart w:id="29" w:name="_Toc188941840"/>
            <w:bookmarkStart w:id="30" w:name="_Toc125796654"/>
            <w:bookmarkStart w:id="31" w:name="_Toc125799749"/>
            <w:bookmarkStart w:id="32" w:name="_Toc125799926"/>
            <w:bookmarkStart w:id="33" w:name="_Toc125800221"/>
            <w:bookmarkStart w:id="34" w:name="_Toc125948126"/>
            <w:bookmarkStart w:id="35" w:name="_Toc157329858"/>
            <w:bookmarkStart w:id="36" w:name="_Toc157331878"/>
            <w:bookmarkStart w:id="37" w:name="_Toc157336823"/>
            <w:bookmarkStart w:id="38" w:name="_Toc157337269"/>
            <w:bookmarkStart w:id="39" w:name="_Toc157342896"/>
            <w:bookmarkStart w:id="40" w:name="_Toc157426212"/>
            <w:bookmarkStart w:id="41" w:name="_Toc157426289"/>
            <w:bookmarkStart w:id="42" w:name="_Toc157426434"/>
            <w:bookmarkStart w:id="43" w:name="_Toc157426539"/>
            <w:bookmarkStart w:id="44" w:name="_Toc157429203"/>
            <w:bookmarkStart w:id="45" w:name="_Toc157429295"/>
            <w:bookmarkStart w:id="46" w:name="_Toc157429333"/>
            <w:bookmarkStart w:id="47" w:name="_Toc157485491"/>
            <w:bookmarkStart w:id="48" w:name="_Toc157486525"/>
            <w:bookmarkStart w:id="49" w:name="_Toc157489949"/>
            <w:bookmarkStart w:id="50" w:name="_Toc157490646"/>
            <w:bookmarkStart w:id="51" w:name="_Toc157491029"/>
            <w:bookmarkStart w:id="52" w:name="_Toc157493364"/>
            <w:bookmarkStart w:id="53" w:name="_Toc157493736"/>
            <w:bookmarkStart w:id="54" w:name="_Toc157493855"/>
            <w:bookmarkStart w:id="55" w:name="_Toc188941820"/>
            <w:r w:rsidRPr="007A45D7">
              <w:rPr>
                <w:rFonts w:ascii="Times New Roman" w:hAnsi="Times New Roman" w:cs="Times New Roman"/>
                <w:sz w:val="24"/>
                <w:szCs w:val="24"/>
              </w:rPr>
              <w:t>Год</w:t>
            </w:r>
          </w:p>
        </w:tc>
        <w:tc>
          <w:tcPr>
            <w:tcW w:w="4455" w:type="dxa"/>
            <w:shd w:val="clear" w:color="auto" w:fill="auto"/>
            <w:vAlign w:val="center"/>
            <w:hideMark/>
          </w:tcPr>
          <w:p w14:paraId="4621EEE2"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Площадь земельных участков  (</w:t>
            </w:r>
            <w:proofErr w:type="spellStart"/>
            <w:r w:rsidRPr="007A45D7">
              <w:rPr>
                <w:rFonts w:ascii="Times New Roman" w:hAnsi="Times New Roman" w:cs="Times New Roman"/>
                <w:sz w:val="24"/>
                <w:szCs w:val="24"/>
              </w:rPr>
              <w:t>кв.м</w:t>
            </w:r>
            <w:proofErr w:type="spellEnd"/>
            <w:r w:rsidRPr="007A45D7">
              <w:rPr>
                <w:rFonts w:ascii="Times New Roman" w:hAnsi="Times New Roman" w:cs="Times New Roman"/>
                <w:sz w:val="24"/>
                <w:szCs w:val="24"/>
              </w:rPr>
              <w:t>.)</w:t>
            </w:r>
          </w:p>
        </w:tc>
        <w:tc>
          <w:tcPr>
            <w:tcW w:w="2825" w:type="dxa"/>
            <w:shd w:val="clear" w:color="auto" w:fill="auto"/>
            <w:vAlign w:val="center"/>
            <w:hideMark/>
          </w:tcPr>
          <w:p w14:paraId="1ED64133"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Количество</w:t>
            </w:r>
          </w:p>
        </w:tc>
      </w:tr>
      <w:tr w:rsidR="007A45D7" w:rsidRPr="007A45D7" w14:paraId="4CD8A413" w14:textId="77777777" w:rsidTr="007A45D7">
        <w:trPr>
          <w:trHeight w:val="251"/>
        </w:trPr>
        <w:tc>
          <w:tcPr>
            <w:tcW w:w="2100" w:type="dxa"/>
            <w:shd w:val="clear" w:color="auto" w:fill="auto"/>
            <w:noWrap/>
            <w:vAlign w:val="bottom"/>
            <w:hideMark/>
          </w:tcPr>
          <w:p w14:paraId="5C68D9FF"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2016 г.</w:t>
            </w:r>
          </w:p>
        </w:tc>
        <w:tc>
          <w:tcPr>
            <w:tcW w:w="4455" w:type="dxa"/>
            <w:shd w:val="clear" w:color="auto" w:fill="auto"/>
            <w:noWrap/>
            <w:vAlign w:val="bottom"/>
            <w:hideMark/>
          </w:tcPr>
          <w:p w14:paraId="3D7FED6B"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19 562,59</w:t>
            </w:r>
          </w:p>
        </w:tc>
        <w:tc>
          <w:tcPr>
            <w:tcW w:w="2825" w:type="dxa"/>
            <w:shd w:val="clear" w:color="auto" w:fill="auto"/>
            <w:noWrap/>
            <w:vAlign w:val="bottom"/>
            <w:hideMark/>
          </w:tcPr>
          <w:p w14:paraId="6FC3FD48"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7</w:t>
            </w:r>
          </w:p>
        </w:tc>
      </w:tr>
      <w:tr w:rsidR="007A45D7" w:rsidRPr="007A45D7" w14:paraId="020971BD" w14:textId="77777777" w:rsidTr="007A45D7">
        <w:trPr>
          <w:trHeight w:val="242"/>
        </w:trPr>
        <w:tc>
          <w:tcPr>
            <w:tcW w:w="2100" w:type="dxa"/>
            <w:shd w:val="clear" w:color="auto" w:fill="auto"/>
            <w:noWrap/>
            <w:vAlign w:val="bottom"/>
            <w:hideMark/>
          </w:tcPr>
          <w:p w14:paraId="2E1B3C8D"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 xml:space="preserve">2017 г. </w:t>
            </w:r>
          </w:p>
        </w:tc>
        <w:tc>
          <w:tcPr>
            <w:tcW w:w="4455" w:type="dxa"/>
            <w:shd w:val="clear" w:color="auto" w:fill="auto"/>
            <w:noWrap/>
            <w:vAlign w:val="bottom"/>
            <w:hideMark/>
          </w:tcPr>
          <w:p w14:paraId="65EECA48"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361 903</w:t>
            </w:r>
          </w:p>
        </w:tc>
        <w:tc>
          <w:tcPr>
            <w:tcW w:w="2825" w:type="dxa"/>
            <w:shd w:val="clear" w:color="auto" w:fill="auto"/>
            <w:noWrap/>
            <w:vAlign w:val="bottom"/>
            <w:hideMark/>
          </w:tcPr>
          <w:p w14:paraId="14D31CED"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20</w:t>
            </w:r>
          </w:p>
        </w:tc>
      </w:tr>
      <w:tr w:rsidR="007A45D7" w:rsidRPr="007A45D7" w14:paraId="7D2037BE" w14:textId="77777777" w:rsidTr="007A45D7">
        <w:trPr>
          <w:trHeight w:val="227"/>
        </w:trPr>
        <w:tc>
          <w:tcPr>
            <w:tcW w:w="2100" w:type="dxa"/>
            <w:shd w:val="clear" w:color="auto" w:fill="auto"/>
            <w:noWrap/>
            <w:vAlign w:val="bottom"/>
            <w:hideMark/>
          </w:tcPr>
          <w:p w14:paraId="3F5D17A2"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2018 г.</w:t>
            </w:r>
          </w:p>
        </w:tc>
        <w:tc>
          <w:tcPr>
            <w:tcW w:w="4455" w:type="dxa"/>
            <w:shd w:val="clear" w:color="auto" w:fill="auto"/>
            <w:noWrap/>
            <w:vAlign w:val="bottom"/>
            <w:hideMark/>
          </w:tcPr>
          <w:p w14:paraId="71606FA0"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253 368,80</w:t>
            </w:r>
          </w:p>
        </w:tc>
        <w:tc>
          <w:tcPr>
            <w:tcW w:w="2825" w:type="dxa"/>
            <w:shd w:val="clear" w:color="auto" w:fill="auto"/>
            <w:noWrap/>
            <w:vAlign w:val="bottom"/>
            <w:hideMark/>
          </w:tcPr>
          <w:p w14:paraId="1BA752CD"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42</w:t>
            </w:r>
          </w:p>
        </w:tc>
      </w:tr>
      <w:tr w:rsidR="007A45D7" w:rsidRPr="007A45D7" w14:paraId="38D623B9" w14:textId="77777777" w:rsidTr="007A45D7">
        <w:trPr>
          <w:trHeight w:val="227"/>
        </w:trPr>
        <w:tc>
          <w:tcPr>
            <w:tcW w:w="2100" w:type="dxa"/>
            <w:shd w:val="clear" w:color="auto" w:fill="auto"/>
            <w:noWrap/>
            <w:vAlign w:val="bottom"/>
            <w:hideMark/>
          </w:tcPr>
          <w:p w14:paraId="580779D8" w14:textId="285775CE" w:rsidR="007A45D7" w:rsidRPr="00D07342" w:rsidRDefault="007A45D7" w:rsidP="00D07342">
            <w:pPr>
              <w:pStyle w:val="af8"/>
              <w:numPr>
                <w:ilvl w:val="0"/>
                <w:numId w:val="37"/>
              </w:numPr>
              <w:spacing w:after="0"/>
              <w:rPr>
                <w:rFonts w:ascii="Times New Roman" w:hAnsi="Times New Roman" w:cs="Times New Roman"/>
                <w:sz w:val="24"/>
                <w:szCs w:val="24"/>
              </w:rPr>
            </w:pPr>
          </w:p>
        </w:tc>
        <w:tc>
          <w:tcPr>
            <w:tcW w:w="4455" w:type="dxa"/>
            <w:shd w:val="clear" w:color="auto" w:fill="auto"/>
            <w:noWrap/>
            <w:vAlign w:val="bottom"/>
            <w:hideMark/>
          </w:tcPr>
          <w:p w14:paraId="31DA3D32" w14:textId="037E01DA" w:rsidR="007A45D7" w:rsidRPr="00D07342" w:rsidRDefault="00D07342" w:rsidP="00D07342">
            <w:pPr>
              <w:spacing w:after="0"/>
              <w:rPr>
                <w:rFonts w:ascii="Times New Roman" w:hAnsi="Times New Roman" w:cs="Times New Roman"/>
                <w:sz w:val="24"/>
                <w:szCs w:val="24"/>
              </w:rPr>
            </w:pPr>
            <w:r>
              <w:rPr>
                <w:rFonts w:ascii="Times New Roman" w:hAnsi="Times New Roman" w:cs="Times New Roman"/>
                <w:sz w:val="24"/>
                <w:szCs w:val="24"/>
              </w:rPr>
              <w:t xml:space="preserve">1 </w:t>
            </w:r>
            <w:r w:rsidR="007A45D7" w:rsidRPr="00D07342">
              <w:rPr>
                <w:rFonts w:ascii="Times New Roman" w:hAnsi="Times New Roman" w:cs="Times New Roman"/>
                <w:sz w:val="24"/>
                <w:szCs w:val="24"/>
              </w:rPr>
              <w:t>009 297,63</w:t>
            </w:r>
          </w:p>
        </w:tc>
        <w:tc>
          <w:tcPr>
            <w:tcW w:w="2825" w:type="dxa"/>
            <w:shd w:val="clear" w:color="auto" w:fill="auto"/>
            <w:noWrap/>
            <w:vAlign w:val="bottom"/>
            <w:hideMark/>
          </w:tcPr>
          <w:p w14:paraId="1C6A65F5" w14:textId="77777777" w:rsidR="007A45D7" w:rsidRPr="007A45D7" w:rsidRDefault="007A45D7" w:rsidP="007A45D7">
            <w:pPr>
              <w:spacing w:after="0"/>
              <w:rPr>
                <w:rFonts w:ascii="Times New Roman" w:hAnsi="Times New Roman" w:cs="Times New Roman"/>
                <w:sz w:val="24"/>
                <w:szCs w:val="24"/>
              </w:rPr>
            </w:pPr>
            <w:r w:rsidRPr="007A45D7">
              <w:rPr>
                <w:rFonts w:ascii="Times New Roman" w:hAnsi="Times New Roman" w:cs="Times New Roman"/>
                <w:sz w:val="24"/>
                <w:szCs w:val="24"/>
              </w:rPr>
              <w:t>16</w:t>
            </w:r>
          </w:p>
        </w:tc>
      </w:tr>
    </w:tbl>
    <w:p w14:paraId="1063CBAD" w14:textId="77777777" w:rsidR="007A45D7" w:rsidRDefault="007A45D7" w:rsidP="006161DD">
      <w:pPr>
        <w:spacing w:after="0"/>
        <w:ind w:firstLine="709"/>
        <w:rPr>
          <w:rFonts w:ascii="Times New Roman" w:hAnsi="Times New Roman" w:cs="Times New Roman"/>
          <w:sz w:val="24"/>
          <w:szCs w:val="24"/>
        </w:rPr>
      </w:pPr>
    </w:p>
    <w:p w14:paraId="0E9DCD25" w14:textId="1CCF4FFA" w:rsidR="007A45D7" w:rsidRPr="007A45D7" w:rsidRDefault="007A45D7" w:rsidP="006161DD">
      <w:pPr>
        <w:pStyle w:val="af8"/>
        <w:spacing w:after="0" w:line="276" w:lineRule="auto"/>
        <w:ind w:left="0" w:firstLine="709"/>
        <w:rPr>
          <w:rFonts w:ascii="Times New Roman" w:hAnsi="Times New Roman" w:cs="Times New Roman"/>
          <w:sz w:val="24"/>
          <w:szCs w:val="24"/>
        </w:rPr>
      </w:pPr>
      <w:r w:rsidRPr="007A45D7">
        <w:rPr>
          <w:rFonts w:ascii="Times New Roman" w:hAnsi="Times New Roman" w:cs="Times New Roman"/>
          <w:sz w:val="24"/>
          <w:szCs w:val="24"/>
        </w:rPr>
        <w:t>Подготовлено и заключено 53 договоров купли продажи земельных  участков</w:t>
      </w:r>
      <w:r>
        <w:rPr>
          <w:rFonts w:ascii="Times New Roman" w:hAnsi="Times New Roman" w:cs="Times New Roman"/>
          <w:sz w:val="24"/>
          <w:szCs w:val="24"/>
        </w:rPr>
        <w:t xml:space="preserve"> </w:t>
      </w:r>
      <w:r w:rsidRPr="007A45D7">
        <w:rPr>
          <w:rFonts w:ascii="Times New Roman" w:hAnsi="Times New Roman" w:cs="Times New Roman"/>
          <w:sz w:val="24"/>
          <w:szCs w:val="24"/>
        </w:rPr>
        <w:t xml:space="preserve">на общую площадь 52 849,21 </w:t>
      </w:r>
      <w:proofErr w:type="spellStart"/>
      <w:r w:rsidRPr="007A45D7">
        <w:rPr>
          <w:rFonts w:ascii="Times New Roman" w:hAnsi="Times New Roman" w:cs="Times New Roman"/>
          <w:sz w:val="24"/>
          <w:szCs w:val="24"/>
        </w:rPr>
        <w:t>кв.м</w:t>
      </w:r>
      <w:proofErr w:type="spellEnd"/>
      <w:r w:rsidRPr="007A45D7">
        <w:rPr>
          <w:rFonts w:ascii="Times New Roman" w:hAnsi="Times New Roman" w:cs="Times New Roman"/>
          <w:sz w:val="24"/>
          <w:szCs w:val="24"/>
        </w:rPr>
        <w:t xml:space="preserve">.  </w:t>
      </w:r>
    </w:p>
    <w:p w14:paraId="56D3C255" w14:textId="77777777" w:rsidR="007A45D7" w:rsidRPr="007A45D7" w:rsidRDefault="007A45D7" w:rsidP="007A45D7">
      <w:pPr>
        <w:spacing w:after="0"/>
        <w:ind w:firstLine="709"/>
        <w:rPr>
          <w:rFonts w:ascii="Times New Roman" w:hAnsi="Times New Roman" w:cs="Times New Roman"/>
          <w:sz w:val="24"/>
          <w:szCs w:val="24"/>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384"/>
        <w:gridCol w:w="3020"/>
      </w:tblGrid>
      <w:tr w:rsidR="007A45D7" w:rsidRPr="007A45D7" w14:paraId="4661F2D8" w14:textId="77777777" w:rsidTr="006161DD">
        <w:trPr>
          <w:trHeight w:val="499"/>
          <w:jc w:val="center"/>
        </w:trPr>
        <w:tc>
          <w:tcPr>
            <w:tcW w:w="2071" w:type="dxa"/>
            <w:shd w:val="clear" w:color="auto" w:fill="auto"/>
            <w:vAlign w:val="center"/>
            <w:hideMark/>
          </w:tcPr>
          <w:p w14:paraId="14D3121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lastRenderedPageBreak/>
              <w:t>Год</w:t>
            </w:r>
          </w:p>
        </w:tc>
        <w:tc>
          <w:tcPr>
            <w:tcW w:w="4384" w:type="dxa"/>
            <w:shd w:val="clear" w:color="auto" w:fill="auto"/>
            <w:vAlign w:val="center"/>
            <w:hideMark/>
          </w:tcPr>
          <w:p w14:paraId="0068F231"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Площадь земельных участков (</w:t>
            </w:r>
            <w:proofErr w:type="spellStart"/>
            <w:r w:rsidRPr="006161DD">
              <w:rPr>
                <w:rFonts w:ascii="Times New Roman" w:hAnsi="Times New Roman" w:cs="Times New Roman"/>
                <w:sz w:val="24"/>
                <w:szCs w:val="24"/>
              </w:rPr>
              <w:t>кв.м</w:t>
            </w:r>
            <w:proofErr w:type="spellEnd"/>
            <w:r w:rsidRPr="006161DD">
              <w:rPr>
                <w:rFonts w:ascii="Times New Roman" w:hAnsi="Times New Roman" w:cs="Times New Roman"/>
                <w:sz w:val="24"/>
                <w:szCs w:val="24"/>
              </w:rPr>
              <w:t>.)</w:t>
            </w:r>
          </w:p>
        </w:tc>
        <w:tc>
          <w:tcPr>
            <w:tcW w:w="3020" w:type="dxa"/>
            <w:shd w:val="clear" w:color="auto" w:fill="auto"/>
            <w:vAlign w:val="center"/>
            <w:hideMark/>
          </w:tcPr>
          <w:p w14:paraId="551FF76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Количество</w:t>
            </w:r>
          </w:p>
        </w:tc>
      </w:tr>
      <w:tr w:rsidR="007A45D7" w:rsidRPr="007A45D7" w14:paraId="45BFA40C" w14:textId="77777777" w:rsidTr="006161DD">
        <w:trPr>
          <w:trHeight w:val="252"/>
          <w:jc w:val="center"/>
        </w:trPr>
        <w:tc>
          <w:tcPr>
            <w:tcW w:w="2071" w:type="dxa"/>
            <w:shd w:val="clear" w:color="auto" w:fill="auto"/>
            <w:noWrap/>
            <w:vAlign w:val="bottom"/>
            <w:hideMark/>
          </w:tcPr>
          <w:p w14:paraId="36AE2FF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2016 г.</w:t>
            </w:r>
          </w:p>
        </w:tc>
        <w:tc>
          <w:tcPr>
            <w:tcW w:w="4384" w:type="dxa"/>
            <w:shd w:val="clear" w:color="auto" w:fill="auto"/>
            <w:noWrap/>
            <w:vAlign w:val="bottom"/>
            <w:hideMark/>
          </w:tcPr>
          <w:p w14:paraId="53722AD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126,4</w:t>
            </w:r>
          </w:p>
        </w:tc>
        <w:tc>
          <w:tcPr>
            <w:tcW w:w="3020" w:type="dxa"/>
            <w:shd w:val="clear" w:color="auto" w:fill="auto"/>
            <w:noWrap/>
            <w:vAlign w:val="bottom"/>
            <w:hideMark/>
          </w:tcPr>
          <w:p w14:paraId="5DE2180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r>
      <w:tr w:rsidR="007A45D7" w:rsidRPr="007A45D7" w14:paraId="3E744EE4" w14:textId="77777777" w:rsidTr="006161DD">
        <w:trPr>
          <w:trHeight w:val="269"/>
          <w:jc w:val="center"/>
        </w:trPr>
        <w:tc>
          <w:tcPr>
            <w:tcW w:w="2071" w:type="dxa"/>
            <w:shd w:val="clear" w:color="auto" w:fill="auto"/>
            <w:noWrap/>
            <w:vAlign w:val="bottom"/>
            <w:hideMark/>
          </w:tcPr>
          <w:p w14:paraId="6405375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 xml:space="preserve">2017 г. </w:t>
            </w:r>
          </w:p>
        </w:tc>
        <w:tc>
          <w:tcPr>
            <w:tcW w:w="4384" w:type="dxa"/>
            <w:shd w:val="clear" w:color="auto" w:fill="auto"/>
            <w:noWrap/>
            <w:vAlign w:val="bottom"/>
            <w:hideMark/>
          </w:tcPr>
          <w:p w14:paraId="37294D1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33 002</w:t>
            </w:r>
          </w:p>
        </w:tc>
        <w:tc>
          <w:tcPr>
            <w:tcW w:w="3020" w:type="dxa"/>
            <w:shd w:val="clear" w:color="auto" w:fill="auto"/>
            <w:noWrap/>
            <w:vAlign w:val="bottom"/>
            <w:hideMark/>
          </w:tcPr>
          <w:p w14:paraId="46802E1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26</w:t>
            </w:r>
          </w:p>
        </w:tc>
      </w:tr>
      <w:tr w:rsidR="007A45D7" w:rsidRPr="007A45D7" w14:paraId="4B800583" w14:textId="77777777" w:rsidTr="006161DD">
        <w:trPr>
          <w:trHeight w:val="274"/>
          <w:jc w:val="center"/>
        </w:trPr>
        <w:tc>
          <w:tcPr>
            <w:tcW w:w="2071" w:type="dxa"/>
            <w:shd w:val="clear" w:color="auto" w:fill="auto"/>
            <w:noWrap/>
            <w:vAlign w:val="bottom"/>
            <w:hideMark/>
          </w:tcPr>
          <w:p w14:paraId="0F035F51"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2018 г.</w:t>
            </w:r>
          </w:p>
        </w:tc>
        <w:tc>
          <w:tcPr>
            <w:tcW w:w="4384" w:type="dxa"/>
            <w:shd w:val="clear" w:color="auto" w:fill="auto"/>
            <w:noWrap/>
            <w:vAlign w:val="bottom"/>
            <w:hideMark/>
          </w:tcPr>
          <w:p w14:paraId="0F6C5BC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53 267,54</w:t>
            </w:r>
          </w:p>
        </w:tc>
        <w:tc>
          <w:tcPr>
            <w:tcW w:w="3020" w:type="dxa"/>
            <w:shd w:val="clear" w:color="auto" w:fill="auto"/>
            <w:noWrap/>
            <w:vAlign w:val="bottom"/>
            <w:hideMark/>
          </w:tcPr>
          <w:p w14:paraId="4B09A15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52</w:t>
            </w:r>
          </w:p>
        </w:tc>
      </w:tr>
      <w:tr w:rsidR="007A45D7" w:rsidRPr="007A45D7" w14:paraId="047D43AB" w14:textId="77777777" w:rsidTr="006161DD">
        <w:trPr>
          <w:trHeight w:val="274"/>
          <w:jc w:val="center"/>
        </w:trPr>
        <w:tc>
          <w:tcPr>
            <w:tcW w:w="2071" w:type="dxa"/>
            <w:shd w:val="clear" w:color="auto" w:fill="auto"/>
            <w:noWrap/>
            <w:vAlign w:val="bottom"/>
            <w:hideMark/>
          </w:tcPr>
          <w:p w14:paraId="09604A2F"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2019 г.</w:t>
            </w:r>
          </w:p>
        </w:tc>
        <w:tc>
          <w:tcPr>
            <w:tcW w:w="4384" w:type="dxa"/>
            <w:shd w:val="clear" w:color="auto" w:fill="auto"/>
            <w:noWrap/>
            <w:vAlign w:val="bottom"/>
            <w:hideMark/>
          </w:tcPr>
          <w:p w14:paraId="4E0AAD83" w14:textId="0D849B64" w:rsidR="007A45D7" w:rsidRPr="00D07342" w:rsidRDefault="00D07342" w:rsidP="00D07342">
            <w:pPr>
              <w:spacing w:after="0"/>
              <w:rPr>
                <w:rFonts w:ascii="Times New Roman" w:hAnsi="Times New Roman" w:cs="Times New Roman"/>
                <w:sz w:val="24"/>
                <w:szCs w:val="24"/>
              </w:rPr>
            </w:pPr>
            <w:r w:rsidRPr="00D07342">
              <w:rPr>
                <w:rFonts w:ascii="Times New Roman" w:hAnsi="Times New Roman" w:cs="Times New Roman"/>
                <w:sz w:val="24"/>
                <w:szCs w:val="24"/>
              </w:rPr>
              <w:t xml:space="preserve">52 </w:t>
            </w:r>
            <w:r w:rsidR="007A45D7" w:rsidRPr="00D07342">
              <w:rPr>
                <w:rFonts w:ascii="Times New Roman" w:hAnsi="Times New Roman" w:cs="Times New Roman"/>
                <w:sz w:val="24"/>
                <w:szCs w:val="24"/>
              </w:rPr>
              <w:t>849,21</w:t>
            </w:r>
          </w:p>
        </w:tc>
        <w:tc>
          <w:tcPr>
            <w:tcW w:w="3020" w:type="dxa"/>
            <w:shd w:val="clear" w:color="auto" w:fill="auto"/>
            <w:noWrap/>
            <w:vAlign w:val="bottom"/>
            <w:hideMark/>
          </w:tcPr>
          <w:p w14:paraId="0AAF5C86"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53</w:t>
            </w:r>
          </w:p>
        </w:tc>
      </w:tr>
    </w:tbl>
    <w:p w14:paraId="5F9A24D8" w14:textId="77777777" w:rsidR="006161DD" w:rsidRDefault="006161DD" w:rsidP="006161DD">
      <w:pPr>
        <w:rPr>
          <w:rFonts w:ascii="Times New Roman" w:hAnsi="Times New Roman" w:cs="Times New Roman"/>
          <w:sz w:val="24"/>
          <w:szCs w:val="24"/>
        </w:rPr>
      </w:pPr>
    </w:p>
    <w:p w14:paraId="286BA7A6" w14:textId="5143EE33" w:rsidR="007A45D7" w:rsidRPr="007A45D7" w:rsidRDefault="007A45D7" w:rsidP="006161DD">
      <w:pPr>
        <w:spacing w:after="0" w:line="276" w:lineRule="auto"/>
        <w:ind w:firstLine="709"/>
        <w:rPr>
          <w:rFonts w:ascii="Times New Roman" w:hAnsi="Times New Roman" w:cs="Times New Roman"/>
          <w:sz w:val="24"/>
          <w:szCs w:val="24"/>
        </w:rPr>
      </w:pPr>
      <w:r w:rsidRPr="007A45D7">
        <w:rPr>
          <w:rFonts w:ascii="Times New Roman" w:hAnsi="Times New Roman" w:cs="Times New Roman"/>
          <w:sz w:val="24"/>
          <w:szCs w:val="24"/>
        </w:rPr>
        <w:t xml:space="preserve">Подготовлены и заключены 14 договоров безвозмездного </w:t>
      </w:r>
      <w:r w:rsidR="006161DD" w:rsidRPr="007A45D7">
        <w:rPr>
          <w:rFonts w:ascii="Times New Roman" w:hAnsi="Times New Roman" w:cs="Times New Roman"/>
          <w:sz w:val="24"/>
          <w:szCs w:val="24"/>
        </w:rPr>
        <w:t>пользования земельные</w:t>
      </w:r>
      <w:r w:rsidRPr="007A45D7">
        <w:rPr>
          <w:rFonts w:ascii="Times New Roman" w:hAnsi="Times New Roman" w:cs="Times New Roman"/>
          <w:sz w:val="24"/>
          <w:szCs w:val="24"/>
        </w:rPr>
        <w:t xml:space="preserve"> участки на общую площадь 34 793,00  </w:t>
      </w:r>
      <w:proofErr w:type="spellStart"/>
      <w:r w:rsidRPr="007A45D7">
        <w:rPr>
          <w:rFonts w:ascii="Times New Roman" w:hAnsi="Times New Roman" w:cs="Times New Roman"/>
          <w:sz w:val="24"/>
          <w:szCs w:val="24"/>
        </w:rPr>
        <w:t>кв.м</w:t>
      </w:r>
      <w:proofErr w:type="spellEnd"/>
      <w:r w:rsidRPr="007A45D7">
        <w:rPr>
          <w:rFonts w:ascii="Times New Roman" w:hAnsi="Times New Roman" w:cs="Times New Roman"/>
          <w:sz w:val="24"/>
          <w:szCs w:val="24"/>
        </w:rPr>
        <w:t xml:space="preserve">.  </w:t>
      </w:r>
    </w:p>
    <w:p w14:paraId="450B5A5B" w14:textId="77777777" w:rsidR="007A45D7" w:rsidRPr="007A45D7" w:rsidRDefault="007A45D7" w:rsidP="006161DD">
      <w:pPr>
        <w:spacing w:line="276" w:lineRule="auto"/>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2835"/>
      </w:tblGrid>
      <w:tr w:rsidR="007A45D7" w:rsidRPr="006161DD" w14:paraId="08FA9FC6" w14:textId="77777777" w:rsidTr="00D07342">
        <w:trPr>
          <w:trHeight w:val="304"/>
        </w:trPr>
        <w:tc>
          <w:tcPr>
            <w:tcW w:w="2126" w:type="dxa"/>
            <w:shd w:val="clear" w:color="auto" w:fill="auto"/>
            <w:vAlign w:val="bottom"/>
            <w:hideMark/>
          </w:tcPr>
          <w:p w14:paraId="5F9620B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Год</w:t>
            </w:r>
          </w:p>
        </w:tc>
        <w:tc>
          <w:tcPr>
            <w:tcW w:w="4395" w:type="dxa"/>
            <w:shd w:val="clear" w:color="auto" w:fill="auto"/>
            <w:vAlign w:val="bottom"/>
            <w:hideMark/>
          </w:tcPr>
          <w:p w14:paraId="1D72B7A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Площадь земельных участков  (</w:t>
            </w:r>
            <w:proofErr w:type="spellStart"/>
            <w:r w:rsidRPr="006161DD">
              <w:rPr>
                <w:rFonts w:ascii="Times New Roman" w:hAnsi="Times New Roman" w:cs="Times New Roman"/>
                <w:sz w:val="24"/>
                <w:szCs w:val="24"/>
              </w:rPr>
              <w:t>кв.м</w:t>
            </w:r>
            <w:proofErr w:type="spellEnd"/>
            <w:r w:rsidRPr="006161DD">
              <w:rPr>
                <w:rFonts w:ascii="Times New Roman" w:hAnsi="Times New Roman" w:cs="Times New Roman"/>
                <w:sz w:val="24"/>
                <w:szCs w:val="24"/>
              </w:rPr>
              <w:t>.)</w:t>
            </w:r>
          </w:p>
        </w:tc>
        <w:tc>
          <w:tcPr>
            <w:tcW w:w="2835" w:type="dxa"/>
            <w:shd w:val="clear" w:color="auto" w:fill="auto"/>
            <w:vAlign w:val="center"/>
            <w:hideMark/>
          </w:tcPr>
          <w:p w14:paraId="54FD002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Количество</w:t>
            </w:r>
          </w:p>
        </w:tc>
      </w:tr>
      <w:tr w:rsidR="007A45D7" w:rsidRPr="006161DD" w14:paraId="682855CE" w14:textId="77777777" w:rsidTr="00D07342">
        <w:trPr>
          <w:trHeight w:val="265"/>
        </w:trPr>
        <w:tc>
          <w:tcPr>
            <w:tcW w:w="2126" w:type="dxa"/>
            <w:shd w:val="clear" w:color="auto" w:fill="auto"/>
            <w:vAlign w:val="bottom"/>
            <w:hideMark/>
          </w:tcPr>
          <w:p w14:paraId="11D021B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2016 г.</w:t>
            </w:r>
          </w:p>
        </w:tc>
        <w:tc>
          <w:tcPr>
            <w:tcW w:w="4395" w:type="dxa"/>
            <w:shd w:val="clear" w:color="auto" w:fill="auto"/>
            <w:vAlign w:val="bottom"/>
            <w:hideMark/>
          </w:tcPr>
          <w:p w14:paraId="78AAE29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684 870,5</w:t>
            </w:r>
          </w:p>
        </w:tc>
        <w:tc>
          <w:tcPr>
            <w:tcW w:w="2835" w:type="dxa"/>
            <w:shd w:val="clear" w:color="auto" w:fill="auto"/>
            <w:vAlign w:val="bottom"/>
            <w:hideMark/>
          </w:tcPr>
          <w:p w14:paraId="4EC49F8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63</w:t>
            </w:r>
          </w:p>
        </w:tc>
      </w:tr>
      <w:tr w:rsidR="007A45D7" w:rsidRPr="006161DD" w14:paraId="4316E393" w14:textId="77777777" w:rsidTr="00D07342">
        <w:trPr>
          <w:trHeight w:val="256"/>
        </w:trPr>
        <w:tc>
          <w:tcPr>
            <w:tcW w:w="2126" w:type="dxa"/>
            <w:shd w:val="clear" w:color="auto" w:fill="auto"/>
            <w:noWrap/>
            <w:vAlign w:val="bottom"/>
            <w:hideMark/>
          </w:tcPr>
          <w:p w14:paraId="6E70AB4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 xml:space="preserve">2017 г. </w:t>
            </w:r>
          </w:p>
        </w:tc>
        <w:tc>
          <w:tcPr>
            <w:tcW w:w="4395" w:type="dxa"/>
            <w:shd w:val="clear" w:color="auto" w:fill="auto"/>
            <w:noWrap/>
            <w:vAlign w:val="bottom"/>
            <w:hideMark/>
          </w:tcPr>
          <w:p w14:paraId="7367D52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46 712</w:t>
            </w:r>
          </w:p>
        </w:tc>
        <w:tc>
          <w:tcPr>
            <w:tcW w:w="2835" w:type="dxa"/>
            <w:shd w:val="clear" w:color="auto" w:fill="auto"/>
            <w:noWrap/>
            <w:vAlign w:val="bottom"/>
            <w:hideMark/>
          </w:tcPr>
          <w:p w14:paraId="7168231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5</w:t>
            </w:r>
          </w:p>
        </w:tc>
      </w:tr>
      <w:tr w:rsidR="007A45D7" w:rsidRPr="006161DD" w14:paraId="6DD05301" w14:textId="77777777" w:rsidTr="00D07342">
        <w:trPr>
          <w:trHeight w:val="273"/>
        </w:trPr>
        <w:tc>
          <w:tcPr>
            <w:tcW w:w="2126" w:type="dxa"/>
            <w:shd w:val="clear" w:color="auto" w:fill="auto"/>
            <w:vAlign w:val="bottom"/>
            <w:hideMark/>
          </w:tcPr>
          <w:p w14:paraId="60255D7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2018 г.</w:t>
            </w:r>
          </w:p>
        </w:tc>
        <w:tc>
          <w:tcPr>
            <w:tcW w:w="4395" w:type="dxa"/>
            <w:shd w:val="clear" w:color="auto" w:fill="auto"/>
            <w:noWrap/>
            <w:vAlign w:val="bottom"/>
            <w:hideMark/>
          </w:tcPr>
          <w:p w14:paraId="14804B2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94 283</w:t>
            </w:r>
          </w:p>
        </w:tc>
        <w:tc>
          <w:tcPr>
            <w:tcW w:w="2835" w:type="dxa"/>
            <w:shd w:val="clear" w:color="auto" w:fill="auto"/>
            <w:noWrap/>
            <w:vAlign w:val="bottom"/>
            <w:hideMark/>
          </w:tcPr>
          <w:p w14:paraId="18CF8FE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12</w:t>
            </w:r>
          </w:p>
        </w:tc>
      </w:tr>
      <w:tr w:rsidR="007A45D7" w:rsidRPr="006161DD" w14:paraId="44CE1EDF" w14:textId="77777777" w:rsidTr="00D07342">
        <w:trPr>
          <w:trHeight w:val="273"/>
        </w:trPr>
        <w:tc>
          <w:tcPr>
            <w:tcW w:w="2126" w:type="dxa"/>
            <w:shd w:val="clear" w:color="auto" w:fill="auto"/>
            <w:vAlign w:val="bottom"/>
            <w:hideMark/>
          </w:tcPr>
          <w:p w14:paraId="6C0D2F2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2019 г.</w:t>
            </w:r>
          </w:p>
        </w:tc>
        <w:tc>
          <w:tcPr>
            <w:tcW w:w="4395" w:type="dxa"/>
            <w:shd w:val="clear" w:color="auto" w:fill="auto"/>
            <w:noWrap/>
            <w:vAlign w:val="bottom"/>
            <w:hideMark/>
          </w:tcPr>
          <w:p w14:paraId="50D679E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34 793</w:t>
            </w:r>
          </w:p>
        </w:tc>
        <w:tc>
          <w:tcPr>
            <w:tcW w:w="2835" w:type="dxa"/>
            <w:shd w:val="clear" w:color="auto" w:fill="auto"/>
            <w:noWrap/>
            <w:vAlign w:val="bottom"/>
            <w:hideMark/>
          </w:tcPr>
          <w:p w14:paraId="4F10710F"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14</w:t>
            </w:r>
          </w:p>
        </w:tc>
      </w:tr>
    </w:tbl>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1D90FDAA" w14:textId="77777777" w:rsidR="006161DD" w:rsidRDefault="006161DD" w:rsidP="007A45D7">
      <w:pPr>
        <w:rPr>
          <w:rFonts w:ascii="Times New Roman" w:hAnsi="Times New Roman" w:cs="Times New Roman"/>
          <w:sz w:val="24"/>
          <w:szCs w:val="24"/>
        </w:rPr>
      </w:pPr>
      <w:r>
        <w:rPr>
          <w:rFonts w:ascii="Times New Roman" w:hAnsi="Times New Roman" w:cs="Times New Roman"/>
          <w:sz w:val="24"/>
          <w:szCs w:val="24"/>
        </w:rPr>
        <w:t xml:space="preserve"> </w:t>
      </w:r>
    </w:p>
    <w:p w14:paraId="6BF04BCC" w14:textId="068E12EE" w:rsidR="007A45D7" w:rsidRPr="007A45D7" w:rsidRDefault="007A45D7" w:rsidP="00D07342">
      <w:pPr>
        <w:spacing w:after="0"/>
        <w:ind w:firstLine="709"/>
        <w:rPr>
          <w:rFonts w:ascii="Times New Roman" w:hAnsi="Times New Roman" w:cs="Times New Roman"/>
          <w:sz w:val="24"/>
          <w:szCs w:val="24"/>
        </w:rPr>
      </w:pPr>
      <w:r w:rsidRPr="007A45D7">
        <w:rPr>
          <w:rFonts w:ascii="Times New Roman" w:hAnsi="Times New Roman" w:cs="Times New Roman"/>
          <w:sz w:val="24"/>
          <w:szCs w:val="24"/>
        </w:rPr>
        <w:t>Передача имущества в связи с разграничением полномочий</w:t>
      </w:r>
    </w:p>
    <w:p w14:paraId="7C98C6F8" w14:textId="77777777" w:rsidR="007A45D7" w:rsidRPr="007A45D7" w:rsidRDefault="007A45D7" w:rsidP="007A45D7">
      <w:pPr>
        <w:rPr>
          <w:rFonts w:ascii="Times New Roman" w:hAnsi="Times New Roman" w:cs="Times New Roman"/>
          <w:sz w:val="24"/>
          <w:szCs w:val="24"/>
        </w:rPr>
      </w:pPr>
      <w:r w:rsidRPr="007A45D7">
        <w:rPr>
          <w:rFonts w:ascii="Times New Roman" w:hAnsi="Times New Roman" w:cs="Times New Roman"/>
          <w:sz w:val="24"/>
          <w:szCs w:val="24"/>
        </w:rPr>
        <w:t xml:space="preserve">       </w:t>
      </w:r>
    </w:p>
    <w:tbl>
      <w:tblPr>
        <w:tblpPr w:leftFromText="180" w:rightFromText="180" w:vertAnchor="text" w:horzAnchor="margin" w:tblpXSpec="center" w:tblpY="-3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276"/>
        <w:gridCol w:w="1276"/>
        <w:gridCol w:w="1134"/>
        <w:gridCol w:w="1588"/>
      </w:tblGrid>
      <w:tr w:rsidR="007A45D7" w:rsidRPr="006161DD" w14:paraId="14C5DFF2" w14:textId="77777777" w:rsidTr="00D07342">
        <w:tc>
          <w:tcPr>
            <w:tcW w:w="4219" w:type="dxa"/>
            <w:vMerge w:val="restart"/>
          </w:tcPr>
          <w:p w14:paraId="0C160DA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Наименование  адресата</w:t>
            </w:r>
          </w:p>
        </w:tc>
        <w:tc>
          <w:tcPr>
            <w:tcW w:w="5274" w:type="dxa"/>
            <w:gridSpan w:val="4"/>
          </w:tcPr>
          <w:p w14:paraId="4516BFB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кол-во объектов</w:t>
            </w:r>
          </w:p>
        </w:tc>
      </w:tr>
      <w:tr w:rsidR="007A45D7" w:rsidRPr="006161DD" w14:paraId="1A6461DB" w14:textId="77777777" w:rsidTr="00D07342">
        <w:tc>
          <w:tcPr>
            <w:tcW w:w="4219" w:type="dxa"/>
            <w:vMerge/>
          </w:tcPr>
          <w:p w14:paraId="062D0230" w14:textId="77777777" w:rsidR="007A45D7" w:rsidRPr="006161DD" w:rsidRDefault="007A45D7" w:rsidP="006161DD">
            <w:pPr>
              <w:spacing w:after="0"/>
              <w:rPr>
                <w:rFonts w:ascii="Times New Roman" w:hAnsi="Times New Roman" w:cs="Times New Roman"/>
                <w:sz w:val="24"/>
                <w:szCs w:val="24"/>
              </w:rPr>
            </w:pPr>
          </w:p>
        </w:tc>
        <w:tc>
          <w:tcPr>
            <w:tcW w:w="1276" w:type="dxa"/>
          </w:tcPr>
          <w:p w14:paraId="07B9928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2016 год</w:t>
            </w:r>
          </w:p>
        </w:tc>
        <w:tc>
          <w:tcPr>
            <w:tcW w:w="1276" w:type="dxa"/>
          </w:tcPr>
          <w:p w14:paraId="7537FE0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2017 год</w:t>
            </w:r>
          </w:p>
        </w:tc>
        <w:tc>
          <w:tcPr>
            <w:tcW w:w="1134" w:type="dxa"/>
          </w:tcPr>
          <w:p w14:paraId="0018D4A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2018 год</w:t>
            </w:r>
          </w:p>
        </w:tc>
        <w:tc>
          <w:tcPr>
            <w:tcW w:w="1588" w:type="dxa"/>
          </w:tcPr>
          <w:p w14:paraId="53A274B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2019 год</w:t>
            </w:r>
          </w:p>
        </w:tc>
      </w:tr>
      <w:tr w:rsidR="007A45D7" w:rsidRPr="006161DD" w14:paraId="7D6F33A9" w14:textId="77777777" w:rsidTr="00D07342">
        <w:tc>
          <w:tcPr>
            <w:tcW w:w="4219" w:type="dxa"/>
          </w:tcPr>
          <w:p w14:paraId="180AD9B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Железногорск – Илимское ГП</w:t>
            </w:r>
          </w:p>
        </w:tc>
        <w:tc>
          <w:tcPr>
            <w:tcW w:w="1276" w:type="dxa"/>
          </w:tcPr>
          <w:p w14:paraId="734EFC1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3829406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134" w:type="dxa"/>
          </w:tcPr>
          <w:p w14:paraId="21980DED"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c>
          <w:tcPr>
            <w:tcW w:w="1588" w:type="dxa"/>
          </w:tcPr>
          <w:p w14:paraId="615B0F84"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2</w:t>
            </w:r>
          </w:p>
        </w:tc>
      </w:tr>
      <w:tr w:rsidR="007A45D7" w:rsidRPr="006161DD" w14:paraId="60AEEE71" w14:textId="77777777" w:rsidTr="00D07342">
        <w:tc>
          <w:tcPr>
            <w:tcW w:w="4219" w:type="dxa"/>
          </w:tcPr>
          <w:p w14:paraId="2E1DCC23"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Новоигирминское</w:t>
            </w:r>
            <w:proofErr w:type="spellEnd"/>
            <w:r w:rsidRPr="006161DD">
              <w:rPr>
                <w:rFonts w:ascii="Times New Roman" w:hAnsi="Times New Roman" w:cs="Times New Roman"/>
                <w:sz w:val="24"/>
                <w:szCs w:val="24"/>
              </w:rPr>
              <w:t xml:space="preserve"> ГП</w:t>
            </w:r>
          </w:p>
        </w:tc>
        <w:tc>
          <w:tcPr>
            <w:tcW w:w="1276" w:type="dxa"/>
          </w:tcPr>
          <w:p w14:paraId="482D2A5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07BF0EDA"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4</w:t>
            </w:r>
          </w:p>
        </w:tc>
        <w:tc>
          <w:tcPr>
            <w:tcW w:w="1134" w:type="dxa"/>
          </w:tcPr>
          <w:p w14:paraId="47A9653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ab/>
              <w:t>4</w:t>
            </w:r>
          </w:p>
        </w:tc>
        <w:tc>
          <w:tcPr>
            <w:tcW w:w="1588" w:type="dxa"/>
          </w:tcPr>
          <w:p w14:paraId="489D96CC"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43195A65" w14:textId="77777777" w:rsidTr="00D07342">
        <w:tc>
          <w:tcPr>
            <w:tcW w:w="4219" w:type="dxa"/>
          </w:tcPr>
          <w:p w14:paraId="31FE5931"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Видимское</w:t>
            </w:r>
            <w:proofErr w:type="spellEnd"/>
            <w:r w:rsidRPr="006161DD">
              <w:rPr>
                <w:rFonts w:ascii="Times New Roman" w:hAnsi="Times New Roman" w:cs="Times New Roman"/>
                <w:sz w:val="24"/>
                <w:szCs w:val="24"/>
              </w:rPr>
              <w:t xml:space="preserve"> ГП</w:t>
            </w:r>
          </w:p>
        </w:tc>
        <w:tc>
          <w:tcPr>
            <w:tcW w:w="1276" w:type="dxa"/>
          </w:tcPr>
          <w:p w14:paraId="05B0751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5D89718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18</w:t>
            </w:r>
          </w:p>
        </w:tc>
        <w:tc>
          <w:tcPr>
            <w:tcW w:w="1134" w:type="dxa"/>
          </w:tcPr>
          <w:p w14:paraId="7CD48D3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17</w:t>
            </w:r>
          </w:p>
        </w:tc>
        <w:tc>
          <w:tcPr>
            <w:tcW w:w="1588" w:type="dxa"/>
          </w:tcPr>
          <w:p w14:paraId="013AAD5C"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5</w:t>
            </w:r>
          </w:p>
        </w:tc>
      </w:tr>
      <w:tr w:rsidR="007A45D7" w:rsidRPr="006161DD" w14:paraId="06930C6F" w14:textId="77777777" w:rsidTr="00D07342">
        <w:tc>
          <w:tcPr>
            <w:tcW w:w="4219" w:type="dxa"/>
          </w:tcPr>
          <w:p w14:paraId="3EADA27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Радищевское ГП</w:t>
            </w:r>
          </w:p>
        </w:tc>
        <w:tc>
          <w:tcPr>
            <w:tcW w:w="1276" w:type="dxa"/>
          </w:tcPr>
          <w:p w14:paraId="263EA95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276" w:type="dxa"/>
          </w:tcPr>
          <w:p w14:paraId="4CF4317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13</w:t>
            </w:r>
          </w:p>
        </w:tc>
        <w:tc>
          <w:tcPr>
            <w:tcW w:w="1134" w:type="dxa"/>
          </w:tcPr>
          <w:p w14:paraId="4F1ABCE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13</w:t>
            </w:r>
          </w:p>
        </w:tc>
        <w:tc>
          <w:tcPr>
            <w:tcW w:w="1588" w:type="dxa"/>
          </w:tcPr>
          <w:p w14:paraId="4FCD0058"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16CEDCC3" w14:textId="77777777" w:rsidTr="00D07342">
        <w:tc>
          <w:tcPr>
            <w:tcW w:w="4219" w:type="dxa"/>
          </w:tcPr>
          <w:p w14:paraId="5250B758"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Рудногорское</w:t>
            </w:r>
            <w:proofErr w:type="spellEnd"/>
            <w:r w:rsidRPr="006161DD">
              <w:rPr>
                <w:rFonts w:ascii="Times New Roman" w:hAnsi="Times New Roman" w:cs="Times New Roman"/>
                <w:sz w:val="24"/>
                <w:szCs w:val="24"/>
              </w:rPr>
              <w:t xml:space="preserve"> ГП</w:t>
            </w:r>
          </w:p>
        </w:tc>
        <w:tc>
          <w:tcPr>
            <w:tcW w:w="1276" w:type="dxa"/>
          </w:tcPr>
          <w:p w14:paraId="7D968D9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4</w:t>
            </w:r>
          </w:p>
        </w:tc>
        <w:tc>
          <w:tcPr>
            <w:tcW w:w="1276" w:type="dxa"/>
          </w:tcPr>
          <w:p w14:paraId="13C21BB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134" w:type="dxa"/>
          </w:tcPr>
          <w:p w14:paraId="18AF0BB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588" w:type="dxa"/>
          </w:tcPr>
          <w:p w14:paraId="0E60133E"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72B9A809" w14:textId="77777777" w:rsidTr="00D07342">
        <w:tc>
          <w:tcPr>
            <w:tcW w:w="4219" w:type="dxa"/>
          </w:tcPr>
          <w:p w14:paraId="18F7D0E7"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Хребтовское</w:t>
            </w:r>
            <w:proofErr w:type="spellEnd"/>
            <w:r w:rsidRPr="006161DD">
              <w:rPr>
                <w:rFonts w:ascii="Times New Roman" w:hAnsi="Times New Roman" w:cs="Times New Roman"/>
                <w:sz w:val="24"/>
                <w:szCs w:val="24"/>
              </w:rPr>
              <w:t xml:space="preserve"> ГП </w:t>
            </w:r>
          </w:p>
        </w:tc>
        <w:tc>
          <w:tcPr>
            <w:tcW w:w="1276" w:type="dxa"/>
          </w:tcPr>
          <w:p w14:paraId="7615D9E6"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w:t>
            </w:r>
          </w:p>
        </w:tc>
        <w:tc>
          <w:tcPr>
            <w:tcW w:w="1276" w:type="dxa"/>
          </w:tcPr>
          <w:p w14:paraId="3F553E4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134" w:type="dxa"/>
          </w:tcPr>
          <w:p w14:paraId="4443B94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588" w:type="dxa"/>
          </w:tcPr>
          <w:p w14:paraId="7526F60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r>
      <w:tr w:rsidR="007A45D7" w:rsidRPr="006161DD" w14:paraId="4739BD85" w14:textId="77777777" w:rsidTr="00D07342">
        <w:tc>
          <w:tcPr>
            <w:tcW w:w="4219" w:type="dxa"/>
          </w:tcPr>
          <w:p w14:paraId="57704958"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Шестаковское</w:t>
            </w:r>
            <w:proofErr w:type="spellEnd"/>
            <w:r w:rsidRPr="006161DD">
              <w:rPr>
                <w:rFonts w:ascii="Times New Roman" w:hAnsi="Times New Roman" w:cs="Times New Roman"/>
                <w:sz w:val="24"/>
                <w:szCs w:val="24"/>
              </w:rPr>
              <w:t xml:space="preserve"> ГП</w:t>
            </w:r>
          </w:p>
        </w:tc>
        <w:tc>
          <w:tcPr>
            <w:tcW w:w="1276" w:type="dxa"/>
          </w:tcPr>
          <w:p w14:paraId="09BA9A5A"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276" w:type="dxa"/>
          </w:tcPr>
          <w:p w14:paraId="56C018F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134" w:type="dxa"/>
          </w:tcPr>
          <w:p w14:paraId="228A3391"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588" w:type="dxa"/>
          </w:tcPr>
          <w:p w14:paraId="2AE8FCDF"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r>
      <w:tr w:rsidR="007A45D7" w:rsidRPr="006161DD" w14:paraId="4884C58E" w14:textId="77777777" w:rsidTr="00D07342">
        <w:tc>
          <w:tcPr>
            <w:tcW w:w="4219" w:type="dxa"/>
          </w:tcPr>
          <w:p w14:paraId="0D286E3D"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Янгелевское</w:t>
            </w:r>
            <w:proofErr w:type="spellEnd"/>
            <w:r w:rsidRPr="006161DD">
              <w:rPr>
                <w:rFonts w:ascii="Times New Roman" w:hAnsi="Times New Roman" w:cs="Times New Roman"/>
                <w:sz w:val="24"/>
                <w:szCs w:val="24"/>
              </w:rPr>
              <w:t xml:space="preserve"> ГП</w:t>
            </w:r>
          </w:p>
        </w:tc>
        <w:tc>
          <w:tcPr>
            <w:tcW w:w="1276" w:type="dxa"/>
          </w:tcPr>
          <w:p w14:paraId="6319C23F"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11</w:t>
            </w:r>
          </w:p>
        </w:tc>
        <w:tc>
          <w:tcPr>
            <w:tcW w:w="1276" w:type="dxa"/>
          </w:tcPr>
          <w:p w14:paraId="6E3DCB8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134" w:type="dxa"/>
          </w:tcPr>
          <w:p w14:paraId="53B6797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w:t>
            </w:r>
          </w:p>
        </w:tc>
        <w:tc>
          <w:tcPr>
            <w:tcW w:w="1588" w:type="dxa"/>
          </w:tcPr>
          <w:p w14:paraId="1A5EF90A"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8</w:t>
            </w:r>
          </w:p>
        </w:tc>
      </w:tr>
      <w:tr w:rsidR="007A45D7" w:rsidRPr="006161DD" w14:paraId="110B9993" w14:textId="77777777" w:rsidTr="00D07342">
        <w:tc>
          <w:tcPr>
            <w:tcW w:w="4219" w:type="dxa"/>
          </w:tcPr>
          <w:p w14:paraId="289BB905"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Березняковское</w:t>
            </w:r>
            <w:proofErr w:type="spellEnd"/>
            <w:r w:rsidRPr="006161DD">
              <w:rPr>
                <w:rFonts w:ascii="Times New Roman" w:hAnsi="Times New Roman" w:cs="Times New Roman"/>
                <w:sz w:val="24"/>
                <w:szCs w:val="24"/>
              </w:rPr>
              <w:t xml:space="preserve"> СП</w:t>
            </w:r>
          </w:p>
        </w:tc>
        <w:tc>
          <w:tcPr>
            <w:tcW w:w="1276" w:type="dxa"/>
          </w:tcPr>
          <w:p w14:paraId="7915C5E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535583D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10</w:t>
            </w:r>
          </w:p>
        </w:tc>
        <w:tc>
          <w:tcPr>
            <w:tcW w:w="1134" w:type="dxa"/>
          </w:tcPr>
          <w:p w14:paraId="12AF71A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588" w:type="dxa"/>
          </w:tcPr>
          <w:p w14:paraId="6FA7BD07"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7BCA00BA" w14:textId="77777777" w:rsidTr="00D07342">
        <w:tc>
          <w:tcPr>
            <w:tcW w:w="4219" w:type="dxa"/>
          </w:tcPr>
          <w:p w14:paraId="050F62C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Брусничное СП</w:t>
            </w:r>
          </w:p>
        </w:tc>
        <w:tc>
          <w:tcPr>
            <w:tcW w:w="1276" w:type="dxa"/>
          </w:tcPr>
          <w:p w14:paraId="3A4C9BD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28029DFC"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w:t>
            </w:r>
          </w:p>
        </w:tc>
        <w:tc>
          <w:tcPr>
            <w:tcW w:w="1134" w:type="dxa"/>
          </w:tcPr>
          <w:p w14:paraId="0773861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w:t>
            </w:r>
          </w:p>
        </w:tc>
        <w:tc>
          <w:tcPr>
            <w:tcW w:w="1588" w:type="dxa"/>
          </w:tcPr>
          <w:p w14:paraId="75EC0D60"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1A9B6B02" w14:textId="77777777" w:rsidTr="00D07342">
        <w:tc>
          <w:tcPr>
            <w:tcW w:w="4219" w:type="dxa"/>
          </w:tcPr>
          <w:p w14:paraId="0F8ACC4B"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Дальнинское</w:t>
            </w:r>
            <w:proofErr w:type="spellEnd"/>
            <w:r w:rsidRPr="006161DD">
              <w:rPr>
                <w:rFonts w:ascii="Times New Roman" w:hAnsi="Times New Roman" w:cs="Times New Roman"/>
                <w:sz w:val="24"/>
                <w:szCs w:val="24"/>
              </w:rPr>
              <w:t xml:space="preserve"> СП</w:t>
            </w:r>
          </w:p>
        </w:tc>
        <w:tc>
          <w:tcPr>
            <w:tcW w:w="1276" w:type="dxa"/>
          </w:tcPr>
          <w:p w14:paraId="5ACC224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276" w:type="dxa"/>
          </w:tcPr>
          <w:p w14:paraId="644CC1A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w:t>
            </w:r>
          </w:p>
        </w:tc>
        <w:tc>
          <w:tcPr>
            <w:tcW w:w="1134" w:type="dxa"/>
          </w:tcPr>
          <w:p w14:paraId="6FAD3FA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w:t>
            </w:r>
          </w:p>
        </w:tc>
        <w:tc>
          <w:tcPr>
            <w:tcW w:w="1588" w:type="dxa"/>
          </w:tcPr>
          <w:p w14:paraId="646F3D9C"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3</w:t>
            </w:r>
          </w:p>
        </w:tc>
      </w:tr>
      <w:tr w:rsidR="007A45D7" w:rsidRPr="006161DD" w14:paraId="31043FA3" w14:textId="77777777" w:rsidTr="00D07342">
        <w:tc>
          <w:tcPr>
            <w:tcW w:w="4219" w:type="dxa"/>
          </w:tcPr>
          <w:p w14:paraId="5764DD5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Заморское СП</w:t>
            </w:r>
          </w:p>
        </w:tc>
        <w:tc>
          <w:tcPr>
            <w:tcW w:w="1276" w:type="dxa"/>
          </w:tcPr>
          <w:p w14:paraId="538BC2C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276" w:type="dxa"/>
          </w:tcPr>
          <w:p w14:paraId="33BCD97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134" w:type="dxa"/>
          </w:tcPr>
          <w:p w14:paraId="6EEE628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5</w:t>
            </w:r>
          </w:p>
        </w:tc>
        <w:tc>
          <w:tcPr>
            <w:tcW w:w="1588" w:type="dxa"/>
          </w:tcPr>
          <w:p w14:paraId="4A476BED"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1E5B013F" w14:textId="77777777" w:rsidTr="00D07342">
        <w:tc>
          <w:tcPr>
            <w:tcW w:w="4219" w:type="dxa"/>
          </w:tcPr>
          <w:p w14:paraId="0B0A1035"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Коршуновское</w:t>
            </w:r>
            <w:proofErr w:type="spellEnd"/>
            <w:r w:rsidRPr="006161DD">
              <w:rPr>
                <w:rFonts w:ascii="Times New Roman" w:hAnsi="Times New Roman" w:cs="Times New Roman"/>
                <w:sz w:val="24"/>
                <w:szCs w:val="24"/>
              </w:rPr>
              <w:t xml:space="preserve"> СП</w:t>
            </w:r>
          </w:p>
        </w:tc>
        <w:tc>
          <w:tcPr>
            <w:tcW w:w="1276" w:type="dxa"/>
          </w:tcPr>
          <w:p w14:paraId="1C1C7961"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w:t>
            </w:r>
          </w:p>
        </w:tc>
        <w:tc>
          <w:tcPr>
            <w:tcW w:w="1276" w:type="dxa"/>
          </w:tcPr>
          <w:p w14:paraId="0B69339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w:t>
            </w:r>
          </w:p>
        </w:tc>
        <w:tc>
          <w:tcPr>
            <w:tcW w:w="1134" w:type="dxa"/>
          </w:tcPr>
          <w:p w14:paraId="5DECE7E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w:t>
            </w:r>
          </w:p>
        </w:tc>
        <w:tc>
          <w:tcPr>
            <w:tcW w:w="1588" w:type="dxa"/>
          </w:tcPr>
          <w:p w14:paraId="648A07D2"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6351C6DF" w14:textId="77777777" w:rsidTr="00D07342">
        <w:tc>
          <w:tcPr>
            <w:tcW w:w="4219" w:type="dxa"/>
          </w:tcPr>
          <w:p w14:paraId="244B8E54"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Новоилимское</w:t>
            </w:r>
            <w:proofErr w:type="spellEnd"/>
            <w:r w:rsidRPr="006161DD">
              <w:rPr>
                <w:rFonts w:ascii="Times New Roman" w:hAnsi="Times New Roman" w:cs="Times New Roman"/>
                <w:sz w:val="24"/>
                <w:szCs w:val="24"/>
              </w:rPr>
              <w:t xml:space="preserve"> СП</w:t>
            </w:r>
          </w:p>
        </w:tc>
        <w:tc>
          <w:tcPr>
            <w:tcW w:w="1276" w:type="dxa"/>
          </w:tcPr>
          <w:p w14:paraId="019FE816"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4</w:t>
            </w:r>
          </w:p>
        </w:tc>
        <w:tc>
          <w:tcPr>
            <w:tcW w:w="1276" w:type="dxa"/>
          </w:tcPr>
          <w:p w14:paraId="6E9756FA"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134" w:type="dxa"/>
          </w:tcPr>
          <w:p w14:paraId="3EF09D7F"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588" w:type="dxa"/>
          </w:tcPr>
          <w:p w14:paraId="2FD6ED13"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4411EDA7" w14:textId="77777777" w:rsidTr="00D07342">
        <w:tc>
          <w:tcPr>
            <w:tcW w:w="4219" w:type="dxa"/>
          </w:tcPr>
          <w:p w14:paraId="5347321A"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Речушинское</w:t>
            </w:r>
            <w:proofErr w:type="spellEnd"/>
            <w:r w:rsidRPr="006161DD">
              <w:rPr>
                <w:rFonts w:ascii="Times New Roman" w:hAnsi="Times New Roman" w:cs="Times New Roman"/>
                <w:sz w:val="24"/>
                <w:szCs w:val="24"/>
              </w:rPr>
              <w:t xml:space="preserve"> СП</w:t>
            </w:r>
          </w:p>
        </w:tc>
        <w:tc>
          <w:tcPr>
            <w:tcW w:w="1276" w:type="dxa"/>
          </w:tcPr>
          <w:p w14:paraId="6D59E82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2D2C492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w:t>
            </w:r>
          </w:p>
        </w:tc>
        <w:tc>
          <w:tcPr>
            <w:tcW w:w="1134" w:type="dxa"/>
          </w:tcPr>
          <w:p w14:paraId="16FE67E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588" w:type="dxa"/>
          </w:tcPr>
          <w:p w14:paraId="38E4FED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4</w:t>
            </w:r>
          </w:p>
        </w:tc>
      </w:tr>
      <w:tr w:rsidR="007A45D7" w:rsidRPr="006161DD" w14:paraId="10F343B1" w14:textId="77777777" w:rsidTr="00D07342">
        <w:tc>
          <w:tcPr>
            <w:tcW w:w="4219" w:type="dxa"/>
          </w:tcPr>
          <w:p w14:paraId="7ED6EE30"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Семигорское</w:t>
            </w:r>
            <w:proofErr w:type="spellEnd"/>
            <w:r w:rsidRPr="006161DD">
              <w:rPr>
                <w:rFonts w:ascii="Times New Roman" w:hAnsi="Times New Roman" w:cs="Times New Roman"/>
                <w:sz w:val="24"/>
                <w:szCs w:val="24"/>
              </w:rPr>
              <w:t xml:space="preserve"> СП</w:t>
            </w:r>
          </w:p>
        </w:tc>
        <w:tc>
          <w:tcPr>
            <w:tcW w:w="1276" w:type="dxa"/>
          </w:tcPr>
          <w:p w14:paraId="167CB56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w:t>
            </w:r>
          </w:p>
        </w:tc>
        <w:tc>
          <w:tcPr>
            <w:tcW w:w="1276" w:type="dxa"/>
          </w:tcPr>
          <w:p w14:paraId="4948F88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14</w:t>
            </w:r>
          </w:p>
        </w:tc>
        <w:tc>
          <w:tcPr>
            <w:tcW w:w="1134" w:type="dxa"/>
          </w:tcPr>
          <w:p w14:paraId="0F733C6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w:t>
            </w:r>
          </w:p>
        </w:tc>
        <w:tc>
          <w:tcPr>
            <w:tcW w:w="1588" w:type="dxa"/>
          </w:tcPr>
          <w:p w14:paraId="52E0B101"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w:t>
            </w:r>
          </w:p>
        </w:tc>
      </w:tr>
      <w:tr w:rsidR="007A45D7" w:rsidRPr="006161DD" w14:paraId="7F087EB4" w14:textId="77777777" w:rsidTr="00D07342">
        <w:tc>
          <w:tcPr>
            <w:tcW w:w="4219" w:type="dxa"/>
          </w:tcPr>
          <w:p w14:paraId="5F7885FC" w14:textId="77777777" w:rsidR="007A45D7" w:rsidRPr="006161DD" w:rsidRDefault="007A45D7" w:rsidP="006161DD">
            <w:pPr>
              <w:spacing w:after="0"/>
              <w:rPr>
                <w:rFonts w:ascii="Times New Roman" w:hAnsi="Times New Roman" w:cs="Times New Roman"/>
                <w:sz w:val="24"/>
                <w:szCs w:val="24"/>
              </w:rPr>
            </w:pPr>
            <w:proofErr w:type="spellStart"/>
            <w:r w:rsidRPr="006161DD">
              <w:rPr>
                <w:rFonts w:ascii="Times New Roman" w:hAnsi="Times New Roman" w:cs="Times New Roman"/>
                <w:sz w:val="24"/>
                <w:szCs w:val="24"/>
              </w:rPr>
              <w:t>Соцгородское</w:t>
            </w:r>
            <w:proofErr w:type="spellEnd"/>
            <w:r w:rsidRPr="006161DD">
              <w:rPr>
                <w:rFonts w:ascii="Times New Roman" w:hAnsi="Times New Roman" w:cs="Times New Roman"/>
                <w:sz w:val="24"/>
                <w:szCs w:val="24"/>
              </w:rPr>
              <w:t xml:space="preserve"> СП</w:t>
            </w:r>
          </w:p>
        </w:tc>
        <w:tc>
          <w:tcPr>
            <w:tcW w:w="1276" w:type="dxa"/>
          </w:tcPr>
          <w:p w14:paraId="2DB9069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276" w:type="dxa"/>
          </w:tcPr>
          <w:p w14:paraId="2E3E93D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134" w:type="dxa"/>
          </w:tcPr>
          <w:p w14:paraId="31BB6A4A"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w:t>
            </w:r>
          </w:p>
        </w:tc>
        <w:tc>
          <w:tcPr>
            <w:tcW w:w="1588" w:type="dxa"/>
          </w:tcPr>
          <w:p w14:paraId="7DE96D06"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w:t>
            </w:r>
          </w:p>
        </w:tc>
      </w:tr>
      <w:tr w:rsidR="007A45D7" w:rsidRPr="006161DD" w14:paraId="61508863" w14:textId="77777777" w:rsidTr="00D07342">
        <w:tc>
          <w:tcPr>
            <w:tcW w:w="4219" w:type="dxa"/>
          </w:tcPr>
          <w:p w14:paraId="03F1C59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Всего:</w:t>
            </w:r>
          </w:p>
        </w:tc>
        <w:tc>
          <w:tcPr>
            <w:tcW w:w="1276" w:type="dxa"/>
          </w:tcPr>
          <w:p w14:paraId="6D35F19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29</w:t>
            </w:r>
          </w:p>
        </w:tc>
        <w:tc>
          <w:tcPr>
            <w:tcW w:w="1276" w:type="dxa"/>
          </w:tcPr>
          <w:p w14:paraId="49832A57"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71</w:t>
            </w:r>
          </w:p>
        </w:tc>
        <w:tc>
          <w:tcPr>
            <w:tcW w:w="1134" w:type="dxa"/>
          </w:tcPr>
          <w:p w14:paraId="47FC33D5" w14:textId="77777777" w:rsidR="007A45D7" w:rsidRPr="006161DD" w:rsidRDefault="007A45D7" w:rsidP="006161DD">
            <w:pPr>
              <w:spacing w:after="0"/>
              <w:rPr>
                <w:rFonts w:ascii="Times New Roman" w:hAnsi="Times New Roman" w:cs="Times New Roman"/>
                <w:sz w:val="24"/>
                <w:szCs w:val="24"/>
                <w:lang w:val="en-US"/>
              </w:rPr>
            </w:pPr>
            <w:r w:rsidRPr="006161DD">
              <w:rPr>
                <w:rFonts w:ascii="Times New Roman" w:hAnsi="Times New Roman" w:cs="Times New Roman"/>
                <w:sz w:val="24"/>
                <w:szCs w:val="24"/>
                <w:lang w:val="en-US"/>
              </w:rPr>
              <w:t>70</w:t>
            </w:r>
          </w:p>
        </w:tc>
        <w:tc>
          <w:tcPr>
            <w:tcW w:w="1588" w:type="dxa"/>
          </w:tcPr>
          <w:p w14:paraId="315D3F4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24</w:t>
            </w:r>
          </w:p>
        </w:tc>
      </w:tr>
    </w:tbl>
    <w:p w14:paraId="698D2DC1" w14:textId="77777777" w:rsidR="007A45D7" w:rsidRPr="007A45D7" w:rsidRDefault="007A45D7" w:rsidP="00983E95">
      <w:pPr>
        <w:spacing w:line="276" w:lineRule="auto"/>
        <w:jc w:val="both"/>
        <w:rPr>
          <w:rFonts w:ascii="Times New Roman" w:hAnsi="Times New Roman" w:cs="Times New Roman"/>
          <w:sz w:val="24"/>
          <w:szCs w:val="24"/>
        </w:rPr>
      </w:pPr>
    </w:p>
    <w:p w14:paraId="5F788594" w14:textId="7FA7AE6E" w:rsidR="007A45D7" w:rsidRPr="006161DD" w:rsidRDefault="007A45D7" w:rsidP="00983E95">
      <w:pPr>
        <w:spacing w:after="0" w:line="276" w:lineRule="auto"/>
        <w:ind w:firstLine="709"/>
        <w:jc w:val="both"/>
        <w:rPr>
          <w:rFonts w:ascii="Times New Roman" w:hAnsi="Times New Roman" w:cs="Times New Roman"/>
          <w:bCs/>
          <w:sz w:val="24"/>
          <w:szCs w:val="24"/>
        </w:rPr>
      </w:pPr>
      <w:r w:rsidRPr="006161DD">
        <w:rPr>
          <w:rFonts w:ascii="Times New Roman" w:hAnsi="Times New Roman" w:cs="Times New Roman"/>
          <w:bCs/>
          <w:sz w:val="24"/>
          <w:szCs w:val="24"/>
        </w:rPr>
        <w:t>Ведение реестра муниципального имущества МО «</w:t>
      </w:r>
      <w:proofErr w:type="spellStart"/>
      <w:r w:rsidRPr="006161DD">
        <w:rPr>
          <w:rFonts w:ascii="Times New Roman" w:hAnsi="Times New Roman" w:cs="Times New Roman"/>
          <w:bCs/>
          <w:sz w:val="24"/>
          <w:szCs w:val="24"/>
        </w:rPr>
        <w:t>Нижнеилимский</w:t>
      </w:r>
      <w:proofErr w:type="spellEnd"/>
      <w:r w:rsidRPr="006161DD">
        <w:rPr>
          <w:rFonts w:ascii="Times New Roman" w:hAnsi="Times New Roman" w:cs="Times New Roman"/>
          <w:bCs/>
          <w:sz w:val="24"/>
          <w:szCs w:val="24"/>
        </w:rPr>
        <w:t xml:space="preserve"> район»</w:t>
      </w:r>
    </w:p>
    <w:p w14:paraId="0B84DA4E" w14:textId="5AB3C0C2" w:rsidR="007A45D7" w:rsidRDefault="007A45D7" w:rsidP="00983E95">
      <w:pPr>
        <w:spacing w:after="0" w:line="276" w:lineRule="auto"/>
        <w:ind w:firstLine="709"/>
        <w:jc w:val="both"/>
        <w:rPr>
          <w:rFonts w:ascii="Times New Roman" w:hAnsi="Times New Roman" w:cs="Times New Roman"/>
          <w:sz w:val="24"/>
          <w:szCs w:val="24"/>
        </w:rPr>
      </w:pPr>
      <w:r w:rsidRPr="007A45D7">
        <w:rPr>
          <w:rFonts w:ascii="Times New Roman" w:hAnsi="Times New Roman" w:cs="Times New Roman"/>
          <w:sz w:val="24"/>
          <w:szCs w:val="24"/>
        </w:rPr>
        <w:t>В Реестре муниципального имущества муниципального образования «</w:t>
      </w:r>
      <w:proofErr w:type="spellStart"/>
      <w:r w:rsidRPr="007A45D7">
        <w:rPr>
          <w:rFonts w:ascii="Times New Roman" w:hAnsi="Times New Roman" w:cs="Times New Roman"/>
          <w:sz w:val="24"/>
          <w:szCs w:val="24"/>
        </w:rPr>
        <w:t>Нижнеилимский</w:t>
      </w:r>
      <w:proofErr w:type="spellEnd"/>
      <w:r w:rsidRPr="007A45D7">
        <w:rPr>
          <w:rFonts w:ascii="Times New Roman" w:hAnsi="Times New Roman" w:cs="Times New Roman"/>
          <w:sz w:val="24"/>
          <w:szCs w:val="24"/>
        </w:rPr>
        <w:t xml:space="preserve"> район» числятся инженерные сооружения и объекты коммунального назначения, в т.ч. на которые не зарегистрировано право муниципальной собственности в установленном порядке.</w:t>
      </w:r>
    </w:p>
    <w:p w14:paraId="3CF6B65B" w14:textId="77777777" w:rsidR="00983E95" w:rsidRPr="007A45D7" w:rsidRDefault="00983E95" w:rsidP="00983E95">
      <w:pPr>
        <w:spacing w:after="0" w:line="276"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382"/>
        <w:gridCol w:w="1383"/>
        <w:gridCol w:w="1942"/>
        <w:gridCol w:w="1838"/>
      </w:tblGrid>
      <w:tr w:rsidR="007A45D7" w:rsidRPr="006161DD" w14:paraId="1170BC43" w14:textId="77777777" w:rsidTr="006161DD">
        <w:trPr>
          <w:jc w:val="center"/>
        </w:trPr>
        <w:tc>
          <w:tcPr>
            <w:tcW w:w="2776" w:type="dxa"/>
          </w:tcPr>
          <w:p w14:paraId="02B7A89F" w14:textId="77777777" w:rsidR="007A45D7" w:rsidRPr="006161DD" w:rsidRDefault="007A45D7" w:rsidP="007A45D7">
            <w:pPr>
              <w:rPr>
                <w:rFonts w:ascii="Times New Roman" w:hAnsi="Times New Roman" w:cs="Times New Roman"/>
                <w:bCs/>
                <w:sz w:val="24"/>
                <w:szCs w:val="24"/>
              </w:rPr>
            </w:pPr>
          </w:p>
        </w:tc>
        <w:tc>
          <w:tcPr>
            <w:tcW w:w="1382" w:type="dxa"/>
          </w:tcPr>
          <w:p w14:paraId="5ACC9DC6"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2016 г.</w:t>
            </w:r>
          </w:p>
        </w:tc>
        <w:tc>
          <w:tcPr>
            <w:tcW w:w="1383" w:type="dxa"/>
          </w:tcPr>
          <w:p w14:paraId="76CD8FBE"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2017 г.</w:t>
            </w:r>
          </w:p>
        </w:tc>
        <w:tc>
          <w:tcPr>
            <w:tcW w:w="1942" w:type="dxa"/>
          </w:tcPr>
          <w:p w14:paraId="4710628F"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2018 г.</w:t>
            </w:r>
          </w:p>
        </w:tc>
        <w:tc>
          <w:tcPr>
            <w:tcW w:w="1838" w:type="dxa"/>
          </w:tcPr>
          <w:p w14:paraId="5AA1EF93"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2019 г.</w:t>
            </w:r>
          </w:p>
        </w:tc>
      </w:tr>
      <w:tr w:rsidR="007A45D7" w:rsidRPr="006161DD" w14:paraId="702952E6" w14:textId="77777777" w:rsidTr="006161DD">
        <w:trPr>
          <w:jc w:val="center"/>
        </w:trPr>
        <w:tc>
          <w:tcPr>
            <w:tcW w:w="2776" w:type="dxa"/>
          </w:tcPr>
          <w:p w14:paraId="2CF3125C"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Всего реестр объектов</w:t>
            </w:r>
          </w:p>
        </w:tc>
        <w:tc>
          <w:tcPr>
            <w:tcW w:w="1382" w:type="dxa"/>
          </w:tcPr>
          <w:p w14:paraId="041419DC"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15 165</w:t>
            </w:r>
          </w:p>
        </w:tc>
        <w:tc>
          <w:tcPr>
            <w:tcW w:w="1383" w:type="dxa"/>
          </w:tcPr>
          <w:p w14:paraId="1230B683"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14 346</w:t>
            </w:r>
          </w:p>
        </w:tc>
        <w:tc>
          <w:tcPr>
            <w:tcW w:w="1942" w:type="dxa"/>
          </w:tcPr>
          <w:p w14:paraId="71D66BCB"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14 873</w:t>
            </w:r>
          </w:p>
        </w:tc>
        <w:tc>
          <w:tcPr>
            <w:tcW w:w="1838" w:type="dxa"/>
          </w:tcPr>
          <w:p w14:paraId="49F25164"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3 704</w:t>
            </w:r>
          </w:p>
        </w:tc>
      </w:tr>
      <w:tr w:rsidR="007A45D7" w:rsidRPr="006161DD" w14:paraId="4A167815" w14:textId="77777777" w:rsidTr="006161DD">
        <w:trPr>
          <w:jc w:val="center"/>
        </w:trPr>
        <w:tc>
          <w:tcPr>
            <w:tcW w:w="2776" w:type="dxa"/>
          </w:tcPr>
          <w:p w14:paraId="7C5E3F22"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Земельные участки</w:t>
            </w:r>
          </w:p>
        </w:tc>
        <w:tc>
          <w:tcPr>
            <w:tcW w:w="1382" w:type="dxa"/>
          </w:tcPr>
          <w:p w14:paraId="46A8E5AD"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87</w:t>
            </w:r>
          </w:p>
        </w:tc>
        <w:tc>
          <w:tcPr>
            <w:tcW w:w="1383" w:type="dxa"/>
          </w:tcPr>
          <w:p w14:paraId="587FEE18"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99</w:t>
            </w:r>
          </w:p>
        </w:tc>
        <w:tc>
          <w:tcPr>
            <w:tcW w:w="1942" w:type="dxa"/>
          </w:tcPr>
          <w:p w14:paraId="3EDDFD2A"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106</w:t>
            </w:r>
          </w:p>
        </w:tc>
        <w:tc>
          <w:tcPr>
            <w:tcW w:w="1838" w:type="dxa"/>
          </w:tcPr>
          <w:p w14:paraId="6546040E"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129</w:t>
            </w:r>
          </w:p>
        </w:tc>
      </w:tr>
      <w:tr w:rsidR="007A45D7" w:rsidRPr="006161DD" w14:paraId="0A5488C4" w14:textId="77777777" w:rsidTr="006161DD">
        <w:trPr>
          <w:jc w:val="center"/>
        </w:trPr>
        <w:tc>
          <w:tcPr>
            <w:tcW w:w="2776" w:type="dxa"/>
          </w:tcPr>
          <w:p w14:paraId="5B09A627"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Недвижимое имущество</w:t>
            </w:r>
          </w:p>
        </w:tc>
        <w:tc>
          <w:tcPr>
            <w:tcW w:w="1382" w:type="dxa"/>
          </w:tcPr>
          <w:p w14:paraId="1C380EEC"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1 847</w:t>
            </w:r>
          </w:p>
        </w:tc>
        <w:tc>
          <w:tcPr>
            <w:tcW w:w="1383" w:type="dxa"/>
          </w:tcPr>
          <w:p w14:paraId="2DA124AA"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1 327</w:t>
            </w:r>
          </w:p>
        </w:tc>
        <w:tc>
          <w:tcPr>
            <w:tcW w:w="1942" w:type="dxa"/>
          </w:tcPr>
          <w:p w14:paraId="1A0858B0"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2 069</w:t>
            </w:r>
          </w:p>
        </w:tc>
        <w:tc>
          <w:tcPr>
            <w:tcW w:w="1838" w:type="dxa"/>
          </w:tcPr>
          <w:p w14:paraId="4D3F23FD"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2 457</w:t>
            </w:r>
          </w:p>
        </w:tc>
      </w:tr>
      <w:tr w:rsidR="007A45D7" w:rsidRPr="006161DD" w14:paraId="7FB761E0" w14:textId="77777777" w:rsidTr="006161DD">
        <w:trPr>
          <w:jc w:val="center"/>
        </w:trPr>
        <w:tc>
          <w:tcPr>
            <w:tcW w:w="2776" w:type="dxa"/>
          </w:tcPr>
          <w:p w14:paraId="680F713C"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Движимое имущество</w:t>
            </w:r>
          </w:p>
        </w:tc>
        <w:tc>
          <w:tcPr>
            <w:tcW w:w="1382" w:type="dxa"/>
          </w:tcPr>
          <w:p w14:paraId="3378072E"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13 231</w:t>
            </w:r>
          </w:p>
        </w:tc>
        <w:tc>
          <w:tcPr>
            <w:tcW w:w="1383" w:type="dxa"/>
          </w:tcPr>
          <w:p w14:paraId="1EB83745"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12 920</w:t>
            </w:r>
          </w:p>
        </w:tc>
        <w:tc>
          <w:tcPr>
            <w:tcW w:w="1942" w:type="dxa"/>
          </w:tcPr>
          <w:p w14:paraId="1C2D1774"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12 698</w:t>
            </w:r>
          </w:p>
        </w:tc>
        <w:tc>
          <w:tcPr>
            <w:tcW w:w="1838" w:type="dxa"/>
          </w:tcPr>
          <w:p w14:paraId="08E97843"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1 118</w:t>
            </w:r>
          </w:p>
        </w:tc>
      </w:tr>
      <w:tr w:rsidR="007A45D7" w:rsidRPr="006161DD" w14:paraId="0743BDD4" w14:textId="77777777" w:rsidTr="006161DD">
        <w:trPr>
          <w:jc w:val="center"/>
        </w:trPr>
        <w:tc>
          <w:tcPr>
            <w:tcW w:w="2776" w:type="dxa"/>
          </w:tcPr>
          <w:p w14:paraId="3932CFC7"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Юридические лица</w:t>
            </w:r>
          </w:p>
        </w:tc>
        <w:tc>
          <w:tcPr>
            <w:tcW w:w="1382" w:type="dxa"/>
          </w:tcPr>
          <w:p w14:paraId="6D59D371"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66</w:t>
            </w:r>
          </w:p>
        </w:tc>
        <w:tc>
          <w:tcPr>
            <w:tcW w:w="1383" w:type="dxa"/>
          </w:tcPr>
          <w:p w14:paraId="2A118133"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63</w:t>
            </w:r>
          </w:p>
        </w:tc>
        <w:tc>
          <w:tcPr>
            <w:tcW w:w="1942" w:type="dxa"/>
          </w:tcPr>
          <w:p w14:paraId="7C9651C6"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63</w:t>
            </w:r>
          </w:p>
        </w:tc>
        <w:tc>
          <w:tcPr>
            <w:tcW w:w="1838" w:type="dxa"/>
          </w:tcPr>
          <w:p w14:paraId="2DCC0760" w14:textId="77777777" w:rsidR="007A45D7" w:rsidRPr="006161DD" w:rsidRDefault="007A45D7" w:rsidP="007A45D7">
            <w:pPr>
              <w:rPr>
                <w:rFonts w:ascii="Times New Roman" w:hAnsi="Times New Roman" w:cs="Times New Roman"/>
                <w:bCs/>
                <w:sz w:val="24"/>
                <w:szCs w:val="24"/>
              </w:rPr>
            </w:pPr>
            <w:r w:rsidRPr="006161DD">
              <w:rPr>
                <w:rFonts w:ascii="Times New Roman" w:hAnsi="Times New Roman" w:cs="Times New Roman"/>
                <w:bCs/>
                <w:sz w:val="24"/>
                <w:szCs w:val="24"/>
              </w:rPr>
              <w:t>62</w:t>
            </w:r>
          </w:p>
        </w:tc>
      </w:tr>
    </w:tbl>
    <w:p w14:paraId="4CB8DCFD" w14:textId="77777777" w:rsidR="007A45D7" w:rsidRPr="007A45D7" w:rsidRDefault="007A45D7" w:rsidP="007A45D7">
      <w:pPr>
        <w:rPr>
          <w:rFonts w:ascii="Times New Roman" w:hAnsi="Times New Roman" w:cs="Times New Roman"/>
          <w:b/>
          <w:sz w:val="24"/>
          <w:szCs w:val="24"/>
        </w:rPr>
      </w:pPr>
    </w:p>
    <w:p w14:paraId="4CA90DE1" w14:textId="5A281B49" w:rsidR="006161DD" w:rsidRDefault="007A45D7" w:rsidP="00983E95">
      <w:pPr>
        <w:spacing w:after="0" w:line="276" w:lineRule="auto"/>
        <w:ind w:firstLine="709"/>
        <w:jc w:val="both"/>
        <w:rPr>
          <w:rFonts w:ascii="Times New Roman" w:hAnsi="Times New Roman" w:cs="Times New Roman"/>
          <w:bCs/>
          <w:sz w:val="24"/>
          <w:szCs w:val="24"/>
        </w:rPr>
      </w:pPr>
      <w:r w:rsidRPr="006161DD">
        <w:rPr>
          <w:rFonts w:ascii="Times New Roman" w:hAnsi="Times New Roman" w:cs="Times New Roman"/>
          <w:bCs/>
          <w:sz w:val="24"/>
          <w:szCs w:val="24"/>
        </w:rPr>
        <w:t xml:space="preserve"> </w:t>
      </w:r>
      <w:proofErr w:type="spellStart"/>
      <w:r w:rsidRPr="006161DD">
        <w:rPr>
          <w:rFonts w:ascii="Times New Roman" w:hAnsi="Times New Roman" w:cs="Times New Roman"/>
          <w:bCs/>
          <w:sz w:val="24"/>
          <w:szCs w:val="24"/>
        </w:rPr>
        <w:t>Претензионно</w:t>
      </w:r>
      <w:proofErr w:type="spellEnd"/>
      <w:r w:rsidRPr="006161DD">
        <w:rPr>
          <w:rFonts w:ascii="Times New Roman" w:hAnsi="Times New Roman" w:cs="Times New Roman"/>
          <w:bCs/>
          <w:sz w:val="24"/>
          <w:szCs w:val="24"/>
        </w:rPr>
        <w:t xml:space="preserve"> - исковая работа</w:t>
      </w:r>
      <w:r w:rsidR="006161DD">
        <w:rPr>
          <w:rFonts w:ascii="Times New Roman" w:hAnsi="Times New Roman" w:cs="Times New Roman"/>
          <w:bCs/>
          <w:sz w:val="24"/>
          <w:szCs w:val="24"/>
        </w:rPr>
        <w:t>:</w:t>
      </w:r>
    </w:p>
    <w:p w14:paraId="41D24875" w14:textId="7BC26E0B" w:rsidR="007A45D7" w:rsidRPr="008543B2" w:rsidRDefault="00D07342" w:rsidP="00983E95">
      <w:pPr>
        <w:spacing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7A45D7" w:rsidRPr="007A45D7">
        <w:rPr>
          <w:rFonts w:ascii="Times New Roman" w:hAnsi="Times New Roman" w:cs="Times New Roman"/>
          <w:sz w:val="24"/>
          <w:szCs w:val="24"/>
        </w:rPr>
        <w:t xml:space="preserve"> с арендаторами земельных участков, имеющими задолженность. В результате проведенной работы в доход бюджета МО «</w:t>
      </w:r>
      <w:proofErr w:type="spellStart"/>
      <w:r w:rsidR="007A45D7" w:rsidRPr="007A45D7">
        <w:rPr>
          <w:rFonts w:ascii="Times New Roman" w:hAnsi="Times New Roman" w:cs="Times New Roman"/>
          <w:sz w:val="24"/>
          <w:szCs w:val="24"/>
        </w:rPr>
        <w:t>Нижнеилимский</w:t>
      </w:r>
      <w:proofErr w:type="spellEnd"/>
      <w:r w:rsidR="007A45D7" w:rsidRPr="007A45D7">
        <w:rPr>
          <w:rFonts w:ascii="Times New Roman" w:hAnsi="Times New Roman" w:cs="Times New Roman"/>
          <w:sz w:val="24"/>
          <w:szCs w:val="24"/>
        </w:rPr>
        <w:t xml:space="preserve"> район» в 2019 г., поступила оплата задолженности прошлых лет в размере: основной долг в сумме 695 705,68 руб. и пени в сумме 13 148,42 руб. </w:t>
      </w:r>
      <w:r w:rsidR="006161DD" w:rsidRPr="006161DD">
        <w:rPr>
          <w:rFonts w:ascii="Times New Roman" w:hAnsi="Times New Roman" w:cs="Times New Roman"/>
          <w:sz w:val="24"/>
          <w:szCs w:val="24"/>
        </w:rPr>
        <w:t>Консолидированный доход в 2019 г. от проведенной претензионной работы с арендаторами, имеющими задолженность, составил: 695 705,68 руб.</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8"/>
        <w:gridCol w:w="1365"/>
        <w:gridCol w:w="1407"/>
        <w:gridCol w:w="1276"/>
        <w:gridCol w:w="1418"/>
        <w:gridCol w:w="1134"/>
        <w:gridCol w:w="1196"/>
        <w:gridCol w:w="709"/>
      </w:tblGrid>
      <w:tr w:rsidR="007A45D7" w:rsidRPr="006161DD" w14:paraId="0115742C" w14:textId="77777777" w:rsidTr="006161DD">
        <w:tc>
          <w:tcPr>
            <w:tcW w:w="738" w:type="dxa"/>
            <w:vMerge w:val="restart"/>
            <w:shd w:val="clear" w:color="auto" w:fill="FFFFFF"/>
          </w:tcPr>
          <w:p w14:paraId="3B329967"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Год</w:t>
            </w:r>
          </w:p>
        </w:tc>
        <w:tc>
          <w:tcPr>
            <w:tcW w:w="1365" w:type="dxa"/>
            <w:vMerge w:val="restart"/>
            <w:shd w:val="clear" w:color="auto" w:fill="FFFFFF"/>
          </w:tcPr>
          <w:p w14:paraId="1F33E9A6"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Количество претензий</w:t>
            </w:r>
          </w:p>
        </w:tc>
        <w:tc>
          <w:tcPr>
            <w:tcW w:w="2683" w:type="dxa"/>
            <w:gridSpan w:val="2"/>
            <w:shd w:val="clear" w:color="auto" w:fill="FFFFFF"/>
          </w:tcPr>
          <w:p w14:paraId="259747FE"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Направлено</w:t>
            </w:r>
          </w:p>
          <w:p w14:paraId="37B1A813"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(руб.)</w:t>
            </w:r>
          </w:p>
        </w:tc>
        <w:tc>
          <w:tcPr>
            <w:tcW w:w="2552" w:type="dxa"/>
            <w:gridSpan w:val="2"/>
            <w:shd w:val="clear" w:color="auto" w:fill="FFFFFF"/>
          </w:tcPr>
          <w:p w14:paraId="3589C1B6"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Получено</w:t>
            </w:r>
          </w:p>
          <w:p w14:paraId="00D930AC"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(руб.)</w:t>
            </w:r>
          </w:p>
        </w:tc>
        <w:tc>
          <w:tcPr>
            <w:tcW w:w="1905" w:type="dxa"/>
            <w:gridSpan w:val="2"/>
            <w:shd w:val="clear" w:color="auto" w:fill="FFFFFF"/>
          </w:tcPr>
          <w:p w14:paraId="272CE9E3"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Исполнение, %</w:t>
            </w:r>
          </w:p>
        </w:tc>
      </w:tr>
      <w:tr w:rsidR="007A45D7" w:rsidRPr="006161DD" w14:paraId="15A56B68" w14:textId="77777777" w:rsidTr="006161DD">
        <w:tc>
          <w:tcPr>
            <w:tcW w:w="738" w:type="dxa"/>
            <w:vMerge/>
            <w:shd w:val="clear" w:color="auto" w:fill="FFFFFF"/>
            <w:vAlign w:val="center"/>
          </w:tcPr>
          <w:p w14:paraId="2F167EA2" w14:textId="77777777" w:rsidR="007A45D7" w:rsidRPr="006161DD" w:rsidRDefault="007A45D7" w:rsidP="006161DD">
            <w:pPr>
              <w:spacing w:after="0"/>
              <w:rPr>
                <w:rFonts w:ascii="Times New Roman" w:hAnsi="Times New Roman" w:cs="Times New Roman"/>
                <w:sz w:val="20"/>
                <w:szCs w:val="20"/>
              </w:rPr>
            </w:pPr>
          </w:p>
        </w:tc>
        <w:tc>
          <w:tcPr>
            <w:tcW w:w="1365" w:type="dxa"/>
            <w:vMerge/>
            <w:shd w:val="clear" w:color="auto" w:fill="FFFFFF"/>
            <w:vAlign w:val="center"/>
          </w:tcPr>
          <w:p w14:paraId="0D04E95B" w14:textId="77777777" w:rsidR="007A45D7" w:rsidRPr="006161DD" w:rsidRDefault="007A45D7" w:rsidP="006161DD">
            <w:pPr>
              <w:spacing w:after="0"/>
              <w:rPr>
                <w:rFonts w:ascii="Times New Roman" w:hAnsi="Times New Roman" w:cs="Times New Roman"/>
                <w:sz w:val="20"/>
                <w:szCs w:val="20"/>
              </w:rPr>
            </w:pPr>
          </w:p>
        </w:tc>
        <w:tc>
          <w:tcPr>
            <w:tcW w:w="1407" w:type="dxa"/>
            <w:shd w:val="clear" w:color="auto" w:fill="FFFFFF"/>
            <w:vAlign w:val="center"/>
          </w:tcPr>
          <w:p w14:paraId="1078FCE3"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Основной долг</w:t>
            </w:r>
          </w:p>
        </w:tc>
        <w:tc>
          <w:tcPr>
            <w:tcW w:w="1276" w:type="dxa"/>
            <w:shd w:val="clear" w:color="auto" w:fill="FFFFFF"/>
            <w:vAlign w:val="center"/>
          </w:tcPr>
          <w:p w14:paraId="0C8A461E"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Пени</w:t>
            </w:r>
          </w:p>
        </w:tc>
        <w:tc>
          <w:tcPr>
            <w:tcW w:w="1418" w:type="dxa"/>
            <w:shd w:val="clear" w:color="auto" w:fill="FFFFFF"/>
            <w:vAlign w:val="center"/>
          </w:tcPr>
          <w:p w14:paraId="2FB0A279"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Основной долг</w:t>
            </w:r>
          </w:p>
        </w:tc>
        <w:tc>
          <w:tcPr>
            <w:tcW w:w="1134" w:type="dxa"/>
            <w:shd w:val="clear" w:color="auto" w:fill="FFFFFF"/>
            <w:vAlign w:val="center"/>
          </w:tcPr>
          <w:p w14:paraId="2655D0ED"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Пени</w:t>
            </w:r>
          </w:p>
        </w:tc>
        <w:tc>
          <w:tcPr>
            <w:tcW w:w="1196" w:type="dxa"/>
            <w:shd w:val="clear" w:color="auto" w:fill="FFFFFF"/>
            <w:vAlign w:val="center"/>
          </w:tcPr>
          <w:p w14:paraId="453CED30"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Основной долг</w:t>
            </w:r>
          </w:p>
        </w:tc>
        <w:tc>
          <w:tcPr>
            <w:tcW w:w="709" w:type="dxa"/>
            <w:shd w:val="clear" w:color="auto" w:fill="FFFFFF"/>
            <w:vAlign w:val="center"/>
          </w:tcPr>
          <w:p w14:paraId="4D642327"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Пени</w:t>
            </w:r>
          </w:p>
        </w:tc>
      </w:tr>
      <w:tr w:rsidR="007A45D7" w:rsidRPr="006161DD" w14:paraId="2EE3FA46" w14:textId="77777777" w:rsidTr="006161DD">
        <w:trPr>
          <w:trHeight w:val="222"/>
        </w:trPr>
        <w:tc>
          <w:tcPr>
            <w:tcW w:w="738" w:type="dxa"/>
            <w:shd w:val="clear" w:color="auto" w:fill="FFFFFF"/>
            <w:vAlign w:val="center"/>
          </w:tcPr>
          <w:p w14:paraId="06163F44"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2016</w:t>
            </w:r>
          </w:p>
        </w:tc>
        <w:tc>
          <w:tcPr>
            <w:tcW w:w="1365" w:type="dxa"/>
            <w:shd w:val="clear" w:color="auto" w:fill="FFFFFF"/>
            <w:vAlign w:val="center"/>
          </w:tcPr>
          <w:p w14:paraId="1E85B5F3"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170</w:t>
            </w:r>
          </w:p>
        </w:tc>
        <w:tc>
          <w:tcPr>
            <w:tcW w:w="1407" w:type="dxa"/>
            <w:shd w:val="clear" w:color="auto" w:fill="FFFFFF"/>
            <w:vAlign w:val="center"/>
          </w:tcPr>
          <w:p w14:paraId="0AA1DF22"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7 233 809,74</w:t>
            </w:r>
          </w:p>
        </w:tc>
        <w:tc>
          <w:tcPr>
            <w:tcW w:w="1276" w:type="dxa"/>
            <w:shd w:val="clear" w:color="auto" w:fill="FFFFFF"/>
            <w:vAlign w:val="center"/>
          </w:tcPr>
          <w:p w14:paraId="7EF9C323"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802 396,11</w:t>
            </w:r>
          </w:p>
        </w:tc>
        <w:tc>
          <w:tcPr>
            <w:tcW w:w="1418" w:type="dxa"/>
            <w:shd w:val="clear" w:color="auto" w:fill="FFFFFF"/>
            <w:vAlign w:val="center"/>
          </w:tcPr>
          <w:p w14:paraId="4EC000DD"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3 694 060,62</w:t>
            </w:r>
          </w:p>
        </w:tc>
        <w:tc>
          <w:tcPr>
            <w:tcW w:w="1134" w:type="dxa"/>
            <w:shd w:val="clear" w:color="auto" w:fill="FFFFFF"/>
            <w:vAlign w:val="center"/>
          </w:tcPr>
          <w:p w14:paraId="36EDEE89"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214 576,16</w:t>
            </w:r>
          </w:p>
        </w:tc>
        <w:tc>
          <w:tcPr>
            <w:tcW w:w="1196" w:type="dxa"/>
            <w:shd w:val="clear" w:color="auto" w:fill="FFFFFF"/>
          </w:tcPr>
          <w:p w14:paraId="60E4C5D9"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51</w:t>
            </w:r>
          </w:p>
        </w:tc>
        <w:tc>
          <w:tcPr>
            <w:tcW w:w="709" w:type="dxa"/>
            <w:shd w:val="clear" w:color="auto" w:fill="FFFFFF"/>
          </w:tcPr>
          <w:p w14:paraId="43870BFE"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27</w:t>
            </w:r>
          </w:p>
        </w:tc>
      </w:tr>
      <w:tr w:rsidR="007A45D7" w:rsidRPr="006161DD" w14:paraId="41E3194B" w14:textId="77777777" w:rsidTr="006161DD">
        <w:trPr>
          <w:trHeight w:val="282"/>
        </w:trPr>
        <w:tc>
          <w:tcPr>
            <w:tcW w:w="738" w:type="dxa"/>
            <w:shd w:val="clear" w:color="auto" w:fill="FFFFFF"/>
            <w:vAlign w:val="center"/>
          </w:tcPr>
          <w:p w14:paraId="7B051197"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2017</w:t>
            </w:r>
          </w:p>
        </w:tc>
        <w:tc>
          <w:tcPr>
            <w:tcW w:w="1365" w:type="dxa"/>
            <w:shd w:val="clear" w:color="auto" w:fill="FFFFFF"/>
            <w:vAlign w:val="center"/>
          </w:tcPr>
          <w:p w14:paraId="0C80B69C"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68</w:t>
            </w:r>
          </w:p>
        </w:tc>
        <w:tc>
          <w:tcPr>
            <w:tcW w:w="1407" w:type="dxa"/>
            <w:shd w:val="clear" w:color="auto" w:fill="FFFFFF"/>
            <w:vAlign w:val="center"/>
          </w:tcPr>
          <w:p w14:paraId="40EA2FC0"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944 358,07</w:t>
            </w:r>
          </w:p>
        </w:tc>
        <w:tc>
          <w:tcPr>
            <w:tcW w:w="1276" w:type="dxa"/>
            <w:shd w:val="clear" w:color="auto" w:fill="FFFFFF"/>
            <w:vAlign w:val="center"/>
          </w:tcPr>
          <w:p w14:paraId="7336B19D"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146 115,82</w:t>
            </w:r>
          </w:p>
        </w:tc>
        <w:tc>
          <w:tcPr>
            <w:tcW w:w="1418" w:type="dxa"/>
            <w:shd w:val="clear" w:color="auto" w:fill="FFFFFF"/>
            <w:vAlign w:val="center"/>
          </w:tcPr>
          <w:p w14:paraId="1448BE36"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157 670,17</w:t>
            </w:r>
          </w:p>
        </w:tc>
        <w:tc>
          <w:tcPr>
            <w:tcW w:w="1134" w:type="dxa"/>
            <w:shd w:val="clear" w:color="auto" w:fill="FFFFFF"/>
            <w:vAlign w:val="center"/>
          </w:tcPr>
          <w:p w14:paraId="45B5DFEE"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32 906,17</w:t>
            </w:r>
          </w:p>
        </w:tc>
        <w:tc>
          <w:tcPr>
            <w:tcW w:w="1196" w:type="dxa"/>
            <w:shd w:val="clear" w:color="auto" w:fill="FFFFFF"/>
          </w:tcPr>
          <w:p w14:paraId="6D5C7DC8"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17</w:t>
            </w:r>
          </w:p>
        </w:tc>
        <w:tc>
          <w:tcPr>
            <w:tcW w:w="709" w:type="dxa"/>
            <w:shd w:val="clear" w:color="auto" w:fill="FFFFFF"/>
          </w:tcPr>
          <w:p w14:paraId="10525712"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23</w:t>
            </w:r>
          </w:p>
        </w:tc>
      </w:tr>
      <w:tr w:rsidR="007A45D7" w:rsidRPr="006161DD" w14:paraId="36EAFDBD" w14:textId="77777777" w:rsidTr="006161DD">
        <w:trPr>
          <w:trHeight w:val="285"/>
        </w:trPr>
        <w:tc>
          <w:tcPr>
            <w:tcW w:w="738" w:type="dxa"/>
            <w:shd w:val="clear" w:color="auto" w:fill="FFFFFF"/>
            <w:vAlign w:val="center"/>
          </w:tcPr>
          <w:p w14:paraId="404E1E39"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2018</w:t>
            </w:r>
          </w:p>
        </w:tc>
        <w:tc>
          <w:tcPr>
            <w:tcW w:w="1365" w:type="dxa"/>
            <w:shd w:val="clear" w:color="auto" w:fill="FFFFFF"/>
            <w:vAlign w:val="center"/>
          </w:tcPr>
          <w:p w14:paraId="0FEA5198"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31</w:t>
            </w:r>
          </w:p>
        </w:tc>
        <w:tc>
          <w:tcPr>
            <w:tcW w:w="1407" w:type="dxa"/>
            <w:shd w:val="clear" w:color="auto" w:fill="FFFFFF"/>
            <w:vAlign w:val="center"/>
          </w:tcPr>
          <w:p w14:paraId="2B48E260"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2 558 680,15</w:t>
            </w:r>
          </w:p>
        </w:tc>
        <w:tc>
          <w:tcPr>
            <w:tcW w:w="1276" w:type="dxa"/>
            <w:shd w:val="clear" w:color="auto" w:fill="FFFFFF"/>
            <w:vAlign w:val="center"/>
          </w:tcPr>
          <w:p w14:paraId="26215285"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46 757,59</w:t>
            </w:r>
          </w:p>
        </w:tc>
        <w:tc>
          <w:tcPr>
            <w:tcW w:w="1418" w:type="dxa"/>
            <w:shd w:val="clear" w:color="auto" w:fill="FFFFFF"/>
            <w:vAlign w:val="center"/>
          </w:tcPr>
          <w:p w14:paraId="67678364"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1 940 843,00</w:t>
            </w:r>
          </w:p>
        </w:tc>
        <w:tc>
          <w:tcPr>
            <w:tcW w:w="1134" w:type="dxa"/>
            <w:shd w:val="clear" w:color="auto" w:fill="FFFFFF"/>
            <w:vAlign w:val="center"/>
          </w:tcPr>
          <w:p w14:paraId="092893AF"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24 046,86</w:t>
            </w:r>
          </w:p>
        </w:tc>
        <w:tc>
          <w:tcPr>
            <w:tcW w:w="1196" w:type="dxa"/>
            <w:shd w:val="clear" w:color="auto" w:fill="FFFFFF"/>
          </w:tcPr>
          <w:p w14:paraId="74B659D1"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76</w:t>
            </w:r>
          </w:p>
        </w:tc>
        <w:tc>
          <w:tcPr>
            <w:tcW w:w="709" w:type="dxa"/>
            <w:shd w:val="clear" w:color="auto" w:fill="FFFFFF"/>
          </w:tcPr>
          <w:p w14:paraId="12A09E71"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51</w:t>
            </w:r>
          </w:p>
        </w:tc>
      </w:tr>
      <w:tr w:rsidR="007A45D7" w:rsidRPr="006161DD" w14:paraId="75D6A531" w14:textId="77777777" w:rsidTr="006161DD">
        <w:trPr>
          <w:trHeight w:val="285"/>
        </w:trPr>
        <w:tc>
          <w:tcPr>
            <w:tcW w:w="738" w:type="dxa"/>
            <w:shd w:val="clear" w:color="auto" w:fill="FFFFFF"/>
            <w:vAlign w:val="center"/>
          </w:tcPr>
          <w:p w14:paraId="70150756"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2019</w:t>
            </w:r>
          </w:p>
        </w:tc>
        <w:tc>
          <w:tcPr>
            <w:tcW w:w="1365" w:type="dxa"/>
            <w:shd w:val="clear" w:color="auto" w:fill="FFFFFF"/>
            <w:vAlign w:val="center"/>
          </w:tcPr>
          <w:p w14:paraId="71C7599D"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7</w:t>
            </w:r>
          </w:p>
        </w:tc>
        <w:tc>
          <w:tcPr>
            <w:tcW w:w="1407" w:type="dxa"/>
            <w:shd w:val="clear" w:color="auto" w:fill="FFFFFF"/>
            <w:vAlign w:val="center"/>
          </w:tcPr>
          <w:p w14:paraId="07C5C11E"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805 949,10</w:t>
            </w:r>
          </w:p>
        </w:tc>
        <w:tc>
          <w:tcPr>
            <w:tcW w:w="1276" w:type="dxa"/>
            <w:shd w:val="clear" w:color="auto" w:fill="FFFFFF"/>
            <w:vAlign w:val="center"/>
          </w:tcPr>
          <w:p w14:paraId="488E50B9"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18 505,08</w:t>
            </w:r>
          </w:p>
        </w:tc>
        <w:tc>
          <w:tcPr>
            <w:tcW w:w="1418" w:type="dxa"/>
            <w:shd w:val="clear" w:color="auto" w:fill="FFFFFF"/>
            <w:vAlign w:val="center"/>
          </w:tcPr>
          <w:p w14:paraId="16BBA539"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695 705,68</w:t>
            </w:r>
          </w:p>
        </w:tc>
        <w:tc>
          <w:tcPr>
            <w:tcW w:w="1134" w:type="dxa"/>
            <w:shd w:val="clear" w:color="auto" w:fill="FFFFFF"/>
            <w:vAlign w:val="center"/>
          </w:tcPr>
          <w:p w14:paraId="37BE3148"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13 148,42</w:t>
            </w:r>
          </w:p>
        </w:tc>
        <w:tc>
          <w:tcPr>
            <w:tcW w:w="1196" w:type="dxa"/>
            <w:shd w:val="clear" w:color="auto" w:fill="FFFFFF"/>
          </w:tcPr>
          <w:p w14:paraId="16756C21"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86</w:t>
            </w:r>
          </w:p>
        </w:tc>
        <w:tc>
          <w:tcPr>
            <w:tcW w:w="709" w:type="dxa"/>
            <w:shd w:val="clear" w:color="auto" w:fill="FFFFFF"/>
          </w:tcPr>
          <w:p w14:paraId="31C1E0B7" w14:textId="77777777" w:rsidR="007A45D7" w:rsidRPr="006161DD" w:rsidRDefault="007A45D7" w:rsidP="006161DD">
            <w:pPr>
              <w:spacing w:after="0"/>
              <w:rPr>
                <w:rFonts w:ascii="Times New Roman" w:hAnsi="Times New Roman" w:cs="Times New Roman"/>
                <w:sz w:val="20"/>
                <w:szCs w:val="20"/>
              </w:rPr>
            </w:pPr>
            <w:r w:rsidRPr="006161DD">
              <w:rPr>
                <w:rFonts w:ascii="Times New Roman" w:hAnsi="Times New Roman" w:cs="Times New Roman"/>
                <w:sz w:val="20"/>
                <w:szCs w:val="20"/>
              </w:rPr>
              <w:t>71</w:t>
            </w:r>
          </w:p>
        </w:tc>
      </w:tr>
    </w:tbl>
    <w:p w14:paraId="43E0C050" w14:textId="77777777" w:rsidR="006161DD" w:rsidRDefault="006161DD" w:rsidP="006161DD">
      <w:pPr>
        <w:spacing w:after="0" w:line="276" w:lineRule="auto"/>
        <w:rPr>
          <w:rFonts w:ascii="Times New Roman" w:hAnsi="Times New Roman" w:cs="Times New Roman"/>
          <w:sz w:val="24"/>
          <w:szCs w:val="24"/>
        </w:rPr>
      </w:pPr>
    </w:p>
    <w:p w14:paraId="48690E3B" w14:textId="28257895" w:rsidR="00D07342" w:rsidRDefault="00D07342" w:rsidP="00D07342">
      <w:pPr>
        <w:spacing w:after="0" w:line="276" w:lineRule="auto"/>
        <w:ind w:firstLine="709"/>
        <w:rPr>
          <w:rFonts w:ascii="Times New Roman" w:hAnsi="Times New Roman" w:cs="Times New Roman"/>
          <w:sz w:val="24"/>
          <w:szCs w:val="24"/>
        </w:rPr>
      </w:pPr>
      <w:r>
        <w:rPr>
          <w:rFonts w:ascii="Times New Roman" w:hAnsi="Times New Roman" w:cs="Times New Roman"/>
          <w:bCs/>
          <w:sz w:val="24"/>
          <w:szCs w:val="24"/>
        </w:rPr>
        <w:t>-</w:t>
      </w:r>
      <w:r w:rsidR="006161DD">
        <w:rPr>
          <w:rFonts w:ascii="Times New Roman" w:hAnsi="Times New Roman" w:cs="Times New Roman"/>
          <w:b/>
          <w:sz w:val="24"/>
          <w:szCs w:val="24"/>
        </w:rPr>
        <w:t xml:space="preserve"> </w:t>
      </w:r>
      <w:r w:rsidR="007A45D7" w:rsidRPr="007A45D7">
        <w:rPr>
          <w:rFonts w:ascii="Times New Roman" w:hAnsi="Times New Roman" w:cs="Times New Roman"/>
          <w:sz w:val="24"/>
          <w:szCs w:val="24"/>
        </w:rPr>
        <w:t>работа от проведенной претензионной работы с арендаторами объектов муниципальной собственности, имеющими задолженность, составил: 1 669 892,46 руб.</w:t>
      </w:r>
    </w:p>
    <w:p w14:paraId="00E2EC96" w14:textId="0153C4A7" w:rsidR="007A45D7" w:rsidRDefault="007A45D7" w:rsidP="00D07342">
      <w:pPr>
        <w:spacing w:after="0" w:line="276" w:lineRule="auto"/>
        <w:ind w:firstLine="709"/>
        <w:rPr>
          <w:rFonts w:ascii="Times New Roman" w:hAnsi="Times New Roman" w:cs="Times New Roman"/>
          <w:sz w:val="24"/>
          <w:szCs w:val="24"/>
        </w:rPr>
      </w:pPr>
      <w:r w:rsidRPr="007A45D7">
        <w:rPr>
          <w:rFonts w:ascii="Times New Roman" w:hAnsi="Times New Roman" w:cs="Times New Roman"/>
          <w:sz w:val="24"/>
          <w:szCs w:val="24"/>
        </w:rPr>
        <w:t xml:space="preserve">Подготовлено и направлено претензий о задолженности по арендной плате за аренду имущества. </w:t>
      </w:r>
      <w:r w:rsidR="006161DD" w:rsidRPr="006161DD">
        <w:rPr>
          <w:rFonts w:ascii="Times New Roman" w:hAnsi="Times New Roman" w:cs="Times New Roman"/>
          <w:sz w:val="24"/>
          <w:szCs w:val="24"/>
        </w:rPr>
        <w:t xml:space="preserve">В рамках исполнительного производства с арендаторов, имеющих задолженность по арендной плате, службой судебных приставов за 2019 год взыскано основной </w:t>
      </w:r>
      <w:r w:rsidR="00D07342" w:rsidRPr="006161DD">
        <w:rPr>
          <w:rFonts w:ascii="Times New Roman" w:hAnsi="Times New Roman" w:cs="Times New Roman"/>
          <w:sz w:val="24"/>
          <w:szCs w:val="24"/>
        </w:rPr>
        <w:t>долг в</w:t>
      </w:r>
      <w:r w:rsidR="006161DD" w:rsidRPr="006161DD">
        <w:rPr>
          <w:rFonts w:ascii="Times New Roman" w:hAnsi="Times New Roman" w:cs="Times New Roman"/>
          <w:sz w:val="24"/>
          <w:szCs w:val="24"/>
        </w:rPr>
        <w:t xml:space="preserve"> сумме 695 705,568руб. и пени в сумме 13 148,42 руб.</w:t>
      </w:r>
    </w:p>
    <w:p w14:paraId="05ABFEA2" w14:textId="77777777" w:rsidR="00D07342" w:rsidRPr="007A45D7" w:rsidRDefault="00D07342" w:rsidP="00D07342">
      <w:pPr>
        <w:spacing w:after="0" w:line="276" w:lineRule="auto"/>
        <w:ind w:firstLine="709"/>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580"/>
        <w:gridCol w:w="1625"/>
        <w:gridCol w:w="1606"/>
        <w:gridCol w:w="1676"/>
      </w:tblGrid>
      <w:tr w:rsidR="007A45D7" w:rsidRPr="006161DD" w14:paraId="7C34771D" w14:textId="77777777" w:rsidTr="006161DD">
        <w:tc>
          <w:tcPr>
            <w:tcW w:w="1351" w:type="dxa"/>
            <w:vMerge w:val="restart"/>
            <w:shd w:val="clear" w:color="auto" w:fill="auto"/>
          </w:tcPr>
          <w:p w14:paraId="1C9AE72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Год</w:t>
            </w:r>
          </w:p>
        </w:tc>
        <w:tc>
          <w:tcPr>
            <w:tcW w:w="1655" w:type="dxa"/>
            <w:vMerge w:val="restart"/>
            <w:shd w:val="clear" w:color="auto" w:fill="auto"/>
          </w:tcPr>
          <w:p w14:paraId="7DA165A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Количество претензий</w:t>
            </w:r>
          </w:p>
        </w:tc>
        <w:tc>
          <w:tcPr>
            <w:tcW w:w="3205" w:type="dxa"/>
            <w:gridSpan w:val="2"/>
            <w:shd w:val="clear" w:color="auto" w:fill="auto"/>
          </w:tcPr>
          <w:p w14:paraId="33C6AC40"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Сумма</w:t>
            </w:r>
          </w:p>
          <w:p w14:paraId="67CAE1FF"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(руб.)</w:t>
            </w:r>
          </w:p>
        </w:tc>
        <w:tc>
          <w:tcPr>
            <w:tcW w:w="3282" w:type="dxa"/>
            <w:gridSpan w:val="2"/>
            <w:shd w:val="clear" w:color="auto" w:fill="auto"/>
          </w:tcPr>
          <w:p w14:paraId="6D4CF02A"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Получено</w:t>
            </w:r>
          </w:p>
          <w:p w14:paraId="3BA6771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(руб.)</w:t>
            </w:r>
          </w:p>
        </w:tc>
      </w:tr>
      <w:tr w:rsidR="007A45D7" w:rsidRPr="006161DD" w14:paraId="65F39648" w14:textId="77777777" w:rsidTr="006161DD">
        <w:tc>
          <w:tcPr>
            <w:tcW w:w="1351" w:type="dxa"/>
            <w:vMerge/>
            <w:shd w:val="clear" w:color="auto" w:fill="auto"/>
            <w:vAlign w:val="center"/>
          </w:tcPr>
          <w:p w14:paraId="03CA7CBD" w14:textId="77777777" w:rsidR="007A45D7" w:rsidRPr="006161DD" w:rsidRDefault="007A45D7" w:rsidP="006161DD">
            <w:pPr>
              <w:spacing w:after="0"/>
              <w:rPr>
                <w:rFonts w:ascii="Times New Roman" w:hAnsi="Times New Roman" w:cs="Times New Roman"/>
                <w:sz w:val="24"/>
                <w:szCs w:val="24"/>
              </w:rPr>
            </w:pPr>
          </w:p>
        </w:tc>
        <w:tc>
          <w:tcPr>
            <w:tcW w:w="1655" w:type="dxa"/>
            <w:vMerge/>
            <w:shd w:val="clear" w:color="auto" w:fill="auto"/>
            <w:vAlign w:val="center"/>
          </w:tcPr>
          <w:p w14:paraId="0A20130A" w14:textId="77777777" w:rsidR="007A45D7" w:rsidRPr="006161DD" w:rsidRDefault="007A45D7" w:rsidP="006161DD">
            <w:pPr>
              <w:spacing w:after="0"/>
              <w:rPr>
                <w:rFonts w:ascii="Times New Roman" w:hAnsi="Times New Roman" w:cs="Times New Roman"/>
                <w:sz w:val="24"/>
                <w:szCs w:val="24"/>
              </w:rPr>
            </w:pPr>
          </w:p>
        </w:tc>
        <w:tc>
          <w:tcPr>
            <w:tcW w:w="1580" w:type="dxa"/>
            <w:shd w:val="clear" w:color="auto" w:fill="auto"/>
            <w:vAlign w:val="center"/>
          </w:tcPr>
          <w:p w14:paraId="0B8718D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Основной долг</w:t>
            </w:r>
          </w:p>
        </w:tc>
        <w:tc>
          <w:tcPr>
            <w:tcW w:w="1625" w:type="dxa"/>
            <w:shd w:val="clear" w:color="auto" w:fill="auto"/>
            <w:vAlign w:val="center"/>
          </w:tcPr>
          <w:p w14:paraId="58D0980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Пени</w:t>
            </w:r>
          </w:p>
        </w:tc>
        <w:tc>
          <w:tcPr>
            <w:tcW w:w="1606" w:type="dxa"/>
            <w:shd w:val="clear" w:color="auto" w:fill="auto"/>
            <w:vAlign w:val="center"/>
          </w:tcPr>
          <w:p w14:paraId="5565B0B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Основной долг</w:t>
            </w:r>
          </w:p>
        </w:tc>
        <w:tc>
          <w:tcPr>
            <w:tcW w:w="1676" w:type="dxa"/>
            <w:shd w:val="clear" w:color="auto" w:fill="auto"/>
            <w:vAlign w:val="center"/>
          </w:tcPr>
          <w:p w14:paraId="39394AB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Пени</w:t>
            </w:r>
          </w:p>
        </w:tc>
      </w:tr>
      <w:tr w:rsidR="007A45D7" w:rsidRPr="006161DD" w14:paraId="64114701" w14:textId="77777777" w:rsidTr="006161DD">
        <w:tc>
          <w:tcPr>
            <w:tcW w:w="1351" w:type="dxa"/>
            <w:shd w:val="clear" w:color="auto" w:fill="auto"/>
            <w:vAlign w:val="center"/>
          </w:tcPr>
          <w:p w14:paraId="4CD93F8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2016</w:t>
            </w:r>
          </w:p>
        </w:tc>
        <w:tc>
          <w:tcPr>
            <w:tcW w:w="1655" w:type="dxa"/>
            <w:shd w:val="clear" w:color="auto" w:fill="auto"/>
            <w:vAlign w:val="center"/>
          </w:tcPr>
          <w:p w14:paraId="4566925B"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107</w:t>
            </w:r>
          </w:p>
        </w:tc>
        <w:tc>
          <w:tcPr>
            <w:tcW w:w="1580" w:type="dxa"/>
            <w:shd w:val="clear" w:color="auto" w:fill="auto"/>
            <w:vAlign w:val="center"/>
          </w:tcPr>
          <w:p w14:paraId="0B097A0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4 261 132,65</w:t>
            </w:r>
          </w:p>
        </w:tc>
        <w:tc>
          <w:tcPr>
            <w:tcW w:w="1625" w:type="dxa"/>
            <w:shd w:val="clear" w:color="auto" w:fill="auto"/>
            <w:vAlign w:val="center"/>
          </w:tcPr>
          <w:p w14:paraId="059A8D7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983 897,20</w:t>
            </w:r>
          </w:p>
        </w:tc>
        <w:tc>
          <w:tcPr>
            <w:tcW w:w="1606" w:type="dxa"/>
            <w:shd w:val="clear" w:color="auto" w:fill="auto"/>
            <w:vAlign w:val="center"/>
          </w:tcPr>
          <w:p w14:paraId="15322045"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1 077 328,07</w:t>
            </w:r>
          </w:p>
        </w:tc>
        <w:tc>
          <w:tcPr>
            <w:tcW w:w="1676" w:type="dxa"/>
            <w:shd w:val="clear" w:color="auto" w:fill="auto"/>
            <w:vAlign w:val="center"/>
          </w:tcPr>
          <w:p w14:paraId="3F0CAB3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10 903,61</w:t>
            </w:r>
          </w:p>
        </w:tc>
      </w:tr>
      <w:tr w:rsidR="007A45D7" w:rsidRPr="006161DD" w14:paraId="3F7E6206" w14:textId="77777777" w:rsidTr="006161DD">
        <w:tc>
          <w:tcPr>
            <w:tcW w:w="1351" w:type="dxa"/>
            <w:shd w:val="clear" w:color="auto" w:fill="auto"/>
            <w:vAlign w:val="center"/>
          </w:tcPr>
          <w:p w14:paraId="05DDCC08"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2017</w:t>
            </w:r>
          </w:p>
        </w:tc>
        <w:tc>
          <w:tcPr>
            <w:tcW w:w="1655" w:type="dxa"/>
            <w:shd w:val="clear" w:color="auto" w:fill="auto"/>
            <w:vAlign w:val="center"/>
          </w:tcPr>
          <w:p w14:paraId="28E8FA24"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79</w:t>
            </w:r>
          </w:p>
        </w:tc>
        <w:tc>
          <w:tcPr>
            <w:tcW w:w="1580" w:type="dxa"/>
            <w:shd w:val="clear" w:color="auto" w:fill="auto"/>
            <w:vAlign w:val="center"/>
          </w:tcPr>
          <w:p w14:paraId="0CD10981"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2 843 202,23</w:t>
            </w:r>
          </w:p>
        </w:tc>
        <w:tc>
          <w:tcPr>
            <w:tcW w:w="1625" w:type="dxa"/>
            <w:shd w:val="clear" w:color="auto" w:fill="auto"/>
            <w:vAlign w:val="center"/>
          </w:tcPr>
          <w:p w14:paraId="4A6645D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389 156,86</w:t>
            </w:r>
          </w:p>
        </w:tc>
        <w:tc>
          <w:tcPr>
            <w:tcW w:w="1606" w:type="dxa"/>
            <w:shd w:val="clear" w:color="auto" w:fill="auto"/>
            <w:vAlign w:val="center"/>
          </w:tcPr>
          <w:p w14:paraId="50926136"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1 099 760,02</w:t>
            </w:r>
          </w:p>
        </w:tc>
        <w:tc>
          <w:tcPr>
            <w:tcW w:w="1676" w:type="dxa"/>
            <w:shd w:val="clear" w:color="auto" w:fill="auto"/>
            <w:vAlign w:val="center"/>
          </w:tcPr>
          <w:p w14:paraId="1AA8241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25 094,16</w:t>
            </w:r>
          </w:p>
        </w:tc>
      </w:tr>
      <w:tr w:rsidR="007A45D7" w:rsidRPr="006161DD" w14:paraId="326A566D" w14:textId="77777777" w:rsidTr="006161DD">
        <w:tc>
          <w:tcPr>
            <w:tcW w:w="1351" w:type="dxa"/>
            <w:shd w:val="clear" w:color="auto" w:fill="auto"/>
            <w:vAlign w:val="center"/>
          </w:tcPr>
          <w:p w14:paraId="6E8352D3"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2018</w:t>
            </w:r>
          </w:p>
        </w:tc>
        <w:tc>
          <w:tcPr>
            <w:tcW w:w="1655" w:type="dxa"/>
            <w:shd w:val="clear" w:color="auto" w:fill="auto"/>
            <w:vAlign w:val="center"/>
          </w:tcPr>
          <w:p w14:paraId="3F0D4FE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169</w:t>
            </w:r>
          </w:p>
        </w:tc>
        <w:tc>
          <w:tcPr>
            <w:tcW w:w="1580" w:type="dxa"/>
            <w:shd w:val="clear" w:color="auto" w:fill="auto"/>
            <w:vAlign w:val="center"/>
          </w:tcPr>
          <w:p w14:paraId="7CBF3671"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6 727 367,91</w:t>
            </w:r>
          </w:p>
        </w:tc>
        <w:tc>
          <w:tcPr>
            <w:tcW w:w="1625" w:type="dxa"/>
            <w:shd w:val="clear" w:color="auto" w:fill="auto"/>
            <w:vAlign w:val="center"/>
          </w:tcPr>
          <w:p w14:paraId="4E9891F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2 393 326,99</w:t>
            </w:r>
          </w:p>
        </w:tc>
        <w:tc>
          <w:tcPr>
            <w:tcW w:w="1606" w:type="dxa"/>
            <w:shd w:val="clear" w:color="auto" w:fill="auto"/>
            <w:vAlign w:val="center"/>
          </w:tcPr>
          <w:p w14:paraId="4E24E04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1 205 377,66</w:t>
            </w:r>
          </w:p>
        </w:tc>
        <w:tc>
          <w:tcPr>
            <w:tcW w:w="1676" w:type="dxa"/>
            <w:shd w:val="clear" w:color="auto" w:fill="auto"/>
            <w:vAlign w:val="center"/>
          </w:tcPr>
          <w:p w14:paraId="77BD40C2"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26 346,82</w:t>
            </w:r>
          </w:p>
        </w:tc>
      </w:tr>
      <w:tr w:rsidR="007A45D7" w:rsidRPr="006161DD" w14:paraId="25512DFE" w14:textId="77777777" w:rsidTr="006161DD">
        <w:tc>
          <w:tcPr>
            <w:tcW w:w="1351" w:type="dxa"/>
            <w:shd w:val="clear" w:color="auto" w:fill="auto"/>
            <w:vAlign w:val="center"/>
          </w:tcPr>
          <w:p w14:paraId="3482687E"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2019</w:t>
            </w:r>
          </w:p>
        </w:tc>
        <w:tc>
          <w:tcPr>
            <w:tcW w:w="1655" w:type="dxa"/>
            <w:shd w:val="clear" w:color="auto" w:fill="auto"/>
            <w:vAlign w:val="center"/>
          </w:tcPr>
          <w:p w14:paraId="09EF7BE6"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91</w:t>
            </w:r>
          </w:p>
        </w:tc>
        <w:tc>
          <w:tcPr>
            <w:tcW w:w="1580" w:type="dxa"/>
            <w:shd w:val="clear" w:color="auto" w:fill="auto"/>
            <w:vAlign w:val="center"/>
          </w:tcPr>
          <w:p w14:paraId="4370DD0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3 536 701,54</w:t>
            </w:r>
          </w:p>
        </w:tc>
        <w:tc>
          <w:tcPr>
            <w:tcW w:w="1625" w:type="dxa"/>
            <w:shd w:val="clear" w:color="auto" w:fill="auto"/>
            <w:vAlign w:val="center"/>
          </w:tcPr>
          <w:p w14:paraId="5BDC3167"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187 220,06</w:t>
            </w:r>
          </w:p>
        </w:tc>
        <w:tc>
          <w:tcPr>
            <w:tcW w:w="1606" w:type="dxa"/>
            <w:shd w:val="clear" w:color="auto" w:fill="auto"/>
            <w:vAlign w:val="center"/>
          </w:tcPr>
          <w:p w14:paraId="296030C9"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1 669 892,46</w:t>
            </w:r>
          </w:p>
        </w:tc>
        <w:tc>
          <w:tcPr>
            <w:tcW w:w="1676" w:type="dxa"/>
            <w:shd w:val="clear" w:color="auto" w:fill="auto"/>
            <w:vAlign w:val="center"/>
          </w:tcPr>
          <w:p w14:paraId="6A3C45DD" w14:textId="77777777" w:rsidR="007A45D7" w:rsidRPr="006161DD" w:rsidRDefault="007A45D7" w:rsidP="006161DD">
            <w:pPr>
              <w:spacing w:after="0"/>
              <w:rPr>
                <w:rFonts w:ascii="Times New Roman" w:hAnsi="Times New Roman" w:cs="Times New Roman"/>
                <w:sz w:val="24"/>
                <w:szCs w:val="24"/>
              </w:rPr>
            </w:pPr>
            <w:r w:rsidRPr="006161DD">
              <w:rPr>
                <w:rFonts w:ascii="Times New Roman" w:hAnsi="Times New Roman" w:cs="Times New Roman"/>
                <w:sz w:val="24"/>
                <w:szCs w:val="24"/>
              </w:rPr>
              <w:t>22 573,61</w:t>
            </w:r>
          </w:p>
        </w:tc>
      </w:tr>
    </w:tbl>
    <w:p w14:paraId="6335AC25" w14:textId="77777777" w:rsidR="00D07342" w:rsidRDefault="007A45D7" w:rsidP="00D07342">
      <w:pPr>
        <w:rPr>
          <w:rFonts w:ascii="Times New Roman" w:hAnsi="Times New Roman" w:cs="Times New Roman"/>
          <w:sz w:val="24"/>
          <w:szCs w:val="24"/>
        </w:rPr>
      </w:pPr>
      <w:r w:rsidRPr="007A45D7">
        <w:rPr>
          <w:rFonts w:ascii="Times New Roman" w:hAnsi="Times New Roman" w:cs="Times New Roman"/>
          <w:sz w:val="24"/>
          <w:szCs w:val="24"/>
        </w:rPr>
        <w:t xml:space="preserve">   </w:t>
      </w:r>
    </w:p>
    <w:p w14:paraId="71A8385C" w14:textId="68454FB5" w:rsidR="007A45D7" w:rsidRPr="00D07342" w:rsidRDefault="00D07342" w:rsidP="00D07342">
      <w:pPr>
        <w:spacing w:after="0" w:line="276" w:lineRule="auto"/>
        <w:ind w:firstLine="709"/>
        <w:rPr>
          <w:rFonts w:ascii="Times New Roman" w:hAnsi="Times New Roman" w:cs="Times New Roman"/>
          <w:sz w:val="24"/>
          <w:szCs w:val="24"/>
        </w:rPr>
      </w:pPr>
      <w:r>
        <w:rPr>
          <w:rFonts w:ascii="Times New Roman" w:hAnsi="Times New Roman" w:cs="Times New Roman"/>
          <w:bCs/>
          <w:sz w:val="24"/>
          <w:szCs w:val="24"/>
        </w:rPr>
        <w:t>- д</w:t>
      </w:r>
      <w:r w:rsidR="007A45D7" w:rsidRPr="00D07342">
        <w:rPr>
          <w:rFonts w:ascii="Times New Roman" w:hAnsi="Times New Roman" w:cs="Times New Roman"/>
          <w:bCs/>
          <w:sz w:val="24"/>
          <w:szCs w:val="24"/>
        </w:rPr>
        <w:t>ля защиты имущественных интересов МО «</w:t>
      </w:r>
      <w:proofErr w:type="spellStart"/>
      <w:r w:rsidR="007A45D7" w:rsidRPr="00D07342">
        <w:rPr>
          <w:rFonts w:ascii="Times New Roman" w:hAnsi="Times New Roman" w:cs="Times New Roman"/>
          <w:bCs/>
          <w:sz w:val="24"/>
          <w:szCs w:val="24"/>
        </w:rPr>
        <w:t>Нижнеилимский</w:t>
      </w:r>
      <w:proofErr w:type="spellEnd"/>
      <w:r w:rsidR="007A45D7" w:rsidRPr="00D07342">
        <w:rPr>
          <w:rFonts w:ascii="Times New Roman" w:hAnsi="Times New Roman" w:cs="Times New Roman"/>
          <w:bCs/>
          <w:sz w:val="24"/>
          <w:szCs w:val="24"/>
        </w:rPr>
        <w:t xml:space="preserve"> район» за отчетный период Департаментом предъявлено 80 исков, на общую сумму 3 114 301,03 руб.</w:t>
      </w:r>
      <w:r w:rsidR="008543B2">
        <w:rPr>
          <w:rFonts w:ascii="Times New Roman" w:hAnsi="Times New Roman" w:cs="Times New Roman"/>
          <w:bCs/>
          <w:sz w:val="24"/>
          <w:szCs w:val="24"/>
        </w:rPr>
        <w:t>.</w:t>
      </w:r>
    </w:p>
    <w:p w14:paraId="5D872332" w14:textId="77777777" w:rsidR="007A45D7" w:rsidRPr="007A45D7" w:rsidRDefault="007A45D7" w:rsidP="00D07342">
      <w:pPr>
        <w:spacing w:line="276" w:lineRule="auto"/>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985"/>
        <w:gridCol w:w="2155"/>
        <w:gridCol w:w="2410"/>
      </w:tblGrid>
      <w:tr w:rsidR="007A45D7" w:rsidRPr="00D07342" w14:paraId="2A2B141E" w14:textId="77777777" w:rsidTr="00D07342">
        <w:tc>
          <w:tcPr>
            <w:tcW w:w="426" w:type="dxa"/>
          </w:tcPr>
          <w:p w14:paraId="245E261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w:t>
            </w:r>
          </w:p>
        </w:tc>
        <w:tc>
          <w:tcPr>
            <w:tcW w:w="2409" w:type="dxa"/>
          </w:tcPr>
          <w:p w14:paraId="4AE7C334"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2019</w:t>
            </w:r>
          </w:p>
        </w:tc>
        <w:tc>
          <w:tcPr>
            <w:tcW w:w="1985" w:type="dxa"/>
          </w:tcPr>
          <w:p w14:paraId="383877F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2018</w:t>
            </w:r>
          </w:p>
        </w:tc>
        <w:tc>
          <w:tcPr>
            <w:tcW w:w="2155" w:type="dxa"/>
          </w:tcPr>
          <w:p w14:paraId="695FCD12"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2017</w:t>
            </w:r>
          </w:p>
        </w:tc>
        <w:tc>
          <w:tcPr>
            <w:tcW w:w="2410" w:type="dxa"/>
          </w:tcPr>
          <w:p w14:paraId="1B4B132B"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2016</w:t>
            </w:r>
          </w:p>
        </w:tc>
      </w:tr>
      <w:tr w:rsidR="007A45D7" w:rsidRPr="00D07342" w14:paraId="75152FBF" w14:textId="77777777" w:rsidTr="00D07342">
        <w:tc>
          <w:tcPr>
            <w:tcW w:w="426" w:type="dxa"/>
          </w:tcPr>
          <w:p w14:paraId="51AF7EEA"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1</w:t>
            </w:r>
          </w:p>
        </w:tc>
        <w:tc>
          <w:tcPr>
            <w:tcW w:w="2409" w:type="dxa"/>
          </w:tcPr>
          <w:p w14:paraId="54A4C3C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Кол-во исков:</w:t>
            </w:r>
          </w:p>
          <w:p w14:paraId="4FF885C9"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80</w:t>
            </w:r>
          </w:p>
        </w:tc>
        <w:tc>
          <w:tcPr>
            <w:tcW w:w="1985" w:type="dxa"/>
          </w:tcPr>
          <w:p w14:paraId="0C314298"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Кол-во исков:</w:t>
            </w:r>
          </w:p>
          <w:p w14:paraId="58D47B2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121</w:t>
            </w:r>
          </w:p>
        </w:tc>
        <w:tc>
          <w:tcPr>
            <w:tcW w:w="2155" w:type="dxa"/>
          </w:tcPr>
          <w:p w14:paraId="6A84D736"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Кол-во исков:</w:t>
            </w:r>
          </w:p>
          <w:p w14:paraId="0541293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72</w:t>
            </w:r>
          </w:p>
        </w:tc>
        <w:tc>
          <w:tcPr>
            <w:tcW w:w="2410" w:type="dxa"/>
          </w:tcPr>
          <w:p w14:paraId="2FD78484"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Кол-во исков:</w:t>
            </w:r>
          </w:p>
          <w:p w14:paraId="7A038BC0"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72</w:t>
            </w:r>
          </w:p>
        </w:tc>
      </w:tr>
      <w:tr w:rsidR="007A45D7" w:rsidRPr="00D07342" w14:paraId="4DDD9EE3" w14:textId="77777777" w:rsidTr="00D07342">
        <w:trPr>
          <w:trHeight w:val="1439"/>
        </w:trPr>
        <w:tc>
          <w:tcPr>
            <w:tcW w:w="426" w:type="dxa"/>
          </w:tcPr>
          <w:p w14:paraId="48D59AE9"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w:t>
            </w:r>
          </w:p>
        </w:tc>
        <w:tc>
          <w:tcPr>
            <w:tcW w:w="2409" w:type="dxa"/>
          </w:tcPr>
          <w:p w14:paraId="45A4C578"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Имущество: 79</w:t>
            </w:r>
          </w:p>
          <w:p w14:paraId="5D386ADA"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Осн.долг</w:t>
            </w:r>
            <w:proofErr w:type="spellEnd"/>
            <w:r w:rsidRPr="00D07342">
              <w:rPr>
                <w:rFonts w:ascii="Times New Roman" w:hAnsi="Times New Roman" w:cs="Times New Roman"/>
                <w:sz w:val="24"/>
                <w:szCs w:val="24"/>
              </w:rPr>
              <w:t>:</w:t>
            </w:r>
          </w:p>
          <w:p w14:paraId="58681A5D"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2 554 512, 56 руб.</w:t>
            </w:r>
          </w:p>
          <w:p w14:paraId="2CC85494"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940 125,54 руб.</w:t>
            </w:r>
          </w:p>
          <w:p w14:paraId="1C616FB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 xml:space="preserve">Из них оплата: </w:t>
            </w:r>
          </w:p>
          <w:p w14:paraId="61083B17"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538 162,86 руб.</w:t>
            </w:r>
          </w:p>
        </w:tc>
        <w:tc>
          <w:tcPr>
            <w:tcW w:w="1985" w:type="dxa"/>
          </w:tcPr>
          <w:p w14:paraId="13CFB940"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Имущество: 118</w:t>
            </w:r>
          </w:p>
          <w:p w14:paraId="23028233"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Осн.долг</w:t>
            </w:r>
            <w:proofErr w:type="spellEnd"/>
            <w:r w:rsidRPr="00D07342">
              <w:rPr>
                <w:rFonts w:ascii="Times New Roman" w:hAnsi="Times New Roman" w:cs="Times New Roman"/>
                <w:sz w:val="24"/>
                <w:szCs w:val="24"/>
              </w:rPr>
              <w:t>:</w:t>
            </w:r>
          </w:p>
          <w:p w14:paraId="3249AFFA"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4 647 924,17 руб.</w:t>
            </w:r>
          </w:p>
          <w:p w14:paraId="4FF0CE4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1 560 325,25 руб.</w:t>
            </w:r>
          </w:p>
          <w:p w14:paraId="642760E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 xml:space="preserve">оплата: </w:t>
            </w:r>
          </w:p>
          <w:p w14:paraId="55BE2EBA"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w:t>
            </w:r>
            <w:proofErr w:type="spellEnd"/>
            <w:r w:rsidRPr="00D07342">
              <w:rPr>
                <w:rFonts w:ascii="Times New Roman" w:hAnsi="Times New Roman" w:cs="Times New Roman"/>
                <w:sz w:val="24"/>
                <w:szCs w:val="24"/>
              </w:rPr>
              <w:t>. долг: 437 610,55 руб.</w:t>
            </w:r>
          </w:p>
          <w:p w14:paraId="7C136C1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44 803,02  руб.</w:t>
            </w:r>
          </w:p>
        </w:tc>
        <w:tc>
          <w:tcPr>
            <w:tcW w:w="2155" w:type="dxa"/>
          </w:tcPr>
          <w:p w14:paraId="1027668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Имущество: 68</w:t>
            </w:r>
          </w:p>
          <w:p w14:paraId="52945846"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Осн.долг</w:t>
            </w:r>
            <w:proofErr w:type="spellEnd"/>
            <w:r w:rsidRPr="00D07342">
              <w:rPr>
                <w:rFonts w:ascii="Times New Roman" w:hAnsi="Times New Roman" w:cs="Times New Roman"/>
                <w:sz w:val="24"/>
                <w:szCs w:val="24"/>
              </w:rPr>
              <w:t>:</w:t>
            </w:r>
          </w:p>
          <w:p w14:paraId="200B6779"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1 953 715,07 руб.</w:t>
            </w:r>
          </w:p>
          <w:p w14:paraId="708D51F7" w14:textId="77777777" w:rsidR="007A45D7" w:rsidRPr="00D07342" w:rsidRDefault="007A45D7" w:rsidP="00D07342">
            <w:pPr>
              <w:spacing w:after="0"/>
              <w:rPr>
                <w:rFonts w:ascii="Times New Roman" w:hAnsi="Times New Roman" w:cs="Times New Roman"/>
                <w:sz w:val="24"/>
                <w:szCs w:val="24"/>
              </w:rPr>
            </w:pPr>
          </w:p>
        </w:tc>
        <w:tc>
          <w:tcPr>
            <w:tcW w:w="2410" w:type="dxa"/>
          </w:tcPr>
          <w:p w14:paraId="788E55BB"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Имущество: 46</w:t>
            </w:r>
          </w:p>
          <w:p w14:paraId="077BE172"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Осн.долг</w:t>
            </w:r>
            <w:proofErr w:type="spellEnd"/>
            <w:r w:rsidRPr="00D07342">
              <w:rPr>
                <w:rFonts w:ascii="Times New Roman" w:hAnsi="Times New Roman" w:cs="Times New Roman"/>
                <w:sz w:val="24"/>
                <w:szCs w:val="24"/>
              </w:rPr>
              <w:t>: 3615580,0</w:t>
            </w:r>
          </w:p>
          <w:p w14:paraId="3684854B"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928616,05</w:t>
            </w:r>
          </w:p>
          <w:p w14:paraId="14FA4E8A"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 xml:space="preserve">Оплата: </w:t>
            </w:r>
          </w:p>
          <w:p w14:paraId="61A3B1C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Осн.долг:1130931,17</w:t>
            </w:r>
          </w:p>
          <w:p w14:paraId="5FE7776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17624,98</w:t>
            </w:r>
          </w:p>
        </w:tc>
      </w:tr>
      <w:tr w:rsidR="007A45D7" w:rsidRPr="00D07342" w14:paraId="4F47E4BE" w14:textId="77777777" w:rsidTr="00D07342">
        <w:tc>
          <w:tcPr>
            <w:tcW w:w="426" w:type="dxa"/>
          </w:tcPr>
          <w:p w14:paraId="4A2541D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3</w:t>
            </w:r>
          </w:p>
        </w:tc>
        <w:tc>
          <w:tcPr>
            <w:tcW w:w="2409" w:type="dxa"/>
          </w:tcPr>
          <w:p w14:paraId="125B5A47"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Земля: 1</w:t>
            </w:r>
          </w:p>
          <w:p w14:paraId="55A31DB9"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w:t>
            </w:r>
            <w:proofErr w:type="spellEnd"/>
            <w:r w:rsidRPr="00D07342">
              <w:rPr>
                <w:rFonts w:ascii="Times New Roman" w:hAnsi="Times New Roman" w:cs="Times New Roman"/>
                <w:sz w:val="24"/>
                <w:szCs w:val="24"/>
              </w:rPr>
              <w:t>. долг. 559 788,47 руб.</w:t>
            </w:r>
          </w:p>
          <w:p w14:paraId="6DB82A6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6 448, 95 руб.</w:t>
            </w:r>
          </w:p>
          <w:p w14:paraId="4D40B13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 xml:space="preserve">Из них оплата: </w:t>
            </w:r>
          </w:p>
          <w:p w14:paraId="45DAD974"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282 063,53 руб.</w:t>
            </w:r>
          </w:p>
        </w:tc>
        <w:tc>
          <w:tcPr>
            <w:tcW w:w="1985" w:type="dxa"/>
          </w:tcPr>
          <w:p w14:paraId="77D50E81"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Земля: 3</w:t>
            </w:r>
          </w:p>
          <w:p w14:paraId="439A6320"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w:t>
            </w:r>
            <w:proofErr w:type="spellEnd"/>
            <w:r w:rsidRPr="00D07342">
              <w:rPr>
                <w:rFonts w:ascii="Times New Roman" w:hAnsi="Times New Roman" w:cs="Times New Roman"/>
                <w:sz w:val="24"/>
                <w:szCs w:val="24"/>
              </w:rPr>
              <w:t>. долг. 559 788,47 руб.</w:t>
            </w:r>
          </w:p>
          <w:p w14:paraId="14D98AA2"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17 797, 92 руб.</w:t>
            </w:r>
          </w:p>
          <w:p w14:paraId="78A831A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Из них оплата: 559 788,47 руб.</w:t>
            </w:r>
          </w:p>
        </w:tc>
        <w:tc>
          <w:tcPr>
            <w:tcW w:w="2155" w:type="dxa"/>
          </w:tcPr>
          <w:p w14:paraId="6786CF54"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Земля: 4</w:t>
            </w:r>
          </w:p>
          <w:p w14:paraId="39CCB1BE"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w:t>
            </w:r>
            <w:proofErr w:type="spellEnd"/>
            <w:r w:rsidRPr="00D07342">
              <w:rPr>
                <w:rFonts w:ascii="Times New Roman" w:hAnsi="Times New Roman" w:cs="Times New Roman"/>
                <w:sz w:val="24"/>
                <w:szCs w:val="24"/>
              </w:rPr>
              <w:t>. долг. 559 788,47 руб.</w:t>
            </w:r>
          </w:p>
          <w:p w14:paraId="7CCB92E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2 263 543,94 руб.</w:t>
            </w:r>
          </w:p>
        </w:tc>
        <w:tc>
          <w:tcPr>
            <w:tcW w:w="2410" w:type="dxa"/>
          </w:tcPr>
          <w:p w14:paraId="28CF695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Земля: 26</w:t>
            </w:r>
          </w:p>
          <w:p w14:paraId="3808AB62"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w:t>
            </w:r>
            <w:proofErr w:type="spellEnd"/>
            <w:r w:rsidRPr="00D07342">
              <w:rPr>
                <w:rFonts w:ascii="Times New Roman" w:hAnsi="Times New Roman" w:cs="Times New Roman"/>
                <w:sz w:val="24"/>
                <w:szCs w:val="24"/>
              </w:rPr>
              <w:t xml:space="preserve">. долг.  2524066,56           </w:t>
            </w:r>
          </w:p>
          <w:p w14:paraId="3FA3AFB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868008,18</w:t>
            </w:r>
          </w:p>
          <w:p w14:paraId="05989C2F"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 xml:space="preserve">Оплата: </w:t>
            </w:r>
          </w:p>
          <w:p w14:paraId="4AAC59FE" w14:textId="77777777" w:rsidR="007A45D7" w:rsidRPr="00D07342" w:rsidRDefault="007A45D7" w:rsidP="00D07342">
            <w:pPr>
              <w:spacing w:after="0"/>
              <w:rPr>
                <w:rFonts w:ascii="Times New Roman" w:hAnsi="Times New Roman" w:cs="Times New Roman"/>
                <w:sz w:val="24"/>
                <w:szCs w:val="24"/>
              </w:rPr>
            </w:pPr>
            <w:proofErr w:type="spellStart"/>
            <w:r w:rsidRPr="00D07342">
              <w:rPr>
                <w:rFonts w:ascii="Times New Roman" w:hAnsi="Times New Roman" w:cs="Times New Roman"/>
                <w:sz w:val="24"/>
                <w:szCs w:val="24"/>
              </w:rPr>
              <w:t>Осн.долг</w:t>
            </w:r>
            <w:proofErr w:type="spellEnd"/>
            <w:r w:rsidRPr="00D07342">
              <w:rPr>
                <w:rFonts w:ascii="Times New Roman" w:hAnsi="Times New Roman" w:cs="Times New Roman"/>
                <w:sz w:val="24"/>
                <w:szCs w:val="24"/>
              </w:rPr>
              <w:t>: 1360542,37</w:t>
            </w:r>
          </w:p>
          <w:p w14:paraId="5105317A"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Пени: 92123,02</w:t>
            </w:r>
          </w:p>
        </w:tc>
      </w:tr>
    </w:tbl>
    <w:p w14:paraId="141F3B8C" w14:textId="77777777" w:rsidR="007A45D7" w:rsidRPr="007A45D7" w:rsidRDefault="007A45D7" w:rsidP="00D07342">
      <w:pPr>
        <w:spacing w:after="0"/>
        <w:rPr>
          <w:rFonts w:ascii="Times New Roman" w:hAnsi="Times New Roman" w:cs="Times New Roman"/>
          <w:b/>
          <w:sz w:val="24"/>
          <w:szCs w:val="24"/>
        </w:rPr>
      </w:pPr>
    </w:p>
    <w:p w14:paraId="55C86337" w14:textId="20804668" w:rsidR="007A45D7" w:rsidRDefault="007A45D7" w:rsidP="00D07342">
      <w:pPr>
        <w:spacing w:after="0" w:line="276" w:lineRule="auto"/>
        <w:ind w:firstLine="709"/>
        <w:rPr>
          <w:rFonts w:ascii="Times New Roman" w:hAnsi="Times New Roman" w:cs="Times New Roman"/>
          <w:sz w:val="24"/>
          <w:szCs w:val="24"/>
        </w:rPr>
      </w:pPr>
      <w:r w:rsidRPr="007A45D7">
        <w:rPr>
          <w:rFonts w:ascii="Times New Roman" w:hAnsi="Times New Roman" w:cs="Times New Roman"/>
          <w:sz w:val="24"/>
          <w:szCs w:val="24"/>
        </w:rPr>
        <w:t>Доход бюджета МО «</w:t>
      </w:r>
      <w:proofErr w:type="spellStart"/>
      <w:r w:rsidRPr="007A45D7">
        <w:rPr>
          <w:rFonts w:ascii="Times New Roman" w:hAnsi="Times New Roman" w:cs="Times New Roman"/>
          <w:sz w:val="24"/>
          <w:szCs w:val="24"/>
        </w:rPr>
        <w:t>Нижнеилимский</w:t>
      </w:r>
      <w:proofErr w:type="spellEnd"/>
      <w:r w:rsidRPr="007A45D7">
        <w:rPr>
          <w:rFonts w:ascii="Times New Roman" w:hAnsi="Times New Roman" w:cs="Times New Roman"/>
          <w:sz w:val="24"/>
          <w:szCs w:val="24"/>
        </w:rPr>
        <w:t xml:space="preserve"> район» в 2019г. от арендной платы по договорам аренды земельных участков составил: 4 160 623,46руб.    </w:t>
      </w:r>
    </w:p>
    <w:p w14:paraId="0FF9C7D1" w14:textId="77777777" w:rsidR="00D07342" w:rsidRPr="007A45D7" w:rsidRDefault="00D07342" w:rsidP="00D07342">
      <w:pPr>
        <w:spacing w:after="0"/>
        <w:ind w:firstLine="709"/>
        <w:rPr>
          <w:rFonts w:ascii="Times New Roman" w:hAnsi="Times New Roman" w:cs="Times New Roman"/>
          <w:sz w:val="24"/>
          <w:szCs w:val="24"/>
        </w:rPr>
      </w:pPr>
    </w:p>
    <w:tbl>
      <w:tblPr>
        <w:tblpPr w:leftFromText="180" w:rightFromText="180" w:vertAnchor="text" w:horzAnchor="margin" w:tblpXSpec="center" w:tblpY="34"/>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3260"/>
        <w:gridCol w:w="4417"/>
      </w:tblGrid>
      <w:tr w:rsidR="007A45D7" w:rsidRPr="00D07342" w14:paraId="71A18E74" w14:textId="77777777" w:rsidTr="00D07342">
        <w:trPr>
          <w:trHeight w:val="419"/>
        </w:trPr>
        <w:tc>
          <w:tcPr>
            <w:tcW w:w="1532" w:type="dxa"/>
            <w:shd w:val="clear" w:color="auto" w:fill="auto"/>
          </w:tcPr>
          <w:p w14:paraId="03931DE2"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Год</w:t>
            </w:r>
          </w:p>
        </w:tc>
        <w:tc>
          <w:tcPr>
            <w:tcW w:w="3260" w:type="dxa"/>
            <w:shd w:val="clear" w:color="auto" w:fill="auto"/>
          </w:tcPr>
          <w:p w14:paraId="3DEE25F8" w14:textId="3019CA0E"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План доходов от арендной платы за земельные участки (руб.)</w:t>
            </w:r>
          </w:p>
        </w:tc>
        <w:tc>
          <w:tcPr>
            <w:tcW w:w="4417" w:type="dxa"/>
            <w:shd w:val="clear" w:color="auto" w:fill="auto"/>
          </w:tcPr>
          <w:p w14:paraId="74335DC7" w14:textId="395940DA"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Фактические доходы от арендной платы за земельные участки (руб.)</w:t>
            </w:r>
          </w:p>
        </w:tc>
      </w:tr>
      <w:tr w:rsidR="007A45D7" w:rsidRPr="00D07342" w14:paraId="7274B244" w14:textId="77777777" w:rsidTr="00D07342">
        <w:trPr>
          <w:trHeight w:val="259"/>
        </w:trPr>
        <w:tc>
          <w:tcPr>
            <w:tcW w:w="1532" w:type="dxa"/>
            <w:shd w:val="clear" w:color="auto" w:fill="auto"/>
            <w:noWrap/>
            <w:vAlign w:val="center"/>
          </w:tcPr>
          <w:p w14:paraId="5DE2FF62"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2016г.</w:t>
            </w:r>
          </w:p>
        </w:tc>
        <w:tc>
          <w:tcPr>
            <w:tcW w:w="3260" w:type="dxa"/>
            <w:shd w:val="clear" w:color="auto" w:fill="auto"/>
            <w:vAlign w:val="center"/>
          </w:tcPr>
          <w:p w14:paraId="686C4D8F"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6 806 000</w:t>
            </w:r>
          </w:p>
        </w:tc>
        <w:tc>
          <w:tcPr>
            <w:tcW w:w="4417" w:type="dxa"/>
            <w:shd w:val="clear" w:color="auto" w:fill="auto"/>
            <w:noWrap/>
            <w:vAlign w:val="center"/>
          </w:tcPr>
          <w:p w14:paraId="1DE84390"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6 727 324,95</w:t>
            </w:r>
          </w:p>
        </w:tc>
      </w:tr>
      <w:tr w:rsidR="007A45D7" w:rsidRPr="00D07342" w14:paraId="4394DE56" w14:textId="77777777" w:rsidTr="00D07342">
        <w:trPr>
          <w:trHeight w:val="277"/>
        </w:trPr>
        <w:tc>
          <w:tcPr>
            <w:tcW w:w="1532" w:type="dxa"/>
            <w:shd w:val="clear" w:color="auto" w:fill="auto"/>
            <w:noWrap/>
            <w:vAlign w:val="center"/>
          </w:tcPr>
          <w:p w14:paraId="01E7DB6F"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2017г.</w:t>
            </w:r>
          </w:p>
        </w:tc>
        <w:tc>
          <w:tcPr>
            <w:tcW w:w="3260" w:type="dxa"/>
            <w:shd w:val="clear" w:color="auto" w:fill="auto"/>
            <w:vAlign w:val="center"/>
          </w:tcPr>
          <w:p w14:paraId="36D9E73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2 461 000</w:t>
            </w:r>
          </w:p>
        </w:tc>
        <w:tc>
          <w:tcPr>
            <w:tcW w:w="4417" w:type="dxa"/>
            <w:shd w:val="clear" w:color="auto" w:fill="auto"/>
            <w:noWrap/>
            <w:vAlign w:val="center"/>
          </w:tcPr>
          <w:p w14:paraId="60875A02"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2 126 634,33</w:t>
            </w:r>
          </w:p>
        </w:tc>
      </w:tr>
      <w:tr w:rsidR="007A45D7" w:rsidRPr="00D07342" w14:paraId="20FC3B7E" w14:textId="77777777" w:rsidTr="00D07342">
        <w:trPr>
          <w:trHeight w:val="281"/>
        </w:trPr>
        <w:tc>
          <w:tcPr>
            <w:tcW w:w="1532" w:type="dxa"/>
            <w:shd w:val="clear" w:color="auto" w:fill="auto"/>
            <w:noWrap/>
            <w:vAlign w:val="center"/>
          </w:tcPr>
          <w:p w14:paraId="41225A64"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2018г.</w:t>
            </w:r>
          </w:p>
        </w:tc>
        <w:tc>
          <w:tcPr>
            <w:tcW w:w="3260" w:type="dxa"/>
            <w:shd w:val="clear" w:color="auto" w:fill="auto"/>
            <w:vAlign w:val="center"/>
          </w:tcPr>
          <w:p w14:paraId="5DF27D4D"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3 562 000</w:t>
            </w:r>
          </w:p>
        </w:tc>
        <w:tc>
          <w:tcPr>
            <w:tcW w:w="4417" w:type="dxa"/>
            <w:shd w:val="clear" w:color="auto" w:fill="auto"/>
            <w:noWrap/>
            <w:vAlign w:val="center"/>
          </w:tcPr>
          <w:p w14:paraId="3ABDDE0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3 537 280,51</w:t>
            </w:r>
          </w:p>
        </w:tc>
      </w:tr>
      <w:tr w:rsidR="007A45D7" w:rsidRPr="00D07342" w14:paraId="32BB6E0D" w14:textId="77777777" w:rsidTr="00D07342">
        <w:trPr>
          <w:trHeight w:val="281"/>
        </w:trPr>
        <w:tc>
          <w:tcPr>
            <w:tcW w:w="1532" w:type="dxa"/>
            <w:shd w:val="clear" w:color="auto" w:fill="auto"/>
            <w:noWrap/>
            <w:vAlign w:val="center"/>
          </w:tcPr>
          <w:p w14:paraId="07830F0B"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2019 г.</w:t>
            </w:r>
          </w:p>
        </w:tc>
        <w:tc>
          <w:tcPr>
            <w:tcW w:w="3260" w:type="dxa"/>
            <w:shd w:val="clear" w:color="auto" w:fill="auto"/>
            <w:vAlign w:val="center"/>
          </w:tcPr>
          <w:p w14:paraId="49E4CA4C"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4 250 000</w:t>
            </w:r>
          </w:p>
        </w:tc>
        <w:tc>
          <w:tcPr>
            <w:tcW w:w="4417" w:type="dxa"/>
            <w:shd w:val="clear" w:color="auto" w:fill="auto"/>
            <w:noWrap/>
            <w:vAlign w:val="center"/>
          </w:tcPr>
          <w:p w14:paraId="6931B361"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4 160 623,46</w:t>
            </w:r>
          </w:p>
        </w:tc>
      </w:tr>
    </w:tbl>
    <w:p w14:paraId="65CB86C8" w14:textId="77777777" w:rsidR="007A45D7" w:rsidRPr="007A45D7" w:rsidRDefault="007A45D7" w:rsidP="007A45D7">
      <w:pPr>
        <w:rPr>
          <w:rFonts w:ascii="Times New Roman" w:hAnsi="Times New Roman" w:cs="Times New Roman"/>
          <w:sz w:val="24"/>
          <w:szCs w:val="24"/>
        </w:rPr>
      </w:pPr>
    </w:p>
    <w:p w14:paraId="59E1E184" w14:textId="44CE7C72" w:rsidR="007A45D7" w:rsidRDefault="007A45D7" w:rsidP="00D07342">
      <w:pPr>
        <w:spacing w:after="0" w:line="276" w:lineRule="auto"/>
        <w:ind w:firstLine="709"/>
        <w:rPr>
          <w:rFonts w:ascii="Times New Roman" w:hAnsi="Times New Roman" w:cs="Times New Roman"/>
          <w:sz w:val="24"/>
          <w:szCs w:val="24"/>
        </w:rPr>
      </w:pPr>
      <w:r w:rsidRPr="007A45D7">
        <w:rPr>
          <w:rFonts w:ascii="Times New Roman" w:hAnsi="Times New Roman" w:cs="Times New Roman"/>
          <w:sz w:val="24"/>
          <w:szCs w:val="24"/>
        </w:rPr>
        <w:t>Доход бюджета МО «</w:t>
      </w:r>
      <w:proofErr w:type="spellStart"/>
      <w:r w:rsidRPr="007A45D7">
        <w:rPr>
          <w:rFonts w:ascii="Times New Roman" w:hAnsi="Times New Roman" w:cs="Times New Roman"/>
          <w:sz w:val="24"/>
          <w:szCs w:val="24"/>
        </w:rPr>
        <w:t>Нижнеилимский</w:t>
      </w:r>
      <w:proofErr w:type="spellEnd"/>
      <w:r w:rsidRPr="007A45D7">
        <w:rPr>
          <w:rFonts w:ascii="Times New Roman" w:hAnsi="Times New Roman" w:cs="Times New Roman"/>
          <w:sz w:val="24"/>
          <w:szCs w:val="24"/>
        </w:rPr>
        <w:t xml:space="preserve"> район» в 2019 г. от продажи земельных участков составил: 26 575,32 руб.   </w:t>
      </w:r>
    </w:p>
    <w:p w14:paraId="14A8FF84" w14:textId="77777777" w:rsidR="00D07342" w:rsidRPr="007A45D7" w:rsidRDefault="00D07342" w:rsidP="00D07342">
      <w:pPr>
        <w:spacing w:after="0" w:line="276" w:lineRule="auto"/>
        <w:ind w:firstLine="709"/>
        <w:rPr>
          <w:rFonts w:ascii="Times New Roman" w:hAnsi="Times New Roman" w:cs="Times New Roman"/>
          <w:sz w:val="24"/>
          <w:szCs w:val="24"/>
        </w:rPr>
      </w:pPr>
    </w:p>
    <w:tbl>
      <w:tblPr>
        <w:tblpPr w:leftFromText="180" w:rightFromText="180" w:vertAnchor="text" w:horzAnchor="page" w:tblpX="2248" w:tblpY="4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36"/>
        <w:gridCol w:w="3935"/>
      </w:tblGrid>
      <w:tr w:rsidR="007A45D7" w:rsidRPr="00D07342" w14:paraId="155A7A6C" w14:textId="77777777" w:rsidTr="00D07342">
        <w:trPr>
          <w:trHeight w:val="563"/>
        </w:trPr>
        <w:tc>
          <w:tcPr>
            <w:tcW w:w="1101" w:type="dxa"/>
            <w:shd w:val="clear" w:color="auto" w:fill="auto"/>
            <w:vAlign w:val="center"/>
          </w:tcPr>
          <w:p w14:paraId="49955D5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Год</w:t>
            </w:r>
          </w:p>
        </w:tc>
        <w:tc>
          <w:tcPr>
            <w:tcW w:w="3436" w:type="dxa"/>
            <w:shd w:val="clear" w:color="auto" w:fill="auto"/>
            <w:vAlign w:val="center"/>
          </w:tcPr>
          <w:p w14:paraId="022BC5E1"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План доходов от продажи земельных участков  (руб.)</w:t>
            </w:r>
          </w:p>
        </w:tc>
        <w:tc>
          <w:tcPr>
            <w:tcW w:w="3935" w:type="dxa"/>
            <w:shd w:val="clear" w:color="auto" w:fill="auto"/>
            <w:vAlign w:val="center"/>
          </w:tcPr>
          <w:p w14:paraId="6452FD56"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Фактические доходы от продажи земельных участков  (руб.)</w:t>
            </w:r>
          </w:p>
          <w:p w14:paraId="5ECDB9B7" w14:textId="77777777" w:rsidR="007A45D7" w:rsidRPr="00D07342" w:rsidRDefault="007A45D7" w:rsidP="00D07342">
            <w:pPr>
              <w:spacing w:after="0"/>
              <w:rPr>
                <w:rFonts w:ascii="Times New Roman" w:hAnsi="Times New Roman" w:cs="Times New Roman"/>
                <w:sz w:val="24"/>
                <w:szCs w:val="24"/>
              </w:rPr>
            </w:pPr>
          </w:p>
        </w:tc>
      </w:tr>
      <w:tr w:rsidR="007A45D7" w:rsidRPr="00D07342" w14:paraId="6A86E237" w14:textId="77777777" w:rsidTr="00D07342">
        <w:trPr>
          <w:trHeight w:val="418"/>
        </w:trPr>
        <w:tc>
          <w:tcPr>
            <w:tcW w:w="1101" w:type="dxa"/>
            <w:shd w:val="clear" w:color="auto" w:fill="auto"/>
            <w:noWrap/>
            <w:vAlign w:val="center"/>
          </w:tcPr>
          <w:p w14:paraId="4B174C0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2016г.</w:t>
            </w:r>
          </w:p>
        </w:tc>
        <w:tc>
          <w:tcPr>
            <w:tcW w:w="3436" w:type="dxa"/>
            <w:shd w:val="clear" w:color="auto" w:fill="auto"/>
            <w:vAlign w:val="center"/>
          </w:tcPr>
          <w:p w14:paraId="57CBF391"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76 600</w:t>
            </w:r>
          </w:p>
        </w:tc>
        <w:tc>
          <w:tcPr>
            <w:tcW w:w="3935" w:type="dxa"/>
            <w:shd w:val="clear" w:color="auto" w:fill="auto"/>
            <w:noWrap/>
            <w:vAlign w:val="center"/>
          </w:tcPr>
          <w:p w14:paraId="464BF1C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76 666,38</w:t>
            </w:r>
          </w:p>
        </w:tc>
      </w:tr>
      <w:tr w:rsidR="007A45D7" w:rsidRPr="00D07342" w14:paraId="5D26BD6B" w14:textId="77777777" w:rsidTr="00D07342">
        <w:trPr>
          <w:trHeight w:val="282"/>
        </w:trPr>
        <w:tc>
          <w:tcPr>
            <w:tcW w:w="1101" w:type="dxa"/>
            <w:shd w:val="clear" w:color="auto" w:fill="auto"/>
            <w:noWrap/>
            <w:vAlign w:val="center"/>
          </w:tcPr>
          <w:p w14:paraId="53A1350A"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2017г.</w:t>
            </w:r>
          </w:p>
        </w:tc>
        <w:tc>
          <w:tcPr>
            <w:tcW w:w="3436" w:type="dxa"/>
            <w:shd w:val="clear" w:color="auto" w:fill="auto"/>
            <w:vAlign w:val="center"/>
          </w:tcPr>
          <w:p w14:paraId="6A7CB166"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12 000</w:t>
            </w:r>
          </w:p>
        </w:tc>
        <w:tc>
          <w:tcPr>
            <w:tcW w:w="3935" w:type="dxa"/>
            <w:shd w:val="clear" w:color="auto" w:fill="auto"/>
            <w:noWrap/>
            <w:vAlign w:val="center"/>
          </w:tcPr>
          <w:p w14:paraId="4CAE7E0E"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15 681,14</w:t>
            </w:r>
          </w:p>
        </w:tc>
      </w:tr>
      <w:tr w:rsidR="007A45D7" w:rsidRPr="00D07342" w14:paraId="1B2B1D55" w14:textId="77777777" w:rsidTr="00D07342">
        <w:trPr>
          <w:trHeight w:val="271"/>
        </w:trPr>
        <w:tc>
          <w:tcPr>
            <w:tcW w:w="1101" w:type="dxa"/>
            <w:shd w:val="clear" w:color="auto" w:fill="auto"/>
            <w:noWrap/>
            <w:vAlign w:val="center"/>
          </w:tcPr>
          <w:p w14:paraId="323DA603"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2018г.</w:t>
            </w:r>
          </w:p>
        </w:tc>
        <w:tc>
          <w:tcPr>
            <w:tcW w:w="3436" w:type="dxa"/>
            <w:shd w:val="clear" w:color="auto" w:fill="auto"/>
            <w:vAlign w:val="center"/>
          </w:tcPr>
          <w:p w14:paraId="02168966"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17 000</w:t>
            </w:r>
          </w:p>
        </w:tc>
        <w:tc>
          <w:tcPr>
            <w:tcW w:w="3935" w:type="dxa"/>
            <w:shd w:val="clear" w:color="auto" w:fill="auto"/>
            <w:noWrap/>
            <w:vAlign w:val="center"/>
          </w:tcPr>
          <w:p w14:paraId="35A1CC6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60 105,84</w:t>
            </w:r>
          </w:p>
        </w:tc>
      </w:tr>
      <w:tr w:rsidR="007A45D7" w:rsidRPr="00D07342" w14:paraId="571C1398" w14:textId="77777777" w:rsidTr="00D07342">
        <w:trPr>
          <w:trHeight w:val="271"/>
        </w:trPr>
        <w:tc>
          <w:tcPr>
            <w:tcW w:w="1101" w:type="dxa"/>
            <w:shd w:val="clear" w:color="auto" w:fill="auto"/>
            <w:noWrap/>
            <w:vAlign w:val="center"/>
          </w:tcPr>
          <w:p w14:paraId="6010F9CD"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2019 г.</w:t>
            </w:r>
          </w:p>
        </w:tc>
        <w:tc>
          <w:tcPr>
            <w:tcW w:w="3436" w:type="dxa"/>
            <w:shd w:val="clear" w:color="auto" w:fill="auto"/>
            <w:vAlign w:val="center"/>
          </w:tcPr>
          <w:p w14:paraId="064C28F5"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27 000</w:t>
            </w:r>
          </w:p>
        </w:tc>
        <w:tc>
          <w:tcPr>
            <w:tcW w:w="3935" w:type="dxa"/>
            <w:shd w:val="clear" w:color="auto" w:fill="auto"/>
            <w:noWrap/>
            <w:vAlign w:val="center"/>
          </w:tcPr>
          <w:p w14:paraId="32CBFFAB" w14:textId="77777777" w:rsidR="007A45D7" w:rsidRPr="00D07342" w:rsidRDefault="007A45D7" w:rsidP="00D07342">
            <w:pPr>
              <w:spacing w:after="0"/>
              <w:rPr>
                <w:rFonts w:ascii="Times New Roman" w:hAnsi="Times New Roman" w:cs="Times New Roman"/>
                <w:sz w:val="24"/>
                <w:szCs w:val="24"/>
              </w:rPr>
            </w:pPr>
            <w:r w:rsidRPr="00D07342">
              <w:rPr>
                <w:rFonts w:ascii="Times New Roman" w:hAnsi="Times New Roman" w:cs="Times New Roman"/>
                <w:sz w:val="24"/>
                <w:szCs w:val="24"/>
              </w:rPr>
              <w:t>26 575,32</w:t>
            </w:r>
          </w:p>
        </w:tc>
      </w:tr>
    </w:tbl>
    <w:p w14:paraId="6B288B34" w14:textId="77777777" w:rsidR="007A45D7" w:rsidRPr="007A45D7" w:rsidRDefault="007A45D7" w:rsidP="007A45D7">
      <w:pPr>
        <w:rPr>
          <w:rFonts w:ascii="Times New Roman" w:hAnsi="Times New Roman" w:cs="Times New Roman"/>
          <w:sz w:val="24"/>
          <w:szCs w:val="24"/>
        </w:rPr>
      </w:pPr>
    </w:p>
    <w:p w14:paraId="0D7133B1" w14:textId="77777777" w:rsidR="007A45D7" w:rsidRPr="007A45D7" w:rsidRDefault="007A45D7" w:rsidP="007A45D7">
      <w:pPr>
        <w:rPr>
          <w:rFonts w:ascii="Times New Roman" w:hAnsi="Times New Roman" w:cs="Times New Roman"/>
          <w:sz w:val="24"/>
          <w:szCs w:val="24"/>
        </w:rPr>
      </w:pPr>
    </w:p>
    <w:p w14:paraId="4AD8D30F" w14:textId="77777777" w:rsidR="007A45D7" w:rsidRPr="007A45D7" w:rsidRDefault="007A45D7" w:rsidP="007A45D7">
      <w:pPr>
        <w:rPr>
          <w:rFonts w:ascii="Times New Roman" w:hAnsi="Times New Roman" w:cs="Times New Roman"/>
          <w:sz w:val="24"/>
          <w:szCs w:val="24"/>
        </w:rPr>
      </w:pPr>
    </w:p>
    <w:p w14:paraId="7B25C468" w14:textId="77777777" w:rsidR="007A45D7" w:rsidRPr="007A45D7" w:rsidRDefault="007A45D7" w:rsidP="007A45D7">
      <w:pPr>
        <w:rPr>
          <w:rFonts w:ascii="Times New Roman" w:hAnsi="Times New Roman" w:cs="Times New Roman"/>
          <w:sz w:val="24"/>
          <w:szCs w:val="24"/>
        </w:rPr>
      </w:pPr>
    </w:p>
    <w:p w14:paraId="57D8811D" w14:textId="77777777" w:rsidR="00D07342" w:rsidRPr="007A45D7" w:rsidRDefault="00D07342" w:rsidP="007A45D7">
      <w:pPr>
        <w:rPr>
          <w:rFonts w:ascii="Times New Roman" w:hAnsi="Times New Roman" w:cs="Times New Roman"/>
          <w:sz w:val="24"/>
          <w:szCs w:val="24"/>
        </w:rPr>
      </w:pPr>
    </w:p>
    <w:p w14:paraId="26D9C96E" w14:textId="6B1D638C" w:rsidR="007A45D7" w:rsidRDefault="007A45D7" w:rsidP="00D07342">
      <w:pPr>
        <w:spacing w:after="0" w:line="276" w:lineRule="auto"/>
        <w:ind w:firstLine="709"/>
        <w:rPr>
          <w:rFonts w:ascii="Times New Roman" w:hAnsi="Times New Roman" w:cs="Times New Roman"/>
          <w:sz w:val="24"/>
          <w:szCs w:val="24"/>
        </w:rPr>
      </w:pPr>
      <w:r w:rsidRPr="007A45D7">
        <w:rPr>
          <w:rFonts w:ascii="Times New Roman" w:hAnsi="Times New Roman" w:cs="Times New Roman"/>
          <w:sz w:val="24"/>
          <w:szCs w:val="24"/>
        </w:rPr>
        <w:lastRenderedPageBreak/>
        <w:t>План на 2019 г. по доходам полученных от аренды имущества составил 9 890 000 рублей. От арендной платы за аренду имущества в доход бюджета МО «</w:t>
      </w:r>
      <w:proofErr w:type="spellStart"/>
      <w:r w:rsidRPr="007A45D7">
        <w:rPr>
          <w:rFonts w:ascii="Times New Roman" w:hAnsi="Times New Roman" w:cs="Times New Roman"/>
          <w:sz w:val="24"/>
          <w:szCs w:val="24"/>
        </w:rPr>
        <w:t>Нижнеилимский</w:t>
      </w:r>
      <w:proofErr w:type="spellEnd"/>
      <w:r w:rsidRPr="007A45D7">
        <w:rPr>
          <w:rFonts w:ascii="Times New Roman" w:hAnsi="Times New Roman" w:cs="Times New Roman"/>
          <w:sz w:val="24"/>
          <w:szCs w:val="24"/>
        </w:rPr>
        <w:t xml:space="preserve"> район» в 2019 г. поступило: 9 285 222,10 руб.      </w:t>
      </w:r>
    </w:p>
    <w:p w14:paraId="5A42D7DF" w14:textId="77777777" w:rsidR="00D07342" w:rsidRPr="007A45D7" w:rsidRDefault="00D07342" w:rsidP="00D07342">
      <w:pPr>
        <w:spacing w:after="0" w:line="276" w:lineRule="auto"/>
        <w:ind w:firstLine="709"/>
        <w:rPr>
          <w:rFonts w:ascii="Times New Roman" w:hAnsi="Times New Roman" w:cs="Times New Roman"/>
          <w:sz w:val="24"/>
          <w:szCs w:val="24"/>
        </w:rPr>
      </w:pPr>
    </w:p>
    <w:tbl>
      <w:tblPr>
        <w:tblpPr w:leftFromText="180" w:rightFromText="180" w:vertAnchor="text" w:horzAnchor="page" w:tblpX="2173" w:tblpY="7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1"/>
      </w:tblGrid>
      <w:tr w:rsidR="00D07342" w:rsidRPr="00D07342" w14:paraId="7F682D8D" w14:textId="77777777" w:rsidTr="00D07342">
        <w:trPr>
          <w:trHeight w:val="776"/>
        </w:trPr>
        <w:tc>
          <w:tcPr>
            <w:tcW w:w="1101" w:type="dxa"/>
            <w:shd w:val="clear" w:color="auto" w:fill="auto"/>
            <w:vAlign w:val="center"/>
          </w:tcPr>
          <w:p w14:paraId="24A08534"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Год</w:t>
            </w:r>
          </w:p>
        </w:tc>
        <w:tc>
          <w:tcPr>
            <w:tcW w:w="7371" w:type="dxa"/>
            <w:shd w:val="clear" w:color="auto" w:fill="auto"/>
            <w:vAlign w:val="center"/>
          </w:tcPr>
          <w:p w14:paraId="3D22E997"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Доходы, получаемые от арендной платы за аренду имущества  (руб.)</w:t>
            </w:r>
          </w:p>
        </w:tc>
      </w:tr>
      <w:tr w:rsidR="00D07342" w:rsidRPr="00D07342" w14:paraId="05D7BF77" w14:textId="77777777" w:rsidTr="00D07342">
        <w:trPr>
          <w:trHeight w:val="363"/>
        </w:trPr>
        <w:tc>
          <w:tcPr>
            <w:tcW w:w="1101" w:type="dxa"/>
            <w:shd w:val="clear" w:color="auto" w:fill="auto"/>
            <w:noWrap/>
            <w:vAlign w:val="center"/>
          </w:tcPr>
          <w:p w14:paraId="5AA88969"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2016г.</w:t>
            </w:r>
          </w:p>
        </w:tc>
        <w:tc>
          <w:tcPr>
            <w:tcW w:w="7371" w:type="dxa"/>
            <w:shd w:val="clear" w:color="auto" w:fill="auto"/>
            <w:noWrap/>
            <w:vAlign w:val="center"/>
          </w:tcPr>
          <w:p w14:paraId="0EAC5F7C"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11 988 936,33р.</w:t>
            </w:r>
          </w:p>
        </w:tc>
      </w:tr>
      <w:tr w:rsidR="00D07342" w:rsidRPr="00D07342" w14:paraId="7ED87492" w14:textId="77777777" w:rsidTr="00D07342">
        <w:trPr>
          <w:trHeight w:val="363"/>
        </w:trPr>
        <w:tc>
          <w:tcPr>
            <w:tcW w:w="1101" w:type="dxa"/>
            <w:shd w:val="clear" w:color="auto" w:fill="auto"/>
            <w:noWrap/>
            <w:vAlign w:val="center"/>
          </w:tcPr>
          <w:p w14:paraId="40D8DA2C"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2017г.</w:t>
            </w:r>
          </w:p>
        </w:tc>
        <w:tc>
          <w:tcPr>
            <w:tcW w:w="7371" w:type="dxa"/>
            <w:shd w:val="clear" w:color="auto" w:fill="auto"/>
            <w:noWrap/>
            <w:vAlign w:val="center"/>
          </w:tcPr>
          <w:p w14:paraId="5A36AEB0"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11 004 403,66р.</w:t>
            </w:r>
          </w:p>
        </w:tc>
      </w:tr>
      <w:tr w:rsidR="00D07342" w:rsidRPr="00D07342" w14:paraId="2FD9AF35" w14:textId="77777777" w:rsidTr="00D07342">
        <w:trPr>
          <w:trHeight w:val="363"/>
        </w:trPr>
        <w:tc>
          <w:tcPr>
            <w:tcW w:w="1101" w:type="dxa"/>
            <w:shd w:val="clear" w:color="auto" w:fill="auto"/>
            <w:noWrap/>
            <w:vAlign w:val="center"/>
          </w:tcPr>
          <w:p w14:paraId="50FCEEB0"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2018г.</w:t>
            </w:r>
          </w:p>
        </w:tc>
        <w:tc>
          <w:tcPr>
            <w:tcW w:w="7371" w:type="dxa"/>
            <w:shd w:val="clear" w:color="auto" w:fill="auto"/>
            <w:noWrap/>
            <w:vAlign w:val="center"/>
          </w:tcPr>
          <w:p w14:paraId="125DB446"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10 061 219,60р.</w:t>
            </w:r>
          </w:p>
        </w:tc>
      </w:tr>
      <w:tr w:rsidR="00D07342" w:rsidRPr="00D07342" w14:paraId="629C5B4D" w14:textId="77777777" w:rsidTr="00D07342">
        <w:trPr>
          <w:trHeight w:val="363"/>
        </w:trPr>
        <w:tc>
          <w:tcPr>
            <w:tcW w:w="1101" w:type="dxa"/>
            <w:shd w:val="clear" w:color="auto" w:fill="auto"/>
            <w:noWrap/>
            <w:vAlign w:val="center"/>
          </w:tcPr>
          <w:p w14:paraId="4D234C8F"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2019 г.</w:t>
            </w:r>
          </w:p>
        </w:tc>
        <w:tc>
          <w:tcPr>
            <w:tcW w:w="7371" w:type="dxa"/>
            <w:shd w:val="clear" w:color="auto" w:fill="auto"/>
            <w:noWrap/>
            <w:vAlign w:val="center"/>
          </w:tcPr>
          <w:p w14:paraId="5E3CEEA7" w14:textId="77777777" w:rsidR="00D07342" w:rsidRPr="00D07342" w:rsidRDefault="00D07342" w:rsidP="008543B2">
            <w:pPr>
              <w:spacing w:after="0"/>
              <w:rPr>
                <w:rFonts w:ascii="Times New Roman" w:hAnsi="Times New Roman" w:cs="Times New Roman"/>
                <w:sz w:val="24"/>
                <w:szCs w:val="24"/>
              </w:rPr>
            </w:pPr>
            <w:r w:rsidRPr="00D07342">
              <w:rPr>
                <w:rFonts w:ascii="Times New Roman" w:hAnsi="Times New Roman" w:cs="Times New Roman"/>
                <w:sz w:val="24"/>
                <w:szCs w:val="24"/>
              </w:rPr>
              <w:t>9 285 222,10</w:t>
            </w:r>
          </w:p>
        </w:tc>
      </w:tr>
    </w:tbl>
    <w:p w14:paraId="6B22B564" w14:textId="77777777" w:rsidR="007A45D7" w:rsidRPr="007A45D7" w:rsidRDefault="007A45D7" w:rsidP="00D07342">
      <w:pPr>
        <w:spacing w:after="0"/>
        <w:rPr>
          <w:rFonts w:ascii="Times New Roman" w:hAnsi="Times New Roman" w:cs="Times New Roman"/>
          <w:sz w:val="24"/>
          <w:szCs w:val="24"/>
        </w:rPr>
      </w:pPr>
    </w:p>
    <w:p w14:paraId="607BAB6E" w14:textId="29A90FF5" w:rsidR="007A45D7" w:rsidRDefault="007A45D7" w:rsidP="00D07342">
      <w:pPr>
        <w:spacing w:after="0" w:line="276" w:lineRule="auto"/>
        <w:ind w:firstLine="709"/>
        <w:rPr>
          <w:rFonts w:ascii="Times New Roman" w:hAnsi="Times New Roman" w:cs="Times New Roman"/>
          <w:sz w:val="24"/>
          <w:szCs w:val="24"/>
        </w:rPr>
      </w:pPr>
      <w:r w:rsidRPr="007A45D7">
        <w:rPr>
          <w:rFonts w:ascii="Times New Roman" w:hAnsi="Times New Roman" w:cs="Times New Roman"/>
          <w:sz w:val="24"/>
          <w:szCs w:val="24"/>
        </w:rPr>
        <w:t>Доходы, получаемые от продажи муниципального имущества</w:t>
      </w:r>
    </w:p>
    <w:p w14:paraId="55D5EA11" w14:textId="77777777" w:rsidR="00D07342" w:rsidRPr="00D07342" w:rsidRDefault="00D07342" w:rsidP="00D07342">
      <w:pPr>
        <w:spacing w:after="0" w:line="276" w:lineRule="auto"/>
        <w:ind w:firstLine="709"/>
        <w:rPr>
          <w:rFonts w:ascii="Times New Roman" w:hAnsi="Times New Roman" w:cs="Times New Roman"/>
          <w:sz w:val="24"/>
          <w:szCs w:val="24"/>
        </w:rPr>
      </w:pP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134"/>
      </w:tblGrid>
      <w:tr w:rsidR="007A45D7" w:rsidRPr="00D07342" w14:paraId="5F1B5173" w14:textId="77777777" w:rsidTr="00D07342">
        <w:trPr>
          <w:trHeight w:val="690"/>
          <w:jc w:val="center"/>
        </w:trPr>
        <w:tc>
          <w:tcPr>
            <w:tcW w:w="1199" w:type="dxa"/>
            <w:shd w:val="clear" w:color="auto" w:fill="auto"/>
            <w:vAlign w:val="center"/>
            <w:hideMark/>
          </w:tcPr>
          <w:p w14:paraId="036C8A4F" w14:textId="77777777" w:rsidR="007A45D7" w:rsidRPr="00D07342" w:rsidRDefault="007A45D7" w:rsidP="00D07342">
            <w:pPr>
              <w:spacing w:after="0"/>
              <w:rPr>
                <w:rFonts w:ascii="Times New Roman" w:hAnsi="Times New Roman" w:cs="Times New Roman"/>
                <w:bCs/>
                <w:sz w:val="24"/>
                <w:szCs w:val="24"/>
              </w:rPr>
            </w:pPr>
          </w:p>
        </w:tc>
        <w:tc>
          <w:tcPr>
            <w:tcW w:w="7134" w:type="dxa"/>
            <w:shd w:val="clear" w:color="auto" w:fill="auto"/>
            <w:vAlign w:val="center"/>
            <w:hideMark/>
          </w:tcPr>
          <w:p w14:paraId="7602A906"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Доходы, получаемые от продажи муниципального имущества (руб.)</w:t>
            </w:r>
          </w:p>
        </w:tc>
      </w:tr>
      <w:tr w:rsidR="007A45D7" w:rsidRPr="00D07342" w14:paraId="4985A4F0" w14:textId="77777777" w:rsidTr="00D07342">
        <w:trPr>
          <w:trHeight w:val="304"/>
          <w:jc w:val="center"/>
        </w:trPr>
        <w:tc>
          <w:tcPr>
            <w:tcW w:w="1199" w:type="dxa"/>
            <w:shd w:val="clear" w:color="auto" w:fill="auto"/>
            <w:noWrap/>
            <w:vAlign w:val="center"/>
            <w:hideMark/>
          </w:tcPr>
          <w:p w14:paraId="361095CD"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2016г.</w:t>
            </w:r>
          </w:p>
        </w:tc>
        <w:tc>
          <w:tcPr>
            <w:tcW w:w="7134" w:type="dxa"/>
            <w:shd w:val="clear" w:color="auto" w:fill="auto"/>
            <w:noWrap/>
            <w:vAlign w:val="center"/>
            <w:hideMark/>
          </w:tcPr>
          <w:p w14:paraId="354F97F7"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7 529 753,89</w:t>
            </w:r>
          </w:p>
        </w:tc>
      </w:tr>
      <w:tr w:rsidR="007A45D7" w:rsidRPr="00D07342" w14:paraId="5637D153" w14:textId="77777777" w:rsidTr="00D07342">
        <w:trPr>
          <w:trHeight w:val="396"/>
          <w:jc w:val="center"/>
        </w:trPr>
        <w:tc>
          <w:tcPr>
            <w:tcW w:w="1199" w:type="dxa"/>
            <w:shd w:val="clear" w:color="auto" w:fill="auto"/>
            <w:noWrap/>
            <w:vAlign w:val="center"/>
            <w:hideMark/>
          </w:tcPr>
          <w:p w14:paraId="27156C99"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2017 г.</w:t>
            </w:r>
          </w:p>
        </w:tc>
        <w:tc>
          <w:tcPr>
            <w:tcW w:w="7134" w:type="dxa"/>
            <w:shd w:val="clear" w:color="auto" w:fill="auto"/>
            <w:noWrap/>
            <w:vAlign w:val="center"/>
            <w:hideMark/>
          </w:tcPr>
          <w:p w14:paraId="7BF3E226"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2 006 539,43</w:t>
            </w:r>
          </w:p>
        </w:tc>
      </w:tr>
      <w:tr w:rsidR="007A45D7" w:rsidRPr="00D07342" w14:paraId="359F6539" w14:textId="77777777" w:rsidTr="00D07342">
        <w:trPr>
          <w:trHeight w:val="340"/>
          <w:jc w:val="center"/>
        </w:trPr>
        <w:tc>
          <w:tcPr>
            <w:tcW w:w="1199" w:type="dxa"/>
            <w:shd w:val="clear" w:color="auto" w:fill="auto"/>
            <w:noWrap/>
            <w:vAlign w:val="center"/>
            <w:hideMark/>
          </w:tcPr>
          <w:p w14:paraId="056B05F0"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2018г.</w:t>
            </w:r>
          </w:p>
        </w:tc>
        <w:tc>
          <w:tcPr>
            <w:tcW w:w="7134" w:type="dxa"/>
            <w:shd w:val="clear" w:color="auto" w:fill="auto"/>
            <w:noWrap/>
            <w:vAlign w:val="center"/>
            <w:hideMark/>
          </w:tcPr>
          <w:p w14:paraId="75CF87F3"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3 355 674,16</w:t>
            </w:r>
          </w:p>
        </w:tc>
      </w:tr>
      <w:tr w:rsidR="007A45D7" w:rsidRPr="00D07342" w14:paraId="1F5076C9" w14:textId="77777777" w:rsidTr="00D07342">
        <w:trPr>
          <w:trHeight w:val="340"/>
          <w:jc w:val="center"/>
        </w:trPr>
        <w:tc>
          <w:tcPr>
            <w:tcW w:w="1199" w:type="dxa"/>
            <w:shd w:val="clear" w:color="auto" w:fill="auto"/>
            <w:noWrap/>
            <w:vAlign w:val="center"/>
            <w:hideMark/>
          </w:tcPr>
          <w:p w14:paraId="3EFAFD92"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2019 г.</w:t>
            </w:r>
          </w:p>
        </w:tc>
        <w:tc>
          <w:tcPr>
            <w:tcW w:w="7134" w:type="dxa"/>
            <w:shd w:val="clear" w:color="auto" w:fill="auto"/>
            <w:noWrap/>
            <w:vAlign w:val="center"/>
            <w:hideMark/>
          </w:tcPr>
          <w:p w14:paraId="3DDE96EA" w14:textId="77777777" w:rsidR="007A45D7" w:rsidRPr="00D07342" w:rsidRDefault="007A45D7" w:rsidP="00D07342">
            <w:pPr>
              <w:spacing w:after="0"/>
              <w:rPr>
                <w:rFonts w:ascii="Times New Roman" w:hAnsi="Times New Roman" w:cs="Times New Roman"/>
                <w:bCs/>
                <w:sz w:val="24"/>
                <w:szCs w:val="24"/>
              </w:rPr>
            </w:pPr>
            <w:r w:rsidRPr="00D07342">
              <w:rPr>
                <w:rFonts w:ascii="Times New Roman" w:hAnsi="Times New Roman" w:cs="Times New Roman"/>
                <w:bCs/>
                <w:sz w:val="24"/>
                <w:szCs w:val="24"/>
              </w:rPr>
              <w:t>3 787 817,49</w:t>
            </w:r>
          </w:p>
        </w:tc>
      </w:tr>
    </w:tbl>
    <w:p w14:paraId="58D44009" w14:textId="3FE154BC" w:rsidR="007A45D7" w:rsidRDefault="007A45D7" w:rsidP="007A45D7">
      <w:pPr>
        <w:rPr>
          <w:rFonts w:ascii="Times New Roman" w:hAnsi="Times New Roman" w:cs="Times New Roman"/>
          <w:sz w:val="24"/>
          <w:szCs w:val="24"/>
        </w:rPr>
      </w:pPr>
    </w:p>
    <w:p w14:paraId="427C82DE" w14:textId="77777777" w:rsidR="008543B2" w:rsidRPr="007A45D7" w:rsidRDefault="008543B2" w:rsidP="007A45D7">
      <w:pPr>
        <w:rPr>
          <w:rFonts w:ascii="Times New Roman" w:hAnsi="Times New Roman" w:cs="Times New Roman"/>
          <w:sz w:val="24"/>
          <w:szCs w:val="24"/>
        </w:rPr>
      </w:pPr>
    </w:p>
    <w:p w14:paraId="49F821EB" w14:textId="3F2F53C6" w:rsidR="008F4708" w:rsidRDefault="008543B2"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8F4708" w:rsidRPr="008F4708">
        <w:rPr>
          <w:rFonts w:ascii="Times New Roman" w:hAnsi="Times New Roman" w:cs="Times New Roman"/>
          <w:b/>
          <w:bCs/>
          <w:sz w:val="24"/>
          <w:szCs w:val="24"/>
        </w:rPr>
        <w:t>Строительство</w:t>
      </w:r>
    </w:p>
    <w:p w14:paraId="6D6A852E" w14:textId="47E30A08"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В 2019 году приоритетными направлениями </w:t>
      </w:r>
      <w:r>
        <w:rPr>
          <w:rFonts w:ascii="Times New Roman" w:hAnsi="Times New Roman" w:cs="Times New Roman"/>
          <w:sz w:val="24"/>
          <w:szCs w:val="24"/>
        </w:rPr>
        <w:t>г</w:t>
      </w:r>
      <w:r w:rsidRPr="00983E95">
        <w:rPr>
          <w:rFonts w:ascii="Times New Roman" w:hAnsi="Times New Roman" w:cs="Times New Roman"/>
          <w:sz w:val="24"/>
          <w:szCs w:val="24"/>
        </w:rPr>
        <w:t>радостроительн</w:t>
      </w:r>
      <w:r>
        <w:rPr>
          <w:rFonts w:ascii="Times New Roman" w:hAnsi="Times New Roman" w:cs="Times New Roman"/>
          <w:sz w:val="24"/>
          <w:szCs w:val="24"/>
        </w:rPr>
        <w:t>ой</w:t>
      </w:r>
      <w:r w:rsidRPr="00983E95">
        <w:rPr>
          <w:rFonts w:ascii="Times New Roman" w:hAnsi="Times New Roman" w:cs="Times New Roman"/>
          <w:sz w:val="24"/>
          <w:szCs w:val="24"/>
        </w:rPr>
        <w:t xml:space="preserve"> политик</w:t>
      </w:r>
      <w:r>
        <w:rPr>
          <w:rFonts w:ascii="Times New Roman" w:hAnsi="Times New Roman" w:cs="Times New Roman"/>
          <w:sz w:val="24"/>
          <w:szCs w:val="24"/>
        </w:rPr>
        <w:t>и</w:t>
      </w:r>
      <w:r w:rsidRPr="00983E95">
        <w:rPr>
          <w:rFonts w:ascii="Times New Roman" w:hAnsi="Times New Roman" w:cs="Times New Roman"/>
          <w:sz w:val="24"/>
          <w:szCs w:val="24"/>
        </w:rPr>
        <w:t xml:space="preserve"> являлись</w:t>
      </w:r>
      <w:r>
        <w:rPr>
          <w:rFonts w:ascii="Times New Roman" w:hAnsi="Times New Roman" w:cs="Times New Roman"/>
          <w:sz w:val="24"/>
          <w:szCs w:val="24"/>
        </w:rPr>
        <w:t xml:space="preserve"> р</w:t>
      </w:r>
      <w:r w:rsidRPr="00983E95">
        <w:rPr>
          <w:rFonts w:ascii="Times New Roman" w:hAnsi="Times New Roman" w:cs="Times New Roman"/>
          <w:sz w:val="24"/>
          <w:szCs w:val="24"/>
        </w:rPr>
        <w:t>еализация документов территориального планирования и градостроительного зонирования муниципальных образований Нижнеилимского района,  подготовка предложений по их актуализации в целях приведения в связи с внесением изменений в Градостроительный кодекс Российской Федерации, предоставление муниципальных услуг в сфере градостроительной деятельности, наружной рекламы, развитие и сохранение имеющейся на территории социальной инфраструктуры, необходимой для исполнения полномочий муниципального образования «</w:t>
      </w:r>
      <w:proofErr w:type="spellStart"/>
      <w:r w:rsidRPr="00983E95">
        <w:rPr>
          <w:rFonts w:ascii="Times New Roman" w:hAnsi="Times New Roman" w:cs="Times New Roman"/>
          <w:sz w:val="24"/>
          <w:szCs w:val="24"/>
        </w:rPr>
        <w:t>Нижнеилимский</w:t>
      </w:r>
      <w:proofErr w:type="spellEnd"/>
      <w:r w:rsidRPr="00983E95">
        <w:rPr>
          <w:rFonts w:ascii="Times New Roman" w:hAnsi="Times New Roman" w:cs="Times New Roman"/>
          <w:sz w:val="24"/>
          <w:szCs w:val="24"/>
        </w:rPr>
        <w:t xml:space="preserve"> район».</w:t>
      </w:r>
    </w:p>
    <w:p w14:paraId="2A843012" w14:textId="2F0412D2"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На 1 января 2020 года все нормативно-правовые акты администрации Нижнеилимского муниципального района, регулирующие градостроительную деятельность и размещение наружной рекламы на территории района, актуализированы в   соответствии требованиям действующего законодательства. </w:t>
      </w:r>
    </w:p>
    <w:p w14:paraId="2C34EDD8" w14:textId="7777777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На территории Нижнеилимского района ведется информационная система обеспечения градостроительной деятельности, что создает условия для привлечения инвестиций и активизации строительства</w:t>
      </w:r>
    </w:p>
    <w:p w14:paraId="05954001" w14:textId="4A52DC5A"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В 2019 году в информационной системе зарегистрировано 1224 сведения о застроенных и подлежащих застройке земельных участках на территории муниципальных образований Нижнеилимского района.</w:t>
      </w:r>
    </w:p>
    <w:p w14:paraId="49C5133F" w14:textId="09D9FD76"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lastRenderedPageBreak/>
        <w:t xml:space="preserve">В результате информационного обеспечения градостроительной деятельности и качественного предоставления муниципальных услуг на территории Нижнеилимского района наблюдалась стабильная активность застройщиков. </w:t>
      </w:r>
    </w:p>
    <w:p w14:paraId="28802A29" w14:textId="650DD2BF"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 В течение 2019 года застройщикам земельных участков и рекламораспространителям предоставлено 177 муниципальных услуг по выдаче документации для выполнения проектно-изыскательских, кадастровых и строительно-монтажных работ, а также разрешений на установку и эксплуатацию рекламных конструкций.</w:t>
      </w:r>
    </w:p>
    <w:p w14:paraId="57DE2B4E" w14:textId="7777777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 В результате оказания содействия городским и сельским поселениям района по актуализации документов территориального планирования и градостроительного зонирования, в том числе в рамках  исполнения соглашений по передаче части полномочий поселений в сфере градостроительной деятельности на уровень муниципального района, подготовлены  документы для участия в отборе муниципальных образований Иркутской области на предоставление в 2020 году субсидий из бюджета Иркутской области на  разработку 9-ти проектов внесения изменений в генеральные планы и 17-ти проектов внесения изменений в правила землепользования и застройки в рамках реализации  государственной программы Иркутской области «Развитие и управление имущественным комплексом и земельными ресурсами Иркутской области» на 2018 - 2022 годы, подпрограммы «Обеспечение комплексного пространственного и территориального развития Иркутской области» на 2018-2022 годы. </w:t>
      </w:r>
    </w:p>
    <w:p w14:paraId="013022F6" w14:textId="0B700639"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В сфере строительства, реконструкции и капитального ремонта муниципальных объектов в 2019 году испол</w:t>
      </w:r>
      <w:r w:rsidR="00193C6F">
        <w:rPr>
          <w:rFonts w:ascii="Times New Roman" w:hAnsi="Times New Roman" w:cs="Times New Roman"/>
          <w:sz w:val="24"/>
          <w:szCs w:val="24"/>
        </w:rPr>
        <w:t>нялись</w:t>
      </w:r>
      <w:r w:rsidRPr="00983E95">
        <w:rPr>
          <w:rFonts w:ascii="Times New Roman" w:hAnsi="Times New Roman" w:cs="Times New Roman"/>
          <w:sz w:val="24"/>
          <w:szCs w:val="24"/>
        </w:rPr>
        <w:t xml:space="preserve"> муниципальной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r w:rsidR="00193C6F">
        <w:rPr>
          <w:rFonts w:ascii="Times New Roman" w:hAnsi="Times New Roman" w:cs="Times New Roman"/>
          <w:sz w:val="24"/>
          <w:szCs w:val="24"/>
        </w:rPr>
        <w:t>, а также:</w:t>
      </w:r>
    </w:p>
    <w:p w14:paraId="2EB9DFC1" w14:textId="7777777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«Капитальный ремонт жилых помещений, находящихся в собственности муниципального образования «</w:t>
      </w:r>
      <w:proofErr w:type="spellStart"/>
      <w:r w:rsidRPr="00983E95">
        <w:rPr>
          <w:rFonts w:ascii="Times New Roman" w:hAnsi="Times New Roman" w:cs="Times New Roman"/>
          <w:sz w:val="24"/>
          <w:szCs w:val="24"/>
        </w:rPr>
        <w:t>Нижнеилимский</w:t>
      </w:r>
      <w:proofErr w:type="spellEnd"/>
      <w:r w:rsidRPr="00983E95">
        <w:rPr>
          <w:rFonts w:ascii="Times New Roman" w:hAnsi="Times New Roman" w:cs="Times New Roman"/>
          <w:sz w:val="24"/>
          <w:szCs w:val="24"/>
        </w:rPr>
        <w:t xml:space="preserve"> район» и общедомового имущества в многоквартирных домах, расположенных на территории Нижнеилимского муниципального района» на 2018-2023 годы"; </w:t>
      </w:r>
    </w:p>
    <w:p w14:paraId="2BC9C549" w14:textId="1739F428"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sidR="00193C6F">
        <w:rPr>
          <w:rFonts w:ascii="Times New Roman" w:hAnsi="Times New Roman" w:cs="Times New Roman"/>
          <w:sz w:val="24"/>
          <w:szCs w:val="24"/>
        </w:rPr>
        <w:t xml:space="preserve"> </w:t>
      </w:r>
      <w:r w:rsidRPr="00983E95">
        <w:rPr>
          <w:rFonts w:ascii="Times New Roman" w:hAnsi="Times New Roman" w:cs="Times New Roman"/>
          <w:sz w:val="24"/>
          <w:szCs w:val="24"/>
        </w:rPr>
        <w:t>«Совершенствование муниципального управления администрации Нижнеилимского муниципального района» на 2018-2023 годы».</w:t>
      </w:r>
    </w:p>
    <w:p w14:paraId="76A23C26" w14:textId="3C895E06"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В ходе реализации указанных программ </w:t>
      </w:r>
      <w:r w:rsidR="00193C6F">
        <w:rPr>
          <w:rFonts w:ascii="Times New Roman" w:hAnsi="Times New Roman" w:cs="Times New Roman"/>
          <w:sz w:val="24"/>
          <w:szCs w:val="24"/>
        </w:rPr>
        <w:t>проведено</w:t>
      </w:r>
      <w:r w:rsidRPr="00983E95">
        <w:rPr>
          <w:rFonts w:ascii="Times New Roman" w:hAnsi="Times New Roman" w:cs="Times New Roman"/>
          <w:sz w:val="24"/>
          <w:szCs w:val="24"/>
        </w:rPr>
        <w:t xml:space="preserve"> строительств</w:t>
      </w:r>
      <w:r w:rsidR="00193C6F">
        <w:rPr>
          <w:rFonts w:ascii="Times New Roman" w:hAnsi="Times New Roman" w:cs="Times New Roman"/>
          <w:sz w:val="24"/>
          <w:szCs w:val="24"/>
        </w:rPr>
        <w:t xml:space="preserve">о </w:t>
      </w:r>
      <w:r w:rsidRPr="00983E95">
        <w:rPr>
          <w:rFonts w:ascii="Times New Roman" w:hAnsi="Times New Roman" w:cs="Times New Roman"/>
          <w:sz w:val="24"/>
          <w:szCs w:val="24"/>
        </w:rPr>
        <w:t xml:space="preserve">детского сада на 49 мест в </w:t>
      </w:r>
      <w:proofErr w:type="spellStart"/>
      <w:r w:rsidRPr="00983E95">
        <w:rPr>
          <w:rFonts w:ascii="Times New Roman" w:hAnsi="Times New Roman" w:cs="Times New Roman"/>
          <w:sz w:val="24"/>
          <w:szCs w:val="24"/>
        </w:rPr>
        <w:t>п.Чистополянский</w:t>
      </w:r>
      <w:proofErr w:type="spellEnd"/>
      <w:r w:rsidRPr="00983E95">
        <w:rPr>
          <w:rFonts w:ascii="Times New Roman" w:hAnsi="Times New Roman" w:cs="Times New Roman"/>
          <w:sz w:val="24"/>
          <w:szCs w:val="24"/>
        </w:rPr>
        <w:t xml:space="preserve"> и разборк</w:t>
      </w:r>
      <w:r w:rsidR="00193C6F">
        <w:rPr>
          <w:rFonts w:ascii="Times New Roman" w:hAnsi="Times New Roman" w:cs="Times New Roman"/>
          <w:sz w:val="24"/>
          <w:szCs w:val="24"/>
        </w:rPr>
        <w:t>а</w:t>
      </w:r>
      <w:r w:rsidRPr="00983E95">
        <w:rPr>
          <w:rFonts w:ascii="Times New Roman" w:hAnsi="Times New Roman" w:cs="Times New Roman"/>
          <w:sz w:val="24"/>
          <w:szCs w:val="24"/>
        </w:rPr>
        <w:t xml:space="preserve"> многоквартирного жилого дома по адресу: </w:t>
      </w:r>
      <w:proofErr w:type="spellStart"/>
      <w:r w:rsidRPr="00983E95">
        <w:rPr>
          <w:rFonts w:ascii="Times New Roman" w:hAnsi="Times New Roman" w:cs="Times New Roman"/>
          <w:sz w:val="24"/>
          <w:szCs w:val="24"/>
        </w:rPr>
        <w:t>г.Железногорск-Илиммский</w:t>
      </w:r>
      <w:proofErr w:type="spellEnd"/>
      <w:r w:rsidRPr="00983E95">
        <w:rPr>
          <w:rFonts w:ascii="Times New Roman" w:hAnsi="Times New Roman" w:cs="Times New Roman"/>
          <w:sz w:val="24"/>
          <w:szCs w:val="24"/>
        </w:rPr>
        <w:t>, 3 квартал, дом № 17, а также осуществл</w:t>
      </w:r>
      <w:r w:rsidR="00193C6F">
        <w:rPr>
          <w:rFonts w:ascii="Times New Roman" w:hAnsi="Times New Roman" w:cs="Times New Roman"/>
          <w:sz w:val="24"/>
          <w:szCs w:val="24"/>
        </w:rPr>
        <w:t xml:space="preserve">ен </w:t>
      </w:r>
      <w:r w:rsidRPr="00983E95">
        <w:rPr>
          <w:rFonts w:ascii="Times New Roman" w:hAnsi="Times New Roman" w:cs="Times New Roman"/>
          <w:sz w:val="24"/>
          <w:szCs w:val="24"/>
        </w:rPr>
        <w:t>строительный контроль при строительстве, реконструкции и капитальном ремонте объектов:</w:t>
      </w:r>
    </w:p>
    <w:p w14:paraId="48EA6FF5" w14:textId="3E2585DC"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выборочный капитальный ремонт жилого дома, расположенного по адресу: </w:t>
      </w:r>
      <w:proofErr w:type="spellStart"/>
      <w:r w:rsidRPr="00983E95">
        <w:rPr>
          <w:rFonts w:ascii="Times New Roman" w:hAnsi="Times New Roman" w:cs="Times New Roman"/>
          <w:sz w:val="24"/>
          <w:szCs w:val="24"/>
        </w:rPr>
        <w:t>п.Соцгородок</w:t>
      </w:r>
      <w:proofErr w:type="spellEnd"/>
      <w:r w:rsidRPr="00983E95">
        <w:rPr>
          <w:rFonts w:ascii="Times New Roman" w:hAnsi="Times New Roman" w:cs="Times New Roman"/>
          <w:sz w:val="24"/>
          <w:szCs w:val="24"/>
        </w:rPr>
        <w:t xml:space="preserve">, </w:t>
      </w:r>
      <w:proofErr w:type="spellStart"/>
      <w:r w:rsidRPr="00983E95">
        <w:rPr>
          <w:rFonts w:ascii="Times New Roman" w:hAnsi="Times New Roman" w:cs="Times New Roman"/>
          <w:sz w:val="24"/>
          <w:szCs w:val="24"/>
        </w:rPr>
        <w:t>ул.Таежная</w:t>
      </w:r>
      <w:proofErr w:type="spellEnd"/>
      <w:r w:rsidRPr="00983E95">
        <w:rPr>
          <w:rFonts w:ascii="Times New Roman" w:hAnsi="Times New Roman" w:cs="Times New Roman"/>
          <w:sz w:val="24"/>
          <w:szCs w:val="24"/>
        </w:rPr>
        <w:t>, дом 19, кв.2;</w:t>
      </w:r>
    </w:p>
    <w:p w14:paraId="64D5ECAF" w14:textId="408D296E"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реконструкция здания детской школы искусств в </w:t>
      </w:r>
      <w:proofErr w:type="spellStart"/>
      <w:r w:rsidRPr="00983E95">
        <w:rPr>
          <w:rFonts w:ascii="Times New Roman" w:hAnsi="Times New Roman" w:cs="Times New Roman"/>
          <w:sz w:val="24"/>
          <w:szCs w:val="24"/>
        </w:rPr>
        <w:t>г.Железногорске</w:t>
      </w:r>
      <w:proofErr w:type="spellEnd"/>
      <w:r w:rsidRPr="00983E95">
        <w:rPr>
          <w:rFonts w:ascii="Times New Roman" w:hAnsi="Times New Roman" w:cs="Times New Roman"/>
          <w:sz w:val="24"/>
          <w:szCs w:val="24"/>
        </w:rPr>
        <w:t>-Илимском;</w:t>
      </w:r>
    </w:p>
    <w:p w14:paraId="7DE5D7E0" w14:textId="14170D13"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текущий ремонт спортзала и подсобных помещений МКОУ «</w:t>
      </w:r>
      <w:proofErr w:type="spellStart"/>
      <w:r w:rsidRPr="00983E95">
        <w:rPr>
          <w:rFonts w:ascii="Times New Roman" w:hAnsi="Times New Roman" w:cs="Times New Roman"/>
          <w:sz w:val="24"/>
          <w:szCs w:val="24"/>
        </w:rPr>
        <w:t>Янгелевская</w:t>
      </w:r>
      <w:proofErr w:type="spellEnd"/>
      <w:r w:rsidRPr="00983E95">
        <w:rPr>
          <w:rFonts w:ascii="Times New Roman" w:hAnsi="Times New Roman" w:cs="Times New Roman"/>
          <w:sz w:val="24"/>
          <w:szCs w:val="24"/>
        </w:rPr>
        <w:t xml:space="preserve"> СОШ»;</w:t>
      </w:r>
    </w:p>
    <w:p w14:paraId="7597B890" w14:textId="1B7C8C1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капитальный ремонт спортзала МКОУ «</w:t>
      </w:r>
      <w:proofErr w:type="spellStart"/>
      <w:r w:rsidRPr="00983E95">
        <w:rPr>
          <w:rFonts w:ascii="Times New Roman" w:hAnsi="Times New Roman" w:cs="Times New Roman"/>
          <w:sz w:val="24"/>
          <w:szCs w:val="24"/>
        </w:rPr>
        <w:t>Коршуновская</w:t>
      </w:r>
      <w:proofErr w:type="spellEnd"/>
      <w:r w:rsidRPr="00983E95">
        <w:rPr>
          <w:rFonts w:ascii="Times New Roman" w:hAnsi="Times New Roman" w:cs="Times New Roman"/>
          <w:sz w:val="24"/>
          <w:szCs w:val="24"/>
        </w:rPr>
        <w:t xml:space="preserve"> СОШ».</w:t>
      </w:r>
    </w:p>
    <w:p w14:paraId="589066D2" w14:textId="7777777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Все перечисленный объекты введены в эксплуатацию за исключением здания детской школы искусств в </w:t>
      </w:r>
      <w:proofErr w:type="spellStart"/>
      <w:r w:rsidRPr="00983E95">
        <w:rPr>
          <w:rFonts w:ascii="Times New Roman" w:hAnsi="Times New Roman" w:cs="Times New Roman"/>
          <w:sz w:val="24"/>
          <w:szCs w:val="24"/>
        </w:rPr>
        <w:t>г.Железногорске</w:t>
      </w:r>
      <w:proofErr w:type="spellEnd"/>
      <w:r w:rsidRPr="00983E95">
        <w:rPr>
          <w:rFonts w:ascii="Times New Roman" w:hAnsi="Times New Roman" w:cs="Times New Roman"/>
          <w:sz w:val="24"/>
          <w:szCs w:val="24"/>
        </w:rPr>
        <w:t>-Илимском, реконструкция которого будет завершена в 2020 году.</w:t>
      </w:r>
    </w:p>
    <w:p w14:paraId="36C55F88" w14:textId="5C606BFC"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Общий объем капитальных вложений, освоенных в 2019 году составил 83,3 </w:t>
      </w:r>
      <w:proofErr w:type="spellStart"/>
      <w:r w:rsidRPr="00983E95">
        <w:rPr>
          <w:rFonts w:ascii="Times New Roman" w:hAnsi="Times New Roman" w:cs="Times New Roman"/>
          <w:sz w:val="24"/>
          <w:szCs w:val="24"/>
        </w:rPr>
        <w:t>млн.руб</w:t>
      </w:r>
      <w:proofErr w:type="spellEnd"/>
      <w:r w:rsidRPr="00983E95">
        <w:rPr>
          <w:rFonts w:ascii="Times New Roman" w:hAnsi="Times New Roman" w:cs="Times New Roman"/>
          <w:sz w:val="24"/>
          <w:szCs w:val="24"/>
        </w:rPr>
        <w:t>., в том числе:</w:t>
      </w:r>
    </w:p>
    <w:p w14:paraId="4CEEA4B2" w14:textId="6572BE92"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за счет федерального бюджета         – 0,47 </w:t>
      </w:r>
      <w:proofErr w:type="spellStart"/>
      <w:r w:rsidRPr="00983E95">
        <w:rPr>
          <w:rFonts w:ascii="Times New Roman" w:hAnsi="Times New Roman" w:cs="Times New Roman"/>
          <w:sz w:val="24"/>
          <w:szCs w:val="24"/>
        </w:rPr>
        <w:t>млн.руб</w:t>
      </w:r>
      <w:proofErr w:type="spellEnd"/>
      <w:r w:rsidRPr="00983E95">
        <w:rPr>
          <w:rFonts w:ascii="Times New Roman" w:hAnsi="Times New Roman" w:cs="Times New Roman"/>
          <w:sz w:val="24"/>
          <w:szCs w:val="24"/>
        </w:rPr>
        <w:t>.</w:t>
      </w:r>
    </w:p>
    <w:p w14:paraId="7A3114A8" w14:textId="7E05CE36"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за счет областного бюджета             – 71,64 </w:t>
      </w:r>
      <w:proofErr w:type="spellStart"/>
      <w:r w:rsidRPr="00983E95">
        <w:rPr>
          <w:rFonts w:ascii="Times New Roman" w:hAnsi="Times New Roman" w:cs="Times New Roman"/>
          <w:sz w:val="24"/>
          <w:szCs w:val="24"/>
        </w:rPr>
        <w:t>млн.руб</w:t>
      </w:r>
      <w:proofErr w:type="spellEnd"/>
      <w:r w:rsidRPr="00983E95">
        <w:rPr>
          <w:rFonts w:ascii="Times New Roman" w:hAnsi="Times New Roman" w:cs="Times New Roman"/>
          <w:sz w:val="24"/>
          <w:szCs w:val="24"/>
        </w:rPr>
        <w:t>.</w:t>
      </w:r>
    </w:p>
    <w:p w14:paraId="47F2629F" w14:textId="3FC4F264"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за счет районного бюджета              – 9,96 </w:t>
      </w:r>
      <w:proofErr w:type="spellStart"/>
      <w:r w:rsidRPr="00983E95">
        <w:rPr>
          <w:rFonts w:ascii="Times New Roman" w:hAnsi="Times New Roman" w:cs="Times New Roman"/>
          <w:sz w:val="24"/>
          <w:szCs w:val="24"/>
        </w:rPr>
        <w:t>млн.руб</w:t>
      </w:r>
      <w:proofErr w:type="spellEnd"/>
      <w:r w:rsidRPr="00983E95">
        <w:rPr>
          <w:rFonts w:ascii="Times New Roman" w:hAnsi="Times New Roman" w:cs="Times New Roman"/>
          <w:sz w:val="24"/>
          <w:szCs w:val="24"/>
        </w:rPr>
        <w:t>.</w:t>
      </w:r>
    </w:p>
    <w:p w14:paraId="38BE55B0" w14:textId="027B3901"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за счет внебюджетных источников - 1,24 </w:t>
      </w:r>
      <w:proofErr w:type="spellStart"/>
      <w:r w:rsidRPr="00983E95">
        <w:rPr>
          <w:rFonts w:ascii="Times New Roman" w:hAnsi="Times New Roman" w:cs="Times New Roman"/>
          <w:sz w:val="24"/>
          <w:szCs w:val="24"/>
        </w:rPr>
        <w:t>млн.руб</w:t>
      </w:r>
      <w:proofErr w:type="spellEnd"/>
      <w:r w:rsidRPr="00983E95">
        <w:rPr>
          <w:rFonts w:ascii="Times New Roman" w:hAnsi="Times New Roman" w:cs="Times New Roman"/>
          <w:sz w:val="24"/>
          <w:szCs w:val="24"/>
        </w:rPr>
        <w:t>.</w:t>
      </w:r>
    </w:p>
    <w:p w14:paraId="78EA184D" w14:textId="7777777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В 2019 году была продолжена работа по перспективному проектированию, а именно:</w:t>
      </w:r>
    </w:p>
    <w:p w14:paraId="47B33A3C" w14:textId="7CE8D35C"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1.За счет внебюджетных источников в рамках социального партнерства с Группой «Илим» и ООО «Транснефть-Восток» завершена разработка проектной документации на строительство образовательных комплексов в </w:t>
      </w:r>
      <w:proofErr w:type="spellStart"/>
      <w:r w:rsidRPr="00983E95">
        <w:rPr>
          <w:rFonts w:ascii="Times New Roman" w:hAnsi="Times New Roman" w:cs="Times New Roman"/>
          <w:sz w:val="24"/>
          <w:szCs w:val="24"/>
        </w:rPr>
        <w:t>п.Соцгородок</w:t>
      </w:r>
      <w:proofErr w:type="spellEnd"/>
      <w:r w:rsidRPr="00983E95">
        <w:rPr>
          <w:rFonts w:ascii="Times New Roman" w:hAnsi="Times New Roman" w:cs="Times New Roman"/>
          <w:sz w:val="24"/>
          <w:szCs w:val="24"/>
        </w:rPr>
        <w:t xml:space="preserve"> и в </w:t>
      </w:r>
      <w:proofErr w:type="spellStart"/>
      <w:r w:rsidRPr="00983E95">
        <w:rPr>
          <w:rFonts w:ascii="Times New Roman" w:hAnsi="Times New Roman" w:cs="Times New Roman"/>
          <w:sz w:val="24"/>
          <w:szCs w:val="24"/>
        </w:rPr>
        <w:t>п.Речушка</w:t>
      </w:r>
      <w:proofErr w:type="spellEnd"/>
      <w:r w:rsidRPr="00983E95">
        <w:rPr>
          <w:rFonts w:ascii="Times New Roman" w:hAnsi="Times New Roman" w:cs="Times New Roman"/>
          <w:sz w:val="24"/>
          <w:szCs w:val="24"/>
        </w:rPr>
        <w:t xml:space="preserve"> общей стоимостью 15,7 </w:t>
      </w:r>
      <w:proofErr w:type="spellStart"/>
      <w:r w:rsidRPr="00983E95">
        <w:rPr>
          <w:rFonts w:ascii="Times New Roman" w:hAnsi="Times New Roman" w:cs="Times New Roman"/>
          <w:sz w:val="24"/>
          <w:szCs w:val="24"/>
        </w:rPr>
        <w:t>млн.руб</w:t>
      </w:r>
      <w:proofErr w:type="spellEnd"/>
      <w:r w:rsidRPr="00983E95">
        <w:rPr>
          <w:rFonts w:ascii="Times New Roman" w:hAnsi="Times New Roman" w:cs="Times New Roman"/>
          <w:sz w:val="24"/>
          <w:szCs w:val="24"/>
        </w:rPr>
        <w:t xml:space="preserve">. </w:t>
      </w:r>
    </w:p>
    <w:p w14:paraId="41CDD7CE" w14:textId="21D0A79F"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По проекту образовательного комплекса в п. </w:t>
      </w:r>
      <w:proofErr w:type="spellStart"/>
      <w:r w:rsidRPr="00983E95">
        <w:rPr>
          <w:rFonts w:ascii="Times New Roman" w:hAnsi="Times New Roman" w:cs="Times New Roman"/>
          <w:sz w:val="24"/>
          <w:szCs w:val="24"/>
        </w:rPr>
        <w:t>Соцгородок</w:t>
      </w:r>
      <w:proofErr w:type="spellEnd"/>
      <w:r w:rsidRPr="00983E95">
        <w:rPr>
          <w:rFonts w:ascii="Times New Roman" w:hAnsi="Times New Roman" w:cs="Times New Roman"/>
          <w:sz w:val="24"/>
          <w:szCs w:val="24"/>
        </w:rPr>
        <w:t xml:space="preserve"> получены положительные заключения государственной экспертизы, проект включен в реестр экономически эффективной документации Минстроя РФ.</w:t>
      </w:r>
    </w:p>
    <w:p w14:paraId="10DCC2AB" w14:textId="5CBB408C"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Начало строительства объекта планируется на 2020 год с вводом в эксплуатацию в 2022 году в рамках реализации государственной программы Иркутской области «Развитие образования в Иркутской области на 2018-2023 годы»</w:t>
      </w:r>
    </w:p>
    <w:p w14:paraId="0024E2E1" w14:textId="77777777"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 xml:space="preserve">Проект образовательного комплекса в </w:t>
      </w:r>
      <w:proofErr w:type="spellStart"/>
      <w:r w:rsidRPr="00983E95">
        <w:rPr>
          <w:rFonts w:ascii="Times New Roman" w:hAnsi="Times New Roman" w:cs="Times New Roman"/>
          <w:sz w:val="24"/>
          <w:szCs w:val="24"/>
        </w:rPr>
        <w:t>п.Речушка</w:t>
      </w:r>
      <w:proofErr w:type="spellEnd"/>
      <w:r w:rsidRPr="00983E95">
        <w:rPr>
          <w:rFonts w:ascii="Times New Roman" w:hAnsi="Times New Roman" w:cs="Times New Roman"/>
          <w:sz w:val="24"/>
          <w:szCs w:val="24"/>
        </w:rPr>
        <w:t xml:space="preserve"> в настоящее время проходит государственную экспертизу и планируется к реализации в 2020-2022 годах.</w:t>
      </w:r>
    </w:p>
    <w:p w14:paraId="22209387" w14:textId="4BF208E2"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2. За счет средств ООО «</w:t>
      </w:r>
      <w:proofErr w:type="spellStart"/>
      <w:r w:rsidRPr="00983E95">
        <w:rPr>
          <w:rFonts w:ascii="Times New Roman" w:hAnsi="Times New Roman" w:cs="Times New Roman"/>
          <w:sz w:val="24"/>
          <w:szCs w:val="24"/>
        </w:rPr>
        <w:t>Омфал</w:t>
      </w:r>
      <w:proofErr w:type="spellEnd"/>
      <w:r w:rsidRPr="00983E95">
        <w:rPr>
          <w:rFonts w:ascii="Times New Roman" w:hAnsi="Times New Roman" w:cs="Times New Roman"/>
          <w:sz w:val="24"/>
          <w:szCs w:val="24"/>
        </w:rPr>
        <w:t>» разработана проектно-сметная документация на капитальный ремонт фасада, крылец и благоустройства здания администрации Нижнеилимского муниципального района. Здание администрации эксплуатируется с 1972 года и находится в центре города, где осуществляют свою деятельность федеральные, областные государственные учреждения и органы местного самоуправления Нижнеилимского муниципального района и муниципального образования «Железногорск-Илимское городское поселение. Здание требует приведения в соответствие с требованиями законодательства по обеспечению доступа инвалидов и придания ему современного облика.</w:t>
      </w:r>
    </w:p>
    <w:p w14:paraId="56C867F4" w14:textId="1F4BB586"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В 2019 году в соответствии с соглашениями о передаче части полномочий поселений на уровень муниципального района:</w:t>
      </w:r>
    </w:p>
    <w:p w14:paraId="6148CF8F" w14:textId="6DAB4BFF" w:rsidR="00983E95" w:rsidRPr="00983E95" w:rsidRDefault="00983E95" w:rsidP="00983E95">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sidR="00193C6F">
        <w:rPr>
          <w:rFonts w:ascii="Times New Roman" w:hAnsi="Times New Roman" w:cs="Times New Roman"/>
          <w:sz w:val="24"/>
          <w:szCs w:val="24"/>
        </w:rPr>
        <w:t xml:space="preserve"> </w:t>
      </w:r>
      <w:r w:rsidRPr="00983E95">
        <w:rPr>
          <w:rFonts w:ascii="Times New Roman" w:hAnsi="Times New Roman" w:cs="Times New Roman"/>
          <w:sz w:val="24"/>
          <w:szCs w:val="24"/>
        </w:rPr>
        <w:t xml:space="preserve">оказано содействие </w:t>
      </w:r>
      <w:proofErr w:type="spellStart"/>
      <w:r w:rsidRPr="00983E95">
        <w:rPr>
          <w:rFonts w:ascii="Times New Roman" w:hAnsi="Times New Roman" w:cs="Times New Roman"/>
          <w:sz w:val="24"/>
          <w:szCs w:val="24"/>
        </w:rPr>
        <w:t>Соцгородскому</w:t>
      </w:r>
      <w:proofErr w:type="spellEnd"/>
      <w:r w:rsidRPr="00983E95">
        <w:rPr>
          <w:rFonts w:ascii="Times New Roman" w:hAnsi="Times New Roman" w:cs="Times New Roman"/>
          <w:sz w:val="24"/>
          <w:szCs w:val="24"/>
        </w:rPr>
        <w:t xml:space="preserve"> и </w:t>
      </w:r>
      <w:proofErr w:type="spellStart"/>
      <w:r w:rsidRPr="00983E95">
        <w:rPr>
          <w:rFonts w:ascii="Times New Roman" w:hAnsi="Times New Roman" w:cs="Times New Roman"/>
          <w:sz w:val="24"/>
          <w:szCs w:val="24"/>
        </w:rPr>
        <w:t>Новоилимскому</w:t>
      </w:r>
      <w:proofErr w:type="spellEnd"/>
      <w:r w:rsidRPr="00983E95">
        <w:rPr>
          <w:rFonts w:ascii="Times New Roman" w:hAnsi="Times New Roman" w:cs="Times New Roman"/>
          <w:sz w:val="24"/>
          <w:szCs w:val="24"/>
        </w:rPr>
        <w:t xml:space="preserve"> муниципальным образованиям по проведению подготовительных работ для строительства в 2020 году многофункциональных спортивных площадок в поселках </w:t>
      </w:r>
      <w:proofErr w:type="spellStart"/>
      <w:r w:rsidRPr="00983E95">
        <w:rPr>
          <w:rFonts w:ascii="Times New Roman" w:hAnsi="Times New Roman" w:cs="Times New Roman"/>
          <w:sz w:val="24"/>
          <w:szCs w:val="24"/>
        </w:rPr>
        <w:t>Соцгородок</w:t>
      </w:r>
      <w:proofErr w:type="spellEnd"/>
      <w:r w:rsidRPr="00983E95">
        <w:rPr>
          <w:rFonts w:ascii="Times New Roman" w:hAnsi="Times New Roman" w:cs="Times New Roman"/>
          <w:sz w:val="24"/>
          <w:szCs w:val="24"/>
        </w:rPr>
        <w:t xml:space="preserve"> и </w:t>
      </w:r>
      <w:proofErr w:type="spellStart"/>
      <w:r w:rsidRPr="00983E95">
        <w:rPr>
          <w:rFonts w:ascii="Times New Roman" w:hAnsi="Times New Roman" w:cs="Times New Roman"/>
          <w:sz w:val="24"/>
          <w:szCs w:val="24"/>
        </w:rPr>
        <w:t>Новоилимск</w:t>
      </w:r>
      <w:proofErr w:type="spellEnd"/>
      <w:r w:rsidR="00193C6F">
        <w:rPr>
          <w:rFonts w:ascii="Times New Roman" w:hAnsi="Times New Roman" w:cs="Times New Roman"/>
          <w:sz w:val="24"/>
          <w:szCs w:val="24"/>
        </w:rPr>
        <w:t>;</w:t>
      </w:r>
      <w:r w:rsidRPr="00983E95">
        <w:rPr>
          <w:rFonts w:ascii="Times New Roman" w:hAnsi="Times New Roman" w:cs="Times New Roman"/>
          <w:sz w:val="24"/>
          <w:szCs w:val="24"/>
        </w:rPr>
        <w:t xml:space="preserve"> </w:t>
      </w:r>
    </w:p>
    <w:p w14:paraId="3DF4D3B7" w14:textId="77777777" w:rsidR="00193C6F" w:rsidRDefault="00983E95" w:rsidP="00193C6F">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w:t>
      </w:r>
      <w:r>
        <w:rPr>
          <w:rFonts w:ascii="Times New Roman" w:hAnsi="Times New Roman" w:cs="Times New Roman"/>
          <w:sz w:val="24"/>
          <w:szCs w:val="24"/>
        </w:rPr>
        <w:t xml:space="preserve"> </w:t>
      </w:r>
      <w:r w:rsidRPr="00983E95">
        <w:rPr>
          <w:rFonts w:ascii="Times New Roman" w:hAnsi="Times New Roman" w:cs="Times New Roman"/>
          <w:sz w:val="24"/>
          <w:szCs w:val="24"/>
        </w:rPr>
        <w:t xml:space="preserve">выполнена корректура проектной документации на строительство водозаборных сооружений и водоводов в п. </w:t>
      </w:r>
      <w:proofErr w:type="spellStart"/>
      <w:r w:rsidRPr="00983E95">
        <w:rPr>
          <w:rFonts w:ascii="Times New Roman" w:hAnsi="Times New Roman" w:cs="Times New Roman"/>
          <w:sz w:val="24"/>
          <w:szCs w:val="24"/>
        </w:rPr>
        <w:t>Рудногорск</w:t>
      </w:r>
      <w:proofErr w:type="spellEnd"/>
      <w:r w:rsidRPr="00983E95">
        <w:rPr>
          <w:rFonts w:ascii="Times New Roman" w:hAnsi="Times New Roman" w:cs="Times New Roman"/>
          <w:sz w:val="24"/>
          <w:szCs w:val="24"/>
        </w:rPr>
        <w:t>.</w:t>
      </w:r>
    </w:p>
    <w:p w14:paraId="15AD995D" w14:textId="746AE4B3" w:rsidR="008543B2" w:rsidRDefault="00983E95" w:rsidP="00193C6F">
      <w:pPr>
        <w:spacing w:after="0" w:line="276" w:lineRule="auto"/>
        <w:ind w:firstLine="709"/>
        <w:jc w:val="both"/>
        <w:rPr>
          <w:rFonts w:ascii="Times New Roman" w:hAnsi="Times New Roman" w:cs="Times New Roman"/>
          <w:sz w:val="24"/>
          <w:szCs w:val="24"/>
        </w:rPr>
      </w:pPr>
      <w:r w:rsidRPr="00983E95">
        <w:rPr>
          <w:rFonts w:ascii="Times New Roman" w:hAnsi="Times New Roman" w:cs="Times New Roman"/>
          <w:sz w:val="24"/>
          <w:szCs w:val="24"/>
        </w:rPr>
        <w:t>В целях принятия решения по дальнейшей эксплуатации объектов социальной инфраструктуры в течение 2019 года в работе комиссий по обследованию технического состояния 24-х муниципальных объектов, в результате подготовлены акты обследования.</w:t>
      </w:r>
    </w:p>
    <w:p w14:paraId="72435C1E" w14:textId="43D4A355" w:rsidR="00193C6F" w:rsidRDefault="00193C6F" w:rsidP="00983E95">
      <w:pPr>
        <w:spacing w:after="0" w:line="276" w:lineRule="auto"/>
        <w:ind w:firstLine="709"/>
        <w:jc w:val="both"/>
        <w:rPr>
          <w:rFonts w:ascii="Times New Roman" w:hAnsi="Times New Roman" w:cs="Times New Roman"/>
          <w:sz w:val="24"/>
          <w:szCs w:val="24"/>
        </w:rPr>
      </w:pPr>
    </w:p>
    <w:p w14:paraId="4F8ADAE8" w14:textId="77777777" w:rsidR="00193C6F" w:rsidRPr="00983E95" w:rsidRDefault="00193C6F" w:rsidP="00983E95">
      <w:pPr>
        <w:spacing w:after="0" w:line="276" w:lineRule="auto"/>
        <w:ind w:firstLine="709"/>
        <w:jc w:val="both"/>
        <w:rPr>
          <w:rFonts w:ascii="Times New Roman" w:hAnsi="Times New Roman" w:cs="Times New Roman"/>
          <w:sz w:val="24"/>
          <w:szCs w:val="24"/>
        </w:rPr>
      </w:pPr>
    </w:p>
    <w:p w14:paraId="4F3A0957" w14:textId="47BA23E1" w:rsidR="008F4708" w:rsidRDefault="00193C6F"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8F4708" w:rsidRPr="008F4708">
        <w:rPr>
          <w:rFonts w:ascii="Times New Roman" w:hAnsi="Times New Roman" w:cs="Times New Roman"/>
          <w:b/>
          <w:bCs/>
          <w:sz w:val="24"/>
          <w:szCs w:val="24"/>
        </w:rPr>
        <w:t>Жилищно-коммунальное хозяйство</w:t>
      </w:r>
    </w:p>
    <w:p w14:paraId="2CF9833B" w14:textId="77777777" w:rsidR="00955C69" w:rsidRPr="00955C69" w:rsidRDefault="00955C69" w:rsidP="00955C69">
      <w:pPr>
        <w:spacing w:after="0" w:line="23" w:lineRule="atLeast"/>
        <w:ind w:firstLine="709"/>
        <w:rPr>
          <w:rFonts w:ascii="Times New Roman" w:hAnsi="Times New Roman" w:cs="Times New Roman"/>
          <w:sz w:val="24"/>
          <w:szCs w:val="24"/>
        </w:rPr>
      </w:pPr>
      <w:r w:rsidRPr="00955C69">
        <w:rPr>
          <w:rFonts w:ascii="Times New Roman" w:hAnsi="Times New Roman" w:cs="Times New Roman"/>
          <w:sz w:val="24"/>
          <w:szCs w:val="24"/>
        </w:rPr>
        <w:t>В течение 2019 г. в рамках муниципальных программ были реализованы следующие мероприятия, в т.ч:</w:t>
      </w:r>
    </w:p>
    <w:p w14:paraId="7B2C4499" w14:textId="77777777"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1. «Энергосбережение и повышение энергетической эффективности в учреждениях бюджетной сферы, административных зданиях и жилищном фонде на территории Нижнеилимского муниципального района» на 2018-2023 годы»</w:t>
      </w:r>
    </w:p>
    <w:p w14:paraId="6C50A8F0" w14:textId="77777777"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 установлены приборы учёта тепловой энергии, горячей и холодной воды в учреждениях бюджетной сферы и административных зданиях</w:t>
      </w:r>
    </w:p>
    <w:p w14:paraId="6D6DF173" w14:textId="77777777"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(всего в течение 2019 г. было установлено ПУ: 11 – теплосчётчиков; 8 – на ХВС) ;</w:t>
      </w:r>
    </w:p>
    <w:p w14:paraId="2DD4C922" w14:textId="77777777"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lastRenderedPageBreak/>
        <w:t xml:space="preserve">- приобретены и установлены светодиодные светильники </w:t>
      </w:r>
    </w:p>
    <w:p w14:paraId="5734D6AC" w14:textId="77777777"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(рост количества используемых светодиодных светильников на 7 %);</w:t>
      </w:r>
    </w:p>
    <w:p w14:paraId="388BEABA" w14:textId="77777777" w:rsid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 проведены работы по замене оконных рам и дверных блоков на современные.</w:t>
      </w:r>
    </w:p>
    <w:p w14:paraId="58194ACC" w14:textId="29CD0029"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Затраты на реализацию мероприятий в 2019 г. составили 4 574,9 тыс. руб.</w:t>
      </w:r>
    </w:p>
    <w:p w14:paraId="5D575F8E" w14:textId="6AB8C67F" w:rsidR="00955C69" w:rsidRP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Реализация указанных мероприятий привела к сокращению потребления энергоресурсов и воды в общем на 10 % в сравнении с 2018 г.</w:t>
      </w:r>
    </w:p>
    <w:p w14:paraId="7BF9B68E" w14:textId="42CBCF15" w:rsidR="00955C69" w:rsidRDefault="00955C69" w:rsidP="00955C69">
      <w:pPr>
        <w:spacing w:after="0" w:line="23" w:lineRule="atLeast"/>
        <w:ind w:firstLine="709"/>
        <w:jc w:val="both"/>
        <w:rPr>
          <w:rFonts w:ascii="Times New Roman" w:hAnsi="Times New Roman" w:cs="Times New Roman"/>
          <w:bCs/>
          <w:sz w:val="24"/>
          <w:szCs w:val="24"/>
        </w:rPr>
      </w:pPr>
      <w:r w:rsidRPr="00955C69">
        <w:rPr>
          <w:rFonts w:ascii="Times New Roman" w:hAnsi="Times New Roman" w:cs="Times New Roman"/>
          <w:bCs/>
          <w:sz w:val="24"/>
          <w:szCs w:val="24"/>
        </w:rPr>
        <w:t xml:space="preserve">В течение действия программы в период с 2015 г. по 2019 г. увеличено количество установленных приборов учёта по теплоэнергии и воде на 42 % (73 ед.) </w:t>
      </w:r>
    </w:p>
    <w:p w14:paraId="280E2C72" w14:textId="77777777" w:rsidR="005A458E" w:rsidRPr="00955C69" w:rsidRDefault="005A458E" w:rsidP="00955C69">
      <w:pPr>
        <w:spacing w:after="0" w:line="23" w:lineRule="atLeast"/>
        <w:ind w:firstLine="709"/>
        <w:jc w:val="both"/>
        <w:rPr>
          <w:rFonts w:ascii="Times New Roman" w:hAnsi="Times New Roman" w:cs="Times New Roman"/>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637"/>
        <w:gridCol w:w="1368"/>
        <w:gridCol w:w="1701"/>
        <w:gridCol w:w="1276"/>
      </w:tblGrid>
      <w:tr w:rsidR="00955C69" w:rsidRPr="00955C69" w14:paraId="0A7D6ACD" w14:textId="77777777" w:rsidTr="00955C69">
        <w:tc>
          <w:tcPr>
            <w:tcW w:w="1809" w:type="dxa"/>
            <w:vMerge w:val="restart"/>
            <w:vAlign w:val="center"/>
          </w:tcPr>
          <w:p w14:paraId="35DD5BF9"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Наименование ресурса, подлежащего учёту</w:t>
            </w:r>
          </w:p>
        </w:tc>
        <w:tc>
          <w:tcPr>
            <w:tcW w:w="7542" w:type="dxa"/>
            <w:gridSpan w:val="5"/>
          </w:tcPr>
          <w:p w14:paraId="081E3900"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Учреждения образования</w:t>
            </w:r>
          </w:p>
        </w:tc>
      </w:tr>
      <w:tr w:rsidR="00955C69" w:rsidRPr="00955C69" w14:paraId="62BA3CF5" w14:textId="77777777" w:rsidTr="005A458E">
        <w:tc>
          <w:tcPr>
            <w:tcW w:w="1809" w:type="dxa"/>
            <w:vMerge/>
          </w:tcPr>
          <w:p w14:paraId="0876FDFD"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p>
        </w:tc>
        <w:tc>
          <w:tcPr>
            <w:tcW w:w="1560" w:type="dxa"/>
            <w:vMerge w:val="restart"/>
            <w:vAlign w:val="center"/>
          </w:tcPr>
          <w:p w14:paraId="57FA7946"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Потребность</w:t>
            </w:r>
          </w:p>
          <w:p w14:paraId="3F0B4C45" w14:textId="1C02BC61"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в приборах учёта</w:t>
            </w:r>
          </w:p>
        </w:tc>
        <w:tc>
          <w:tcPr>
            <w:tcW w:w="1637" w:type="dxa"/>
            <w:vAlign w:val="center"/>
          </w:tcPr>
          <w:p w14:paraId="2F79C4BD" w14:textId="52802ED2"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Установлено приборов учёта</w:t>
            </w:r>
          </w:p>
        </w:tc>
        <w:tc>
          <w:tcPr>
            <w:tcW w:w="1368" w:type="dxa"/>
            <w:vAlign w:val="center"/>
          </w:tcPr>
          <w:p w14:paraId="6D7D600C"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w:t>
            </w:r>
          </w:p>
        </w:tc>
        <w:tc>
          <w:tcPr>
            <w:tcW w:w="1701" w:type="dxa"/>
            <w:vAlign w:val="center"/>
          </w:tcPr>
          <w:p w14:paraId="7DDAA0F2" w14:textId="1A910BA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Установлено приборов учёта</w:t>
            </w:r>
          </w:p>
        </w:tc>
        <w:tc>
          <w:tcPr>
            <w:tcW w:w="1276" w:type="dxa"/>
            <w:vAlign w:val="center"/>
          </w:tcPr>
          <w:p w14:paraId="475D5608"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w:t>
            </w:r>
          </w:p>
        </w:tc>
      </w:tr>
      <w:tr w:rsidR="00955C69" w:rsidRPr="00955C69" w14:paraId="5609551E" w14:textId="77777777" w:rsidTr="00955C69">
        <w:tc>
          <w:tcPr>
            <w:tcW w:w="1809" w:type="dxa"/>
            <w:vMerge/>
          </w:tcPr>
          <w:p w14:paraId="1DC16ADB"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p>
        </w:tc>
        <w:tc>
          <w:tcPr>
            <w:tcW w:w="1560" w:type="dxa"/>
            <w:vMerge/>
            <w:vAlign w:val="center"/>
          </w:tcPr>
          <w:p w14:paraId="202D23F5"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p>
        </w:tc>
        <w:tc>
          <w:tcPr>
            <w:tcW w:w="3005" w:type="dxa"/>
            <w:gridSpan w:val="2"/>
          </w:tcPr>
          <w:p w14:paraId="7EC94405"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2015 г.</w:t>
            </w:r>
          </w:p>
        </w:tc>
        <w:tc>
          <w:tcPr>
            <w:tcW w:w="2977" w:type="dxa"/>
            <w:gridSpan w:val="2"/>
            <w:vAlign w:val="center"/>
          </w:tcPr>
          <w:p w14:paraId="0A4361BD"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2019 г.</w:t>
            </w:r>
          </w:p>
        </w:tc>
      </w:tr>
      <w:tr w:rsidR="00955C69" w:rsidRPr="00955C69" w14:paraId="4F9C99D2" w14:textId="77777777" w:rsidTr="005A458E">
        <w:trPr>
          <w:trHeight w:val="285"/>
        </w:trPr>
        <w:tc>
          <w:tcPr>
            <w:tcW w:w="1809" w:type="dxa"/>
            <w:vAlign w:val="center"/>
          </w:tcPr>
          <w:p w14:paraId="3F134859"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электроэнергия</w:t>
            </w:r>
          </w:p>
        </w:tc>
        <w:tc>
          <w:tcPr>
            <w:tcW w:w="1560" w:type="dxa"/>
            <w:vAlign w:val="center"/>
          </w:tcPr>
          <w:p w14:paraId="61CB601D"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105</w:t>
            </w:r>
          </w:p>
        </w:tc>
        <w:tc>
          <w:tcPr>
            <w:tcW w:w="1637" w:type="dxa"/>
          </w:tcPr>
          <w:p w14:paraId="523313F2"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105</w:t>
            </w:r>
          </w:p>
        </w:tc>
        <w:tc>
          <w:tcPr>
            <w:tcW w:w="1368" w:type="dxa"/>
          </w:tcPr>
          <w:p w14:paraId="0C911BD6"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c>
          <w:tcPr>
            <w:tcW w:w="1701" w:type="dxa"/>
            <w:vAlign w:val="center"/>
          </w:tcPr>
          <w:p w14:paraId="35E589F4"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105</w:t>
            </w:r>
          </w:p>
        </w:tc>
        <w:tc>
          <w:tcPr>
            <w:tcW w:w="1276" w:type="dxa"/>
            <w:vAlign w:val="center"/>
          </w:tcPr>
          <w:p w14:paraId="41EA2BBC"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r>
      <w:tr w:rsidR="00955C69" w:rsidRPr="00955C69" w14:paraId="1F0086E4" w14:textId="77777777" w:rsidTr="005A458E">
        <w:tc>
          <w:tcPr>
            <w:tcW w:w="1809" w:type="dxa"/>
            <w:vAlign w:val="center"/>
          </w:tcPr>
          <w:p w14:paraId="45C5F4EA"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теплоэнергия</w:t>
            </w:r>
          </w:p>
        </w:tc>
        <w:tc>
          <w:tcPr>
            <w:tcW w:w="1560" w:type="dxa"/>
            <w:vAlign w:val="center"/>
          </w:tcPr>
          <w:p w14:paraId="565196DD"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49</w:t>
            </w:r>
          </w:p>
        </w:tc>
        <w:tc>
          <w:tcPr>
            <w:tcW w:w="1637" w:type="dxa"/>
          </w:tcPr>
          <w:p w14:paraId="13157EAB"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15</w:t>
            </w:r>
          </w:p>
        </w:tc>
        <w:tc>
          <w:tcPr>
            <w:tcW w:w="1368" w:type="dxa"/>
          </w:tcPr>
          <w:p w14:paraId="3AA92C8E"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31</w:t>
            </w:r>
          </w:p>
        </w:tc>
        <w:tc>
          <w:tcPr>
            <w:tcW w:w="1701" w:type="dxa"/>
            <w:vAlign w:val="center"/>
          </w:tcPr>
          <w:p w14:paraId="071F138A"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40</w:t>
            </w:r>
          </w:p>
        </w:tc>
        <w:tc>
          <w:tcPr>
            <w:tcW w:w="1276" w:type="dxa"/>
            <w:vAlign w:val="center"/>
          </w:tcPr>
          <w:p w14:paraId="4E3D4157"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82</w:t>
            </w:r>
          </w:p>
        </w:tc>
      </w:tr>
      <w:tr w:rsidR="00955C69" w:rsidRPr="00955C69" w14:paraId="4582D383" w14:textId="77777777" w:rsidTr="005A458E">
        <w:tc>
          <w:tcPr>
            <w:tcW w:w="1809" w:type="dxa"/>
            <w:tcBorders>
              <w:bottom w:val="single" w:sz="4" w:space="0" w:color="auto"/>
            </w:tcBorders>
            <w:vAlign w:val="center"/>
          </w:tcPr>
          <w:p w14:paraId="72439BF6"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ГВС</w:t>
            </w:r>
          </w:p>
        </w:tc>
        <w:tc>
          <w:tcPr>
            <w:tcW w:w="1560" w:type="dxa"/>
            <w:tcBorders>
              <w:bottom w:val="single" w:sz="4" w:space="0" w:color="auto"/>
            </w:tcBorders>
            <w:vAlign w:val="center"/>
          </w:tcPr>
          <w:p w14:paraId="26C322FB"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45</w:t>
            </w:r>
          </w:p>
        </w:tc>
        <w:tc>
          <w:tcPr>
            <w:tcW w:w="1637" w:type="dxa"/>
            <w:tcBorders>
              <w:bottom w:val="single" w:sz="4" w:space="0" w:color="auto"/>
            </w:tcBorders>
          </w:tcPr>
          <w:p w14:paraId="2721BF57"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16</w:t>
            </w:r>
          </w:p>
        </w:tc>
        <w:tc>
          <w:tcPr>
            <w:tcW w:w="1368" w:type="dxa"/>
            <w:tcBorders>
              <w:bottom w:val="single" w:sz="4" w:space="0" w:color="auto"/>
            </w:tcBorders>
          </w:tcPr>
          <w:p w14:paraId="54B6435F"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36</w:t>
            </w:r>
          </w:p>
        </w:tc>
        <w:tc>
          <w:tcPr>
            <w:tcW w:w="1701" w:type="dxa"/>
            <w:tcBorders>
              <w:bottom w:val="single" w:sz="4" w:space="0" w:color="auto"/>
            </w:tcBorders>
            <w:vAlign w:val="center"/>
          </w:tcPr>
          <w:p w14:paraId="6F437A63"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27</w:t>
            </w:r>
          </w:p>
        </w:tc>
        <w:tc>
          <w:tcPr>
            <w:tcW w:w="1276" w:type="dxa"/>
            <w:tcBorders>
              <w:bottom w:val="single" w:sz="4" w:space="0" w:color="auto"/>
            </w:tcBorders>
            <w:vAlign w:val="center"/>
          </w:tcPr>
          <w:p w14:paraId="0ABB10DE"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60</w:t>
            </w:r>
          </w:p>
        </w:tc>
      </w:tr>
      <w:tr w:rsidR="00955C69" w:rsidRPr="00955C69" w14:paraId="2ABB3B59" w14:textId="77777777" w:rsidTr="005A458E">
        <w:tc>
          <w:tcPr>
            <w:tcW w:w="1809" w:type="dxa"/>
            <w:tcBorders>
              <w:bottom w:val="single" w:sz="4" w:space="0" w:color="auto"/>
            </w:tcBorders>
            <w:vAlign w:val="center"/>
          </w:tcPr>
          <w:p w14:paraId="46F931A4"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ХВС</w:t>
            </w:r>
          </w:p>
        </w:tc>
        <w:tc>
          <w:tcPr>
            <w:tcW w:w="1560" w:type="dxa"/>
            <w:tcBorders>
              <w:bottom w:val="single" w:sz="4" w:space="0" w:color="auto"/>
            </w:tcBorders>
            <w:vAlign w:val="center"/>
          </w:tcPr>
          <w:p w14:paraId="60F22D61"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60</w:t>
            </w:r>
          </w:p>
        </w:tc>
        <w:tc>
          <w:tcPr>
            <w:tcW w:w="1637" w:type="dxa"/>
            <w:tcBorders>
              <w:bottom w:val="single" w:sz="4" w:space="0" w:color="auto"/>
            </w:tcBorders>
          </w:tcPr>
          <w:p w14:paraId="45C3C30C"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w:t>
            </w:r>
          </w:p>
        </w:tc>
        <w:tc>
          <w:tcPr>
            <w:tcW w:w="1368" w:type="dxa"/>
            <w:tcBorders>
              <w:bottom w:val="single" w:sz="4" w:space="0" w:color="auto"/>
            </w:tcBorders>
          </w:tcPr>
          <w:p w14:paraId="021E70EA"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17</w:t>
            </w:r>
          </w:p>
        </w:tc>
        <w:tc>
          <w:tcPr>
            <w:tcW w:w="1701" w:type="dxa"/>
            <w:tcBorders>
              <w:bottom w:val="single" w:sz="4" w:space="0" w:color="auto"/>
            </w:tcBorders>
            <w:vAlign w:val="center"/>
          </w:tcPr>
          <w:p w14:paraId="64DE7468"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45</w:t>
            </w:r>
          </w:p>
        </w:tc>
        <w:tc>
          <w:tcPr>
            <w:tcW w:w="1276" w:type="dxa"/>
            <w:tcBorders>
              <w:bottom w:val="single" w:sz="4" w:space="0" w:color="auto"/>
            </w:tcBorders>
            <w:vAlign w:val="center"/>
          </w:tcPr>
          <w:p w14:paraId="4524AADA"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75</w:t>
            </w:r>
          </w:p>
        </w:tc>
      </w:tr>
      <w:tr w:rsidR="00955C69" w:rsidRPr="00955C69" w14:paraId="713EC737" w14:textId="77777777" w:rsidTr="00955C69">
        <w:tc>
          <w:tcPr>
            <w:tcW w:w="1809" w:type="dxa"/>
            <w:vMerge w:val="restart"/>
            <w:tcBorders>
              <w:top w:val="single" w:sz="4" w:space="0" w:color="auto"/>
            </w:tcBorders>
            <w:vAlign w:val="center"/>
          </w:tcPr>
          <w:p w14:paraId="6BE08A1D"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Наименование ресурса, подлежащего учёту</w:t>
            </w:r>
          </w:p>
        </w:tc>
        <w:tc>
          <w:tcPr>
            <w:tcW w:w="7542" w:type="dxa"/>
            <w:gridSpan w:val="5"/>
            <w:tcBorders>
              <w:top w:val="single" w:sz="4" w:space="0" w:color="auto"/>
            </w:tcBorders>
          </w:tcPr>
          <w:p w14:paraId="201F7100"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r w:rsidRPr="00955C69">
              <w:rPr>
                <w:rFonts w:ascii="Times New Roman" w:hAnsi="Times New Roman" w:cs="Times New Roman"/>
              </w:rPr>
              <w:t>Учреждения культуры</w:t>
            </w:r>
          </w:p>
        </w:tc>
      </w:tr>
      <w:tr w:rsidR="00955C69" w:rsidRPr="00955C69" w14:paraId="59FB8AF4" w14:textId="77777777" w:rsidTr="005A458E">
        <w:tc>
          <w:tcPr>
            <w:tcW w:w="1809" w:type="dxa"/>
            <w:vMerge/>
          </w:tcPr>
          <w:p w14:paraId="106D8E5B"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p>
        </w:tc>
        <w:tc>
          <w:tcPr>
            <w:tcW w:w="1560" w:type="dxa"/>
            <w:vMerge w:val="restart"/>
            <w:vAlign w:val="center"/>
          </w:tcPr>
          <w:p w14:paraId="55FAF8D2"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Потребность</w:t>
            </w:r>
          </w:p>
          <w:p w14:paraId="1828803C" w14:textId="30019215"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в приборах учёта</w:t>
            </w:r>
          </w:p>
        </w:tc>
        <w:tc>
          <w:tcPr>
            <w:tcW w:w="1637" w:type="dxa"/>
            <w:vAlign w:val="center"/>
          </w:tcPr>
          <w:p w14:paraId="64CC3F82" w14:textId="4978C595"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Установлено приборов учёта</w:t>
            </w:r>
          </w:p>
        </w:tc>
        <w:tc>
          <w:tcPr>
            <w:tcW w:w="1368" w:type="dxa"/>
            <w:vAlign w:val="center"/>
          </w:tcPr>
          <w:p w14:paraId="0AAD4388"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w:t>
            </w:r>
          </w:p>
        </w:tc>
        <w:tc>
          <w:tcPr>
            <w:tcW w:w="1701" w:type="dxa"/>
            <w:vAlign w:val="center"/>
          </w:tcPr>
          <w:p w14:paraId="34048210" w14:textId="3940BCA5"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Установлено приборов учёта</w:t>
            </w:r>
          </w:p>
        </w:tc>
        <w:tc>
          <w:tcPr>
            <w:tcW w:w="1276" w:type="dxa"/>
            <w:vAlign w:val="center"/>
          </w:tcPr>
          <w:p w14:paraId="2BFE687F"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w:t>
            </w:r>
          </w:p>
        </w:tc>
      </w:tr>
      <w:tr w:rsidR="00955C69" w:rsidRPr="00955C69" w14:paraId="68B7B62E" w14:textId="77777777" w:rsidTr="00955C69">
        <w:tc>
          <w:tcPr>
            <w:tcW w:w="1809" w:type="dxa"/>
            <w:vMerge/>
          </w:tcPr>
          <w:p w14:paraId="220EA309"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p>
        </w:tc>
        <w:tc>
          <w:tcPr>
            <w:tcW w:w="1560" w:type="dxa"/>
            <w:vMerge/>
            <w:vAlign w:val="center"/>
          </w:tcPr>
          <w:p w14:paraId="2691556E" w14:textId="77777777" w:rsidR="00955C69" w:rsidRPr="00955C69" w:rsidRDefault="00955C69" w:rsidP="00955C69">
            <w:pPr>
              <w:widowControl w:val="0"/>
              <w:autoSpaceDE w:val="0"/>
              <w:autoSpaceDN w:val="0"/>
              <w:adjustRightInd w:val="0"/>
              <w:spacing w:after="0" w:line="23" w:lineRule="atLeast"/>
              <w:ind w:firstLine="709"/>
              <w:jc w:val="center"/>
              <w:rPr>
                <w:rFonts w:ascii="Times New Roman" w:hAnsi="Times New Roman" w:cs="Times New Roman"/>
              </w:rPr>
            </w:pPr>
          </w:p>
        </w:tc>
        <w:tc>
          <w:tcPr>
            <w:tcW w:w="3005" w:type="dxa"/>
            <w:gridSpan w:val="2"/>
          </w:tcPr>
          <w:p w14:paraId="3087298A"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2015 г.</w:t>
            </w:r>
          </w:p>
        </w:tc>
        <w:tc>
          <w:tcPr>
            <w:tcW w:w="2977" w:type="dxa"/>
            <w:gridSpan w:val="2"/>
            <w:vAlign w:val="center"/>
          </w:tcPr>
          <w:p w14:paraId="4C515F09"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2019 г.</w:t>
            </w:r>
          </w:p>
        </w:tc>
      </w:tr>
      <w:tr w:rsidR="00955C69" w:rsidRPr="00955C69" w14:paraId="048628D5" w14:textId="77777777" w:rsidTr="005A458E">
        <w:trPr>
          <w:trHeight w:val="285"/>
        </w:trPr>
        <w:tc>
          <w:tcPr>
            <w:tcW w:w="1809" w:type="dxa"/>
            <w:vAlign w:val="center"/>
          </w:tcPr>
          <w:p w14:paraId="6AD501B6"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электроэнергия</w:t>
            </w:r>
          </w:p>
        </w:tc>
        <w:tc>
          <w:tcPr>
            <w:tcW w:w="1560" w:type="dxa"/>
            <w:vAlign w:val="center"/>
          </w:tcPr>
          <w:p w14:paraId="08AF9EC1"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11</w:t>
            </w:r>
          </w:p>
        </w:tc>
        <w:tc>
          <w:tcPr>
            <w:tcW w:w="1637" w:type="dxa"/>
          </w:tcPr>
          <w:p w14:paraId="5469FA80"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11</w:t>
            </w:r>
          </w:p>
        </w:tc>
        <w:tc>
          <w:tcPr>
            <w:tcW w:w="1368" w:type="dxa"/>
          </w:tcPr>
          <w:p w14:paraId="00BBD6AC"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c>
          <w:tcPr>
            <w:tcW w:w="1701" w:type="dxa"/>
            <w:vAlign w:val="center"/>
          </w:tcPr>
          <w:p w14:paraId="4127339D"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11</w:t>
            </w:r>
          </w:p>
        </w:tc>
        <w:tc>
          <w:tcPr>
            <w:tcW w:w="1276" w:type="dxa"/>
            <w:vAlign w:val="center"/>
          </w:tcPr>
          <w:p w14:paraId="17F3F18B"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r>
      <w:tr w:rsidR="00955C69" w:rsidRPr="00955C69" w14:paraId="2A22BD9B" w14:textId="77777777" w:rsidTr="005A458E">
        <w:tc>
          <w:tcPr>
            <w:tcW w:w="1809" w:type="dxa"/>
            <w:vAlign w:val="center"/>
          </w:tcPr>
          <w:p w14:paraId="29D923DC"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теплоэнергия</w:t>
            </w:r>
          </w:p>
        </w:tc>
        <w:tc>
          <w:tcPr>
            <w:tcW w:w="1560" w:type="dxa"/>
            <w:vAlign w:val="center"/>
          </w:tcPr>
          <w:p w14:paraId="0A417668"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7</w:t>
            </w:r>
          </w:p>
        </w:tc>
        <w:tc>
          <w:tcPr>
            <w:tcW w:w="1637" w:type="dxa"/>
          </w:tcPr>
          <w:p w14:paraId="0C683233"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w:t>
            </w:r>
          </w:p>
        </w:tc>
        <w:tc>
          <w:tcPr>
            <w:tcW w:w="1368" w:type="dxa"/>
          </w:tcPr>
          <w:p w14:paraId="145A8DC5"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57</w:t>
            </w:r>
          </w:p>
        </w:tc>
        <w:tc>
          <w:tcPr>
            <w:tcW w:w="1701" w:type="dxa"/>
            <w:vAlign w:val="center"/>
          </w:tcPr>
          <w:p w14:paraId="70FD7DBA"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6</w:t>
            </w:r>
          </w:p>
        </w:tc>
        <w:tc>
          <w:tcPr>
            <w:tcW w:w="1276" w:type="dxa"/>
            <w:vAlign w:val="center"/>
          </w:tcPr>
          <w:p w14:paraId="47CD4D7E"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86</w:t>
            </w:r>
          </w:p>
        </w:tc>
      </w:tr>
      <w:tr w:rsidR="00955C69" w:rsidRPr="00955C69" w14:paraId="275E8022" w14:textId="77777777" w:rsidTr="005A458E">
        <w:tc>
          <w:tcPr>
            <w:tcW w:w="1809" w:type="dxa"/>
            <w:vAlign w:val="center"/>
          </w:tcPr>
          <w:p w14:paraId="11D0AD31"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ГВС</w:t>
            </w:r>
          </w:p>
        </w:tc>
        <w:tc>
          <w:tcPr>
            <w:tcW w:w="1560" w:type="dxa"/>
            <w:vAlign w:val="center"/>
          </w:tcPr>
          <w:p w14:paraId="0D90E807"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w:t>
            </w:r>
          </w:p>
        </w:tc>
        <w:tc>
          <w:tcPr>
            <w:tcW w:w="1637" w:type="dxa"/>
          </w:tcPr>
          <w:p w14:paraId="0B220301"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w:t>
            </w:r>
          </w:p>
        </w:tc>
        <w:tc>
          <w:tcPr>
            <w:tcW w:w="1368" w:type="dxa"/>
          </w:tcPr>
          <w:p w14:paraId="32D9E227"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c>
          <w:tcPr>
            <w:tcW w:w="1701" w:type="dxa"/>
            <w:vAlign w:val="center"/>
          </w:tcPr>
          <w:p w14:paraId="6BC5D31F"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4</w:t>
            </w:r>
          </w:p>
        </w:tc>
        <w:tc>
          <w:tcPr>
            <w:tcW w:w="1276" w:type="dxa"/>
            <w:vAlign w:val="center"/>
          </w:tcPr>
          <w:p w14:paraId="1F414E1D"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r>
      <w:tr w:rsidR="00955C69" w:rsidRPr="00955C69" w14:paraId="73385AE3" w14:textId="77777777" w:rsidTr="005A458E">
        <w:tc>
          <w:tcPr>
            <w:tcW w:w="1809" w:type="dxa"/>
            <w:vAlign w:val="center"/>
          </w:tcPr>
          <w:p w14:paraId="6F666AC5"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ХВС</w:t>
            </w:r>
          </w:p>
        </w:tc>
        <w:tc>
          <w:tcPr>
            <w:tcW w:w="1560" w:type="dxa"/>
            <w:vAlign w:val="center"/>
          </w:tcPr>
          <w:p w14:paraId="471B0047"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8</w:t>
            </w:r>
          </w:p>
        </w:tc>
        <w:tc>
          <w:tcPr>
            <w:tcW w:w="1637" w:type="dxa"/>
          </w:tcPr>
          <w:p w14:paraId="71E66F3E"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8</w:t>
            </w:r>
          </w:p>
        </w:tc>
        <w:tc>
          <w:tcPr>
            <w:tcW w:w="1368" w:type="dxa"/>
          </w:tcPr>
          <w:p w14:paraId="30469A5B"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c>
          <w:tcPr>
            <w:tcW w:w="1701" w:type="dxa"/>
            <w:vAlign w:val="center"/>
          </w:tcPr>
          <w:p w14:paraId="1F9C6037"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8</w:t>
            </w:r>
          </w:p>
        </w:tc>
        <w:tc>
          <w:tcPr>
            <w:tcW w:w="1276" w:type="dxa"/>
            <w:vAlign w:val="center"/>
          </w:tcPr>
          <w:p w14:paraId="4D23D893" w14:textId="77777777" w:rsidR="00955C69" w:rsidRPr="00955C69" w:rsidRDefault="00955C69" w:rsidP="00955C69">
            <w:pPr>
              <w:widowControl w:val="0"/>
              <w:autoSpaceDE w:val="0"/>
              <w:autoSpaceDN w:val="0"/>
              <w:adjustRightInd w:val="0"/>
              <w:spacing w:after="0" w:line="23" w:lineRule="atLeast"/>
              <w:jc w:val="center"/>
              <w:rPr>
                <w:rFonts w:ascii="Times New Roman" w:hAnsi="Times New Roman" w:cs="Times New Roman"/>
              </w:rPr>
            </w:pPr>
            <w:r w:rsidRPr="00955C69">
              <w:rPr>
                <w:rFonts w:ascii="Times New Roman" w:hAnsi="Times New Roman" w:cs="Times New Roman"/>
              </w:rPr>
              <w:t>100</w:t>
            </w:r>
          </w:p>
        </w:tc>
      </w:tr>
    </w:tbl>
    <w:p w14:paraId="1050F3F9" w14:textId="77777777" w:rsidR="00955C69" w:rsidRPr="00955C69" w:rsidRDefault="00955C69" w:rsidP="005A458E">
      <w:pPr>
        <w:pStyle w:val="ConsPlusNonformat"/>
        <w:spacing w:line="23" w:lineRule="atLeast"/>
        <w:rPr>
          <w:rFonts w:ascii="Times New Roman" w:hAnsi="Times New Roman" w:cs="Times New Roman"/>
          <w:b/>
          <w:sz w:val="24"/>
          <w:szCs w:val="24"/>
        </w:rPr>
      </w:pPr>
    </w:p>
    <w:p w14:paraId="0CAC4A69" w14:textId="77777777" w:rsidR="00955C69" w:rsidRPr="005A458E" w:rsidRDefault="00955C69" w:rsidP="005A458E">
      <w:pPr>
        <w:pStyle w:val="ConsPlusNonformat"/>
        <w:spacing w:line="23" w:lineRule="atLeast"/>
        <w:ind w:firstLine="709"/>
        <w:rPr>
          <w:rFonts w:ascii="Times New Roman" w:hAnsi="Times New Roman" w:cs="Times New Roman"/>
          <w:bCs/>
          <w:sz w:val="24"/>
          <w:szCs w:val="24"/>
        </w:rPr>
      </w:pPr>
      <w:r w:rsidRPr="005A458E">
        <w:rPr>
          <w:rFonts w:ascii="Times New Roman" w:hAnsi="Times New Roman" w:cs="Times New Roman"/>
          <w:bCs/>
          <w:sz w:val="24"/>
          <w:szCs w:val="24"/>
        </w:rPr>
        <w:t>2. «Капитальный ремонт жилых помещений, находящихся в собственности муниципального образования «</w:t>
      </w:r>
      <w:proofErr w:type="spellStart"/>
      <w:r w:rsidRPr="005A458E">
        <w:rPr>
          <w:rFonts w:ascii="Times New Roman" w:hAnsi="Times New Roman" w:cs="Times New Roman"/>
          <w:bCs/>
          <w:sz w:val="24"/>
          <w:szCs w:val="24"/>
        </w:rPr>
        <w:t>Нижнеилимский</w:t>
      </w:r>
      <w:proofErr w:type="spellEnd"/>
      <w:r w:rsidRPr="005A458E">
        <w:rPr>
          <w:rFonts w:ascii="Times New Roman" w:hAnsi="Times New Roman" w:cs="Times New Roman"/>
          <w:bCs/>
          <w:sz w:val="24"/>
          <w:szCs w:val="24"/>
        </w:rPr>
        <w:t xml:space="preserve"> район» и общедомового имущества в многоквартирных домах, расположенных на территории Нижнеилимского муниципального района» на 2018-2023 годы</w:t>
      </w:r>
    </w:p>
    <w:p w14:paraId="48AF6567" w14:textId="75D1BF39" w:rsidR="00955C69" w:rsidRPr="005A458E" w:rsidRDefault="00955C69" w:rsidP="005A458E">
      <w:pPr>
        <w:spacing w:after="0" w:line="23" w:lineRule="atLeast"/>
        <w:ind w:firstLine="709"/>
        <w:jc w:val="both"/>
        <w:rPr>
          <w:rFonts w:ascii="Times New Roman" w:hAnsi="Times New Roman" w:cs="Times New Roman"/>
          <w:bCs/>
          <w:sz w:val="24"/>
          <w:szCs w:val="24"/>
        </w:rPr>
      </w:pPr>
      <w:r w:rsidRPr="005A458E">
        <w:rPr>
          <w:rFonts w:ascii="Times New Roman" w:hAnsi="Times New Roman" w:cs="Times New Roman"/>
          <w:bCs/>
          <w:sz w:val="24"/>
          <w:szCs w:val="24"/>
        </w:rPr>
        <w:t>Цель от реализованных мероприятий – улучшение условий проживания населения района.</w:t>
      </w:r>
    </w:p>
    <w:p w14:paraId="0BD1F04C" w14:textId="0AA1ECF0" w:rsidR="00955C69" w:rsidRPr="005A458E" w:rsidRDefault="00955C69" w:rsidP="005A458E">
      <w:pPr>
        <w:spacing w:after="0" w:line="23" w:lineRule="atLeast"/>
        <w:ind w:firstLine="709"/>
        <w:jc w:val="both"/>
        <w:rPr>
          <w:rFonts w:ascii="Times New Roman" w:hAnsi="Times New Roman" w:cs="Times New Roman"/>
          <w:bCs/>
          <w:sz w:val="24"/>
          <w:szCs w:val="24"/>
        </w:rPr>
      </w:pPr>
      <w:r w:rsidRPr="005A458E">
        <w:rPr>
          <w:rFonts w:ascii="Times New Roman" w:hAnsi="Times New Roman" w:cs="Times New Roman"/>
          <w:bCs/>
          <w:sz w:val="24"/>
          <w:szCs w:val="24"/>
        </w:rPr>
        <w:t>В рамках настоящей программы в 2019 г. израсходовано 950,5 тыс. руб. и выполнено:</w:t>
      </w:r>
    </w:p>
    <w:p w14:paraId="0FFC38DA" w14:textId="77777777" w:rsidR="00955C69" w:rsidRPr="005A458E" w:rsidRDefault="00955C69" w:rsidP="005A458E">
      <w:pPr>
        <w:spacing w:after="0" w:line="23" w:lineRule="atLeast"/>
        <w:ind w:firstLine="709"/>
        <w:jc w:val="both"/>
        <w:rPr>
          <w:rFonts w:ascii="Times New Roman" w:hAnsi="Times New Roman" w:cs="Times New Roman"/>
          <w:bCs/>
          <w:sz w:val="24"/>
          <w:szCs w:val="24"/>
        </w:rPr>
      </w:pPr>
      <w:r w:rsidRPr="005A458E">
        <w:rPr>
          <w:rFonts w:ascii="Times New Roman" w:hAnsi="Times New Roman" w:cs="Times New Roman"/>
          <w:bCs/>
          <w:sz w:val="24"/>
          <w:szCs w:val="24"/>
        </w:rPr>
        <w:t>- оплачены обязательные взносы на капитальный ремонт общедомового имущества, входящего в состав многоквартирных жилых домов, на сумму 428,1 тыс. руб.</w:t>
      </w:r>
    </w:p>
    <w:p w14:paraId="5A1DC13C" w14:textId="010B7727" w:rsidR="00955C69" w:rsidRPr="005A458E" w:rsidRDefault="00955C69" w:rsidP="005A458E">
      <w:pPr>
        <w:spacing w:after="0" w:line="23" w:lineRule="atLeast"/>
        <w:ind w:firstLine="709"/>
        <w:jc w:val="both"/>
        <w:rPr>
          <w:rFonts w:ascii="Times New Roman" w:hAnsi="Times New Roman" w:cs="Times New Roman"/>
          <w:bCs/>
          <w:sz w:val="24"/>
          <w:szCs w:val="24"/>
        </w:rPr>
      </w:pPr>
      <w:r w:rsidRPr="005A458E">
        <w:rPr>
          <w:rFonts w:ascii="Times New Roman" w:hAnsi="Times New Roman" w:cs="Times New Roman"/>
          <w:bCs/>
          <w:sz w:val="24"/>
          <w:szCs w:val="24"/>
        </w:rPr>
        <w:t xml:space="preserve">В 2019 г. проведены капитальные ремонты в 2 МКД п. </w:t>
      </w:r>
      <w:proofErr w:type="spellStart"/>
      <w:r w:rsidRPr="005A458E">
        <w:rPr>
          <w:rFonts w:ascii="Times New Roman" w:hAnsi="Times New Roman" w:cs="Times New Roman"/>
          <w:bCs/>
          <w:sz w:val="24"/>
          <w:szCs w:val="24"/>
        </w:rPr>
        <w:t>Янгель</w:t>
      </w:r>
      <w:proofErr w:type="spellEnd"/>
      <w:r w:rsidRPr="005A458E">
        <w:rPr>
          <w:rFonts w:ascii="Times New Roman" w:hAnsi="Times New Roman" w:cs="Times New Roman"/>
          <w:bCs/>
          <w:sz w:val="24"/>
          <w:szCs w:val="24"/>
        </w:rPr>
        <w:t xml:space="preserve"> (ремонт кровли),  1 МКД п. Новая Игирма (восстановление кровли после пожара), 1 МКД +1 </w:t>
      </w:r>
      <w:proofErr w:type="spellStart"/>
      <w:r w:rsidRPr="005A458E">
        <w:rPr>
          <w:rFonts w:ascii="Times New Roman" w:hAnsi="Times New Roman" w:cs="Times New Roman"/>
          <w:bCs/>
          <w:sz w:val="24"/>
          <w:szCs w:val="24"/>
        </w:rPr>
        <w:t>тех.обследование</w:t>
      </w:r>
      <w:proofErr w:type="spellEnd"/>
      <w:r w:rsidRPr="005A458E">
        <w:rPr>
          <w:rFonts w:ascii="Times New Roman" w:hAnsi="Times New Roman" w:cs="Times New Roman"/>
          <w:bCs/>
          <w:sz w:val="24"/>
          <w:szCs w:val="24"/>
        </w:rPr>
        <w:t xml:space="preserve"> МКД в г. Железногорске-Илимском. Стоимость работ по </w:t>
      </w:r>
      <w:proofErr w:type="spellStart"/>
      <w:r w:rsidRPr="005A458E">
        <w:rPr>
          <w:rFonts w:ascii="Times New Roman" w:hAnsi="Times New Roman" w:cs="Times New Roman"/>
          <w:bCs/>
          <w:sz w:val="24"/>
          <w:szCs w:val="24"/>
        </w:rPr>
        <w:t>Нижнеилимскому</w:t>
      </w:r>
      <w:proofErr w:type="spellEnd"/>
      <w:r w:rsidRPr="005A458E">
        <w:rPr>
          <w:rFonts w:ascii="Times New Roman" w:hAnsi="Times New Roman" w:cs="Times New Roman"/>
          <w:bCs/>
          <w:sz w:val="24"/>
          <w:szCs w:val="24"/>
        </w:rPr>
        <w:t xml:space="preserve"> району в 2019 г. составила в сумме 14 027,4 тыс. руб. </w:t>
      </w:r>
    </w:p>
    <w:p w14:paraId="428B03EC" w14:textId="2FE6BCFB" w:rsidR="00955C69" w:rsidRPr="005A458E" w:rsidRDefault="00955C69" w:rsidP="005A458E">
      <w:pPr>
        <w:spacing w:after="0" w:line="23" w:lineRule="atLeast"/>
        <w:ind w:firstLine="709"/>
        <w:jc w:val="both"/>
        <w:rPr>
          <w:rFonts w:ascii="Times New Roman" w:hAnsi="Times New Roman" w:cs="Times New Roman"/>
          <w:bCs/>
          <w:sz w:val="24"/>
          <w:szCs w:val="24"/>
        </w:rPr>
      </w:pPr>
      <w:r w:rsidRPr="005A458E">
        <w:rPr>
          <w:rFonts w:ascii="Times New Roman" w:hAnsi="Times New Roman" w:cs="Times New Roman"/>
          <w:bCs/>
          <w:sz w:val="24"/>
          <w:szCs w:val="24"/>
        </w:rPr>
        <w:t xml:space="preserve">В течение периода с 2015-2019 </w:t>
      </w:r>
      <w:proofErr w:type="spellStart"/>
      <w:r w:rsidRPr="005A458E">
        <w:rPr>
          <w:rFonts w:ascii="Times New Roman" w:hAnsi="Times New Roman" w:cs="Times New Roman"/>
          <w:bCs/>
          <w:sz w:val="24"/>
          <w:szCs w:val="24"/>
        </w:rPr>
        <w:t>г.г</w:t>
      </w:r>
      <w:proofErr w:type="spellEnd"/>
      <w:r w:rsidRPr="005A458E">
        <w:rPr>
          <w:rFonts w:ascii="Times New Roman" w:hAnsi="Times New Roman" w:cs="Times New Roman"/>
          <w:bCs/>
          <w:sz w:val="24"/>
          <w:szCs w:val="24"/>
        </w:rPr>
        <w:t>. сумма на оплату взносов составила 6 743,6 тыс. руб., на территории района были проведены капитальные ремонты:</w:t>
      </w:r>
    </w:p>
    <w:tbl>
      <w:tblPr>
        <w:tblStyle w:val="a3"/>
        <w:tblW w:w="0" w:type="auto"/>
        <w:tblLook w:val="04A0" w:firstRow="1" w:lastRow="0" w:firstColumn="1" w:lastColumn="0" w:noHBand="0" w:noVBand="1"/>
      </w:tblPr>
      <w:tblGrid>
        <w:gridCol w:w="1668"/>
        <w:gridCol w:w="3077"/>
        <w:gridCol w:w="2658"/>
        <w:gridCol w:w="1534"/>
      </w:tblGrid>
      <w:tr w:rsidR="00955C69" w:rsidRPr="005A458E" w14:paraId="23617BAD" w14:textId="77777777" w:rsidTr="005A458E">
        <w:tc>
          <w:tcPr>
            <w:tcW w:w="1668" w:type="dxa"/>
            <w:vAlign w:val="center"/>
          </w:tcPr>
          <w:p w14:paraId="4044598D" w14:textId="41ECAA4C"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Год реализации</w:t>
            </w:r>
          </w:p>
        </w:tc>
        <w:tc>
          <w:tcPr>
            <w:tcW w:w="3077" w:type="dxa"/>
            <w:vAlign w:val="center"/>
          </w:tcPr>
          <w:p w14:paraId="192C4427"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Наименование населённого пункта</w:t>
            </w:r>
          </w:p>
        </w:tc>
        <w:tc>
          <w:tcPr>
            <w:tcW w:w="2658" w:type="dxa"/>
            <w:vAlign w:val="center"/>
          </w:tcPr>
          <w:p w14:paraId="523F3C0C"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Количество МКД, в которых был проведён капитальный ремонт, ед.</w:t>
            </w:r>
          </w:p>
        </w:tc>
        <w:tc>
          <w:tcPr>
            <w:tcW w:w="1534" w:type="dxa"/>
            <w:vAlign w:val="center"/>
          </w:tcPr>
          <w:p w14:paraId="5EEF74D2" w14:textId="51C5F350"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Сумма, тыс. руб.</w:t>
            </w:r>
          </w:p>
        </w:tc>
      </w:tr>
      <w:tr w:rsidR="00955C69" w:rsidRPr="005A458E" w14:paraId="389A4E86" w14:textId="77777777" w:rsidTr="005A458E">
        <w:tc>
          <w:tcPr>
            <w:tcW w:w="1668" w:type="dxa"/>
          </w:tcPr>
          <w:p w14:paraId="6DD25816"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2015 г.</w:t>
            </w:r>
          </w:p>
        </w:tc>
        <w:tc>
          <w:tcPr>
            <w:tcW w:w="3077" w:type="dxa"/>
          </w:tcPr>
          <w:p w14:paraId="398A45B2"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г. Железногорск-Илимский</w:t>
            </w:r>
          </w:p>
        </w:tc>
        <w:tc>
          <w:tcPr>
            <w:tcW w:w="2658" w:type="dxa"/>
            <w:vAlign w:val="center"/>
          </w:tcPr>
          <w:p w14:paraId="08A08154"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3</w:t>
            </w:r>
          </w:p>
        </w:tc>
        <w:tc>
          <w:tcPr>
            <w:tcW w:w="1534" w:type="dxa"/>
            <w:vAlign w:val="center"/>
          </w:tcPr>
          <w:p w14:paraId="108E27D2"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7 825,8</w:t>
            </w:r>
          </w:p>
        </w:tc>
      </w:tr>
      <w:tr w:rsidR="00955C69" w:rsidRPr="005A458E" w14:paraId="3D3D78C0" w14:textId="77777777" w:rsidTr="005A458E">
        <w:tc>
          <w:tcPr>
            <w:tcW w:w="1668" w:type="dxa"/>
          </w:tcPr>
          <w:p w14:paraId="12C33D1B"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2016 г.</w:t>
            </w:r>
          </w:p>
        </w:tc>
        <w:tc>
          <w:tcPr>
            <w:tcW w:w="3077" w:type="dxa"/>
          </w:tcPr>
          <w:p w14:paraId="670BE0CA"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г. Железногорск-Илимский</w:t>
            </w:r>
          </w:p>
        </w:tc>
        <w:tc>
          <w:tcPr>
            <w:tcW w:w="2658" w:type="dxa"/>
            <w:vAlign w:val="center"/>
          </w:tcPr>
          <w:p w14:paraId="4DBB9720"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3</w:t>
            </w:r>
          </w:p>
        </w:tc>
        <w:tc>
          <w:tcPr>
            <w:tcW w:w="1534" w:type="dxa"/>
            <w:vAlign w:val="center"/>
          </w:tcPr>
          <w:p w14:paraId="30A17620"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22 116,9</w:t>
            </w:r>
          </w:p>
        </w:tc>
      </w:tr>
      <w:tr w:rsidR="00955C69" w:rsidRPr="005A458E" w14:paraId="39298255" w14:textId="77777777" w:rsidTr="005A458E">
        <w:tc>
          <w:tcPr>
            <w:tcW w:w="1668" w:type="dxa"/>
          </w:tcPr>
          <w:p w14:paraId="7A4E3065"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2017 г.</w:t>
            </w:r>
          </w:p>
        </w:tc>
        <w:tc>
          <w:tcPr>
            <w:tcW w:w="3077" w:type="dxa"/>
          </w:tcPr>
          <w:p w14:paraId="24A379F2"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г. Железногорск-Илимский</w:t>
            </w:r>
          </w:p>
        </w:tc>
        <w:tc>
          <w:tcPr>
            <w:tcW w:w="2658" w:type="dxa"/>
            <w:vAlign w:val="center"/>
          </w:tcPr>
          <w:p w14:paraId="2E89F814"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1</w:t>
            </w:r>
          </w:p>
        </w:tc>
        <w:tc>
          <w:tcPr>
            <w:tcW w:w="1534" w:type="dxa"/>
            <w:vAlign w:val="center"/>
          </w:tcPr>
          <w:p w14:paraId="7DFEF5D2"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6 609,6</w:t>
            </w:r>
          </w:p>
        </w:tc>
      </w:tr>
      <w:tr w:rsidR="00955C69" w:rsidRPr="005A458E" w14:paraId="3561A4FC" w14:textId="77777777" w:rsidTr="005A458E">
        <w:tc>
          <w:tcPr>
            <w:tcW w:w="1668" w:type="dxa"/>
          </w:tcPr>
          <w:p w14:paraId="0879D943"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2018 г.</w:t>
            </w:r>
          </w:p>
        </w:tc>
        <w:tc>
          <w:tcPr>
            <w:tcW w:w="3077" w:type="dxa"/>
          </w:tcPr>
          <w:p w14:paraId="4590A5C6"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г. Железногорск-Илимский</w:t>
            </w:r>
          </w:p>
        </w:tc>
        <w:tc>
          <w:tcPr>
            <w:tcW w:w="2658" w:type="dxa"/>
            <w:vAlign w:val="center"/>
          </w:tcPr>
          <w:p w14:paraId="59346CE1"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20</w:t>
            </w:r>
          </w:p>
        </w:tc>
        <w:tc>
          <w:tcPr>
            <w:tcW w:w="1534" w:type="dxa"/>
            <w:vAlign w:val="center"/>
          </w:tcPr>
          <w:p w14:paraId="4B41C64F"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184 170,3</w:t>
            </w:r>
          </w:p>
        </w:tc>
      </w:tr>
      <w:tr w:rsidR="00955C69" w:rsidRPr="005A458E" w14:paraId="0595F69C" w14:textId="77777777" w:rsidTr="005A458E">
        <w:tc>
          <w:tcPr>
            <w:tcW w:w="1668" w:type="dxa"/>
            <w:vMerge w:val="restart"/>
          </w:tcPr>
          <w:p w14:paraId="7E031AAE"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lastRenderedPageBreak/>
              <w:t>2019 г.</w:t>
            </w:r>
          </w:p>
        </w:tc>
        <w:tc>
          <w:tcPr>
            <w:tcW w:w="3077" w:type="dxa"/>
          </w:tcPr>
          <w:p w14:paraId="58237BD2"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г. Железногорск-Илимский</w:t>
            </w:r>
          </w:p>
        </w:tc>
        <w:tc>
          <w:tcPr>
            <w:tcW w:w="2658" w:type="dxa"/>
            <w:vAlign w:val="center"/>
          </w:tcPr>
          <w:p w14:paraId="645215CE"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1</w:t>
            </w:r>
          </w:p>
        </w:tc>
        <w:tc>
          <w:tcPr>
            <w:tcW w:w="1534" w:type="dxa"/>
            <w:vAlign w:val="center"/>
          </w:tcPr>
          <w:p w14:paraId="3C1B7CF7"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8 428,2</w:t>
            </w:r>
          </w:p>
        </w:tc>
      </w:tr>
      <w:tr w:rsidR="00955C69" w:rsidRPr="005A458E" w14:paraId="296FA2A2" w14:textId="77777777" w:rsidTr="005A458E">
        <w:tc>
          <w:tcPr>
            <w:tcW w:w="1668" w:type="dxa"/>
            <w:vMerge/>
          </w:tcPr>
          <w:p w14:paraId="65228135" w14:textId="77777777" w:rsidR="00955C69" w:rsidRPr="005A458E" w:rsidRDefault="00955C69" w:rsidP="00955C69">
            <w:pPr>
              <w:spacing w:line="23" w:lineRule="atLeast"/>
              <w:ind w:firstLine="709"/>
              <w:jc w:val="both"/>
              <w:rPr>
                <w:rFonts w:ascii="Times New Roman" w:hAnsi="Times New Roman" w:cs="Times New Roman"/>
                <w:sz w:val="24"/>
                <w:szCs w:val="24"/>
              </w:rPr>
            </w:pPr>
          </w:p>
        </w:tc>
        <w:tc>
          <w:tcPr>
            <w:tcW w:w="3077" w:type="dxa"/>
          </w:tcPr>
          <w:p w14:paraId="77C3B37B"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п. Новая Игирма</w:t>
            </w:r>
          </w:p>
        </w:tc>
        <w:tc>
          <w:tcPr>
            <w:tcW w:w="2658" w:type="dxa"/>
            <w:vAlign w:val="center"/>
          </w:tcPr>
          <w:p w14:paraId="29C95EBC"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1</w:t>
            </w:r>
          </w:p>
        </w:tc>
        <w:tc>
          <w:tcPr>
            <w:tcW w:w="1534" w:type="dxa"/>
            <w:vAlign w:val="center"/>
          </w:tcPr>
          <w:p w14:paraId="2D441F40"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4 310,5</w:t>
            </w:r>
          </w:p>
        </w:tc>
      </w:tr>
      <w:tr w:rsidR="00955C69" w:rsidRPr="005A458E" w14:paraId="1B95AD40" w14:textId="77777777" w:rsidTr="005A458E">
        <w:tc>
          <w:tcPr>
            <w:tcW w:w="1668" w:type="dxa"/>
            <w:vMerge/>
          </w:tcPr>
          <w:p w14:paraId="3ABEE629" w14:textId="77777777" w:rsidR="00955C69" w:rsidRPr="005A458E" w:rsidRDefault="00955C69" w:rsidP="00955C69">
            <w:pPr>
              <w:spacing w:line="23" w:lineRule="atLeast"/>
              <w:ind w:firstLine="709"/>
              <w:jc w:val="both"/>
              <w:rPr>
                <w:rFonts w:ascii="Times New Roman" w:hAnsi="Times New Roman" w:cs="Times New Roman"/>
                <w:sz w:val="24"/>
                <w:szCs w:val="24"/>
              </w:rPr>
            </w:pPr>
          </w:p>
        </w:tc>
        <w:tc>
          <w:tcPr>
            <w:tcW w:w="3077" w:type="dxa"/>
          </w:tcPr>
          <w:p w14:paraId="48908D68"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 xml:space="preserve">п. </w:t>
            </w:r>
            <w:proofErr w:type="spellStart"/>
            <w:r w:rsidRPr="005A458E">
              <w:rPr>
                <w:rFonts w:ascii="Times New Roman" w:hAnsi="Times New Roman" w:cs="Times New Roman"/>
                <w:sz w:val="24"/>
                <w:szCs w:val="24"/>
              </w:rPr>
              <w:t>Янгель</w:t>
            </w:r>
            <w:proofErr w:type="spellEnd"/>
          </w:p>
        </w:tc>
        <w:tc>
          <w:tcPr>
            <w:tcW w:w="2658" w:type="dxa"/>
            <w:vAlign w:val="center"/>
          </w:tcPr>
          <w:p w14:paraId="6C8DB8CD"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w:t>
            </w:r>
          </w:p>
        </w:tc>
        <w:tc>
          <w:tcPr>
            <w:tcW w:w="1534" w:type="dxa"/>
            <w:vAlign w:val="center"/>
          </w:tcPr>
          <w:p w14:paraId="13F79181"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1 288,7</w:t>
            </w:r>
          </w:p>
        </w:tc>
      </w:tr>
      <w:tr w:rsidR="00955C69" w:rsidRPr="005A458E" w14:paraId="14087FE0" w14:textId="77777777" w:rsidTr="005A458E">
        <w:tc>
          <w:tcPr>
            <w:tcW w:w="4745" w:type="dxa"/>
            <w:gridSpan w:val="2"/>
          </w:tcPr>
          <w:p w14:paraId="58242A3E"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ИТОГО по району:</w:t>
            </w:r>
          </w:p>
        </w:tc>
        <w:tc>
          <w:tcPr>
            <w:tcW w:w="2658" w:type="dxa"/>
            <w:vAlign w:val="center"/>
          </w:tcPr>
          <w:p w14:paraId="7E757CFD"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31</w:t>
            </w:r>
          </w:p>
        </w:tc>
        <w:tc>
          <w:tcPr>
            <w:tcW w:w="1534" w:type="dxa"/>
            <w:vAlign w:val="center"/>
          </w:tcPr>
          <w:p w14:paraId="7C48E866" w14:textId="77777777" w:rsidR="00955C69" w:rsidRPr="005A458E" w:rsidRDefault="00955C69" w:rsidP="005A458E">
            <w:pPr>
              <w:spacing w:line="23" w:lineRule="atLeast"/>
              <w:rPr>
                <w:rFonts w:ascii="Times New Roman" w:hAnsi="Times New Roman" w:cs="Times New Roman"/>
                <w:sz w:val="24"/>
                <w:szCs w:val="24"/>
              </w:rPr>
            </w:pPr>
            <w:r w:rsidRPr="005A458E">
              <w:rPr>
                <w:rFonts w:ascii="Times New Roman" w:hAnsi="Times New Roman" w:cs="Times New Roman"/>
                <w:sz w:val="24"/>
                <w:szCs w:val="24"/>
              </w:rPr>
              <w:t>234 750,0</w:t>
            </w:r>
          </w:p>
        </w:tc>
      </w:tr>
    </w:tbl>
    <w:p w14:paraId="251E80BB" w14:textId="77777777" w:rsidR="00955C69" w:rsidRPr="00955C69" w:rsidRDefault="00955C69" w:rsidP="00955C69">
      <w:pPr>
        <w:spacing w:after="0" w:line="23" w:lineRule="atLeast"/>
        <w:ind w:firstLine="709"/>
        <w:rPr>
          <w:rFonts w:ascii="Times New Roman" w:hAnsi="Times New Roman" w:cs="Times New Roman"/>
          <w:sz w:val="24"/>
          <w:szCs w:val="24"/>
        </w:rPr>
      </w:pPr>
      <w:r w:rsidRPr="00955C69">
        <w:rPr>
          <w:rFonts w:ascii="Times New Roman" w:hAnsi="Times New Roman" w:cs="Times New Roman"/>
          <w:sz w:val="24"/>
          <w:szCs w:val="24"/>
        </w:rPr>
        <w:tab/>
      </w:r>
    </w:p>
    <w:p w14:paraId="1E3D3CEF" w14:textId="77777777" w:rsidR="00955C69" w:rsidRPr="00955C69" w:rsidRDefault="00955C69" w:rsidP="00955C69">
      <w:pPr>
        <w:spacing w:after="0" w:line="23" w:lineRule="atLeast"/>
        <w:ind w:firstLine="709"/>
        <w:rPr>
          <w:rFonts w:ascii="Times New Roman" w:hAnsi="Times New Roman" w:cs="Times New Roman"/>
          <w:sz w:val="24"/>
          <w:szCs w:val="24"/>
        </w:rPr>
      </w:pPr>
      <w:r w:rsidRPr="00955C69">
        <w:rPr>
          <w:rFonts w:ascii="Times New Roman" w:hAnsi="Times New Roman" w:cs="Times New Roman"/>
          <w:sz w:val="24"/>
          <w:szCs w:val="24"/>
        </w:rPr>
        <w:t xml:space="preserve">- проведён капитальный ремонт жилого помещения по адресу: п. </w:t>
      </w:r>
      <w:proofErr w:type="spellStart"/>
      <w:r w:rsidRPr="00955C69">
        <w:rPr>
          <w:rFonts w:ascii="Times New Roman" w:hAnsi="Times New Roman" w:cs="Times New Roman"/>
          <w:sz w:val="24"/>
          <w:szCs w:val="24"/>
        </w:rPr>
        <w:t>Соцгородок</w:t>
      </w:r>
      <w:proofErr w:type="spellEnd"/>
      <w:r w:rsidRPr="00955C69">
        <w:rPr>
          <w:rFonts w:ascii="Times New Roman" w:hAnsi="Times New Roman" w:cs="Times New Roman"/>
          <w:sz w:val="24"/>
          <w:szCs w:val="24"/>
        </w:rPr>
        <w:t>, ул. Таёжная, д. 19, кв. 2 – на сумму 433,1 тыс. руб. были проведены работы по ремонту кровли, теплоизоляции стены, замене оконных рам;</w:t>
      </w:r>
    </w:p>
    <w:p w14:paraId="2E575CBD" w14:textId="32143488" w:rsidR="00955C69" w:rsidRPr="00955C69" w:rsidRDefault="00955C69" w:rsidP="00955C69">
      <w:pPr>
        <w:spacing w:after="0" w:line="23" w:lineRule="atLeast"/>
        <w:ind w:firstLine="709"/>
        <w:rPr>
          <w:rFonts w:ascii="Times New Roman" w:hAnsi="Times New Roman" w:cs="Times New Roman"/>
          <w:sz w:val="24"/>
          <w:szCs w:val="24"/>
        </w:rPr>
      </w:pPr>
      <w:r w:rsidRPr="00955C69">
        <w:rPr>
          <w:rFonts w:ascii="Times New Roman" w:hAnsi="Times New Roman" w:cs="Times New Roman"/>
          <w:sz w:val="24"/>
          <w:szCs w:val="24"/>
        </w:rPr>
        <w:t>- проведены 2 обследования технического состояния жилых помещений на сумму 89,3 тыс. руб.</w:t>
      </w:r>
    </w:p>
    <w:p w14:paraId="688D962D" w14:textId="6B1D7D39" w:rsidR="00955C69" w:rsidRPr="00955C69" w:rsidRDefault="00955C69" w:rsidP="00955C69">
      <w:pPr>
        <w:spacing w:after="0" w:line="23" w:lineRule="atLeast"/>
        <w:ind w:firstLine="709"/>
        <w:rPr>
          <w:rFonts w:ascii="Times New Roman" w:hAnsi="Times New Roman" w:cs="Times New Roman"/>
          <w:sz w:val="24"/>
          <w:szCs w:val="24"/>
          <w:u w:val="single"/>
        </w:rPr>
      </w:pPr>
      <w:r w:rsidRPr="00955C69">
        <w:rPr>
          <w:rFonts w:ascii="Times New Roman" w:hAnsi="Times New Roman" w:cs="Times New Roman"/>
          <w:sz w:val="24"/>
          <w:szCs w:val="24"/>
          <w:u w:val="single"/>
        </w:rPr>
        <w:t xml:space="preserve">Всего в период с 2015-2019 </w:t>
      </w:r>
      <w:proofErr w:type="spellStart"/>
      <w:r w:rsidRPr="00955C69">
        <w:rPr>
          <w:rFonts w:ascii="Times New Roman" w:hAnsi="Times New Roman" w:cs="Times New Roman"/>
          <w:sz w:val="24"/>
          <w:szCs w:val="24"/>
          <w:u w:val="single"/>
        </w:rPr>
        <w:t>г.г</w:t>
      </w:r>
      <w:proofErr w:type="spellEnd"/>
      <w:r w:rsidRPr="00955C69">
        <w:rPr>
          <w:rFonts w:ascii="Times New Roman" w:hAnsi="Times New Roman" w:cs="Times New Roman"/>
          <w:sz w:val="24"/>
          <w:szCs w:val="24"/>
          <w:u w:val="single"/>
        </w:rPr>
        <w:t>. были проведены:</w:t>
      </w:r>
    </w:p>
    <w:p w14:paraId="195E46FB" w14:textId="50D5D97C" w:rsidR="005A458E" w:rsidRDefault="00955C69" w:rsidP="005A458E">
      <w:pPr>
        <w:spacing w:after="0" w:line="23" w:lineRule="atLeast"/>
        <w:ind w:firstLine="709"/>
        <w:rPr>
          <w:rFonts w:ascii="Times New Roman" w:hAnsi="Times New Roman" w:cs="Times New Roman"/>
          <w:sz w:val="24"/>
          <w:szCs w:val="24"/>
        </w:rPr>
      </w:pPr>
      <w:r w:rsidRPr="00955C69">
        <w:rPr>
          <w:rFonts w:ascii="Times New Roman" w:hAnsi="Times New Roman" w:cs="Times New Roman"/>
          <w:sz w:val="24"/>
          <w:szCs w:val="24"/>
        </w:rPr>
        <w:t>-  капитальные ремонты 2 жилых помещений на общую сумму 1 041,8 тыс. руб.,</w:t>
      </w:r>
      <w:r w:rsidR="005A458E">
        <w:rPr>
          <w:rFonts w:ascii="Times New Roman" w:hAnsi="Times New Roman" w:cs="Times New Roman"/>
          <w:sz w:val="24"/>
          <w:szCs w:val="24"/>
        </w:rPr>
        <w:t>;</w:t>
      </w:r>
    </w:p>
    <w:p w14:paraId="44B131CA" w14:textId="37053CC5" w:rsidR="005A458E" w:rsidRPr="00955C69" w:rsidRDefault="00955C69" w:rsidP="005A458E">
      <w:pPr>
        <w:spacing w:after="0" w:line="23" w:lineRule="atLeast"/>
        <w:ind w:firstLine="709"/>
        <w:rPr>
          <w:rFonts w:ascii="Times New Roman" w:hAnsi="Times New Roman" w:cs="Times New Roman"/>
          <w:sz w:val="24"/>
          <w:szCs w:val="24"/>
        </w:rPr>
      </w:pPr>
      <w:r w:rsidRPr="00955C69">
        <w:rPr>
          <w:rFonts w:ascii="Times New Roman" w:hAnsi="Times New Roman" w:cs="Times New Roman"/>
          <w:sz w:val="24"/>
          <w:szCs w:val="24"/>
        </w:rPr>
        <w:t>- возмещены затраты на проведение капитальных ремонтов 5 нанимателям на общую сумму 347,3 тыс. руб.</w:t>
      </w:r>
    </w:p>
    <w:p w14:paraId="1551257F" w14:textId="651823C5" w:rsidR="005A458E" w:rsidRPr="005A458E" w:rsidRDefault="005A458E" w:rsidP="005A458E">
      <w:pPr>
        <w:spacing w:after="0" w:line="23" w:lineRule="atLeast"/>
        <w:ind w:firstLine="709"/>
        <w:jc w:val="center"/>
        <w:rPr>
          <w:rFonts w:ascii="Times New Roman" w:hAnsi="Times New Roman" w:cs="Times New Roman"/>
          <w:b/>
          <w:bCs/>
          <w:iCs/>
          <w:sz w:val="24"/>
          <w:szCs w:val="24"/>
        </w:rPr>
      </w:pPr>
      <w:r w:rsidRPr="005A458E">
        <w:rPr>
          <w:rFonts w:ascii="Times New Roman" w:hAnsi="Times New Roman" w:cs="Times New Roman"/>
          <w:b/>
          <w:bCs/>
          <w:iCs/>
          <w:sz w:val="24"/>
          <w:szCs w:val="24"/>
        </w:rPr>
        <w:t>Пассажирские перевозки</w:t>
      </w:r>
    </w:p>
    <w:p w14:paraId="4F2076D5" w14:textId="4793ECBA"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Администрацией Нижнеилимского района проводится работа по развитию маршрутной сети. </w:t>
      </w:r>
    </w:p>
    <w:p w14:paraId="2B7BB235" w14:textId="77777777" w:rsidR="005A458E" w:rsidRPr="005A458E" w:rsidRDefault="005A458E" w:rsidP="005A458E">
      <w:pPr>
        <w:spacing w:after="0" w:line="23" w:lineRule="atLeast"/>
        <w:ind w:firstLine="709"/>
        <w:rPr>
          <w:rFonts w:ascii="Times New Roman" w:hAnsi="Times New Roman" w:cs="Times New Roman"/>
          <w:iCs/>
          <w:sz w:val="24"/>
          <w:szCs w:val="24"/>
        </w:rPr>
      </w:pPr>
      <w:r w:rsidRPr="005A458E">
        <w:rPr>
          <w:rFonts w:ascii="Times New Roman" w:hAnsi="Times New Roman" w:cs="Times New Roman"/>
          <w:iCs/>
          <w:sz w:val="24"/>
          <w:szCs w:val="24"/>
        </w:rPr>
        <w:t xml:space="preserve">Количество муниципальных </w:t>
      </w:r>
      <w:proofErr w:type="spellStart"/>
      <w:r w:rsidRPr="005A458E">
        <w:rPr>
          <w:rFonts w:ascii="Times New Roman" w:hAnsi="Times New Roman" w:cs="Times New Roman"/>
          <w:iCs/>
          <w:sz w:val="24"/>
          <w:szCs w:val="24"/>
        </w:rPr>
        <w:t>межпоселенческих</w:t>
      </w:r>
      <w:proofErr w:type="spellEnd"/>
      <w:r w:rsidRPr="005A458E">
        <w:rPr>
          <w:rFonts w:ascii="Times New Roman" w:hAnsi="Times New Roman" w:cs="Times New Roman"/>
          <w:iCs/>
          <w:sz w:val="24"/>
          <w:szCs w:val="24"/>
        </w:rPr>
        <w:t xml:space="preserve"> маршрутов:</w:t>
      </w:r>
    </w:p>
    <w:p w14:paraId="43705327"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noProof/>
          <w:sz w:val="24"/>
          <w:szCs w:val="24"/>
        </w:rPr>
        <w:drawing>
          <wp:inline distT="0" distB="0" distL="0" distR="0" wp14:anchorId="7F475BD4" wp14:editId="2526EEED">
            <wp:extent cx="5486400" cy="1438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985937" w14:textId="77777777" w:rsidR="005A458E" w:rsidRPr="005A458E" w:rsidRDefault="005A458E" w:rsidP="005A458E">
      <w:pPr>
        <w:spacing w:after="0" w:line="23" w:lineRule="atLeast"/>
        <w:ind w:firstLine="709"/>
        <w:jc w:val="both"/>
        <w:rPr>
          <w:rFonts w:ascii="Times New Roman" w:hAnsi="Times New Roman" w:cs="Times New Roman"/>
          <w:iCs/>
          <w:sz w:val="24"/>
          <w:szCs w:val="24"/>
        </w:rPr>
      </w:pPr>
      <w:r w:rsidRPr="005A458E">
        <w:rPr>
          <w:rFonts w:ascii="Times New Roman" w:hAnsi="Times New Roman" w:cs="Times New Roman"/>
          <w:iCs/>
          <w:sz w:val="24"/>
          <w:szCs w:val="24"/>
        </w:rPr>
        <w:t>Обеспечивается транспортное сообщение в направлениях:</w:t>
      </w:r>
    </w:p>
    <w:p w14:paraId="22A37524" w14:textId="146DAE0C"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spellStart"/>
      <w:r w:rsidRPr="005A458E">
        <w:rPr>
          <w:rFonts w:ascii="Times New Roman" w:hAnsi="Times New Roman" w:cs="Times New Roman"/>
          <w:bCs/>
          <w:iCs/>
          <w:sz w:val="24"/>
          <w:szCs w:val="24"/>
        </w:rPr>
        <w:t>Янгель</w:t>
      </w:r>
      <w:proofErr w:type="spellEnd"/>
      <w:r w:rsidRPr="005A458E">
        <w:rPr>
          <w:rFonts w:ascii="Times New Roman" w:hAnsi="Times New Roman" w:cs="Times New Roman"/>
          <w:bCs/>
          <w:iCs/>
          <w:sz w:val="24"/>
          <w:szCs w:val="24"/>
        </w:rPr>
        <w:t xml:space="preserve"> – Новая Игирма – Железногорск;</w:t>
      </w:r>
    </w:p>
    <w:p w14:paraId="73D1AE9B" w14:textId="6F00A054"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spellStart"/>
      <w:r w:rsidRPr="005A458E">
        <w:rPr>
          <w:rFonts w:ascii="Times New Roman" w:hAnsi="Times New Roman" w:cs="Times New Roman"/>
          <w:bCs/>
          <w:iCs/>
          <w:sz w:val="24"/>
          <w:szCs w:val="24"/>
        </w:rPr>
        <w:t>Янгель</w:t>
      </w:r>
      <w:proofErr w:type="spellEnd"/>
      <w:r w:rsidRPr="005A458E">
        <w:rPr>
          <w:rFonts w:ascii="Times New Roman" w:hAnsi="Times New Roman" w:cs="Times New Roman"/>
          <w:bCs/>
          <w:iCs/>
          <w:sz w:val="24"/>
          <w:szCs w:val="24"/>
        </w:rPr>
        <w:t xml:space="preserve"> – </w:t>
      </w:r>
      <w:proofErr w:type="spellStart"/>
      <w:r w:rsidRPr="005A458E">
        <w:rPr>
          <w:rFonts w:ascii="Times New Roman" w:hAnsi="Times New Roman" w:cs="Times New Roman"/>
          <w:bCs/>
          <w:iCs/>
          <w:sz w:val="24"/>
          <w:szCs w:val="24"/>
        </w:rPr>
        <w:t>Рудногорск</w:t>
      </w:r>
      <w:proofErr w:type="spellEnd"/>
      <w:r w:rsidRPr="005A458E">
        <w:rPr>
          <w:rFonts w:ascii="Times New Roman" w:hAnsi="Times New Roman" w:cs="Times New Roman"/>
          <w:bCs/>
          <w:iCs/>
          <w:sz w:val="24"/>
          <w:szCs w:val="24"/>
        </w:rPr>
        <w:t>;</w:t>
      </w:r>
    </w:p>
    <w:p w14:paraId="4E2469EB" w14:textId="3D6F615A"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Железногорск-Илимский – Шестаково – Суворовский;</w:t>
      </w:r>
    </w:p>
    <w:p w14:paraId="66002EB7" w14:textId="759A5B24"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Железногорск-Илимский – Хребтовая;</w:t>
      </w:r>
    </w:p>
    <w:p w14:paraId="300D1439" w14:textId="3DA75DE1"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Железногорск-Илимский – Семигорск;</w:t>
      </w:r>
    </w:p>
    <w:p w14:paraId="00CD9E36" w14:textId="58C9467F"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Железногорск-Илимский – Коршуновский;</w:t>
      </w:r>
    </w:p>
    <w:p w14:paraId="6B3B2660" w14:textId="3CA25419"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Железногорск-Илимский – Березняки;</w:t>
      </w:r>
    </w:p>
    <w:p w14:paraId="573C29E2" w14:textId="0CE30418"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Новая Игирма – Железногорск-Илимский;</w:t>
      </w:r>
    </w:p>
    <w:p w14:paraId="6D94B006" w14:textId="3CA8881B" w:rsidR="005A458E" w:rsidRPr="005A458E" w:rsidRDefault="005A458E" w:rsidP="005A458E">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Железногорск-Илимский – СОК «Илимский садовод».</w:t>
      </w:r>
    </w:p>
    <w:p w14:paraId="1F9B381C" w14:textId="3A811461"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Благодаря совместной работе с перевозчиками обновлен маршрутный транспорт, что позволило улучшить условия перевозки пассажиров и обеспечить безопасность в соответствии с законодательством. На направлениях «Железногорск-Илимский – Коршуновский», «Железногорск-Илимский – Шестаково – Суворовский», Железногорск-Илимский – СОК «Илимский садовод» запущены автобусы </w:t>
      </w:r>
      <w:r w:rsidRPr="005A458E">
        <w:rPr>
          <w:rFonts w:ascii="Times New Roman" w:hAnsi="Times New Roman" w:cs="Times New Roman"/>
          <w:bCs/>
          <w:iCs/>
          <w:sz w:val="24"/>
          <w:szCs w:val="24"/>
          <w:lang w:val="en-US"/>
        </w:rPr>
        <w:t>Mercedes</w:t>
      </w:r>
      <w:r w:rsidRPr="005A458E">
        <w:rPr>
          <w:rFonts w:ascii="Times New Roman" w:hAnsi="Times New Roman" w:cs="Times New Roman"/>
          <w:bCs/>
          <w:iCs/>
          <w:sz w:val="24"/>
          <w:szCs w:val="24"/>
        </w:rPr>
        <w:t>-</w:t>
      </w:r>
      <w:r w:rsidRPr="005A458E">
        <w:rPr>
          <w:rFonts w:ascii="Times New Roman" w:hAnsi="Times New Roman" w:cs="Times New Roman"/>
          <w:bCs/>
          <w:iCs/>
          <w:sz w:val="24"/>
          <w:szCs w:val="24"/>
          <w:lang w:val="en-US"/>
        </w:rPr>
        <w:t>Benz</w:t>
      </w:r>
      <w:r w:rsidRPr="005A458E">
        <w:rPr>
          <w:rFonts w:ascii="Times New Roman" w:hAnsi="Times New Roman" w:cs="Times New Roman"/>
          <w:bCs/>
          <w:iCs/>
          <w:sz w:val="24"/>
          <w:szCs w:val="24"/>
        </w:rPr>
        <w:t xml:space="preserve"> </w:t>
      </w:r>
      <w:r w:rsidRPr="005A458E">
        <w:rPr>
          <w:rFonts w:ascii="Times New Roman" w:hAnsi="Times New Roman" w:cs="Times New Roman"/>
          <w:bCs/>
          <w:iCs/>
          <w:sz w:val="24"/>
          <w:szCs w:val="24"/>
          <w:lang w:val="en-US"/>
        </w:rPr>
        <w:t>Sprinter</w:t>
      </w:r>
      <w:r w:rsidRPr="005A458E">
        <w:rPr>
          <w:rFonts w:ascii="Times New Roman" w:hAnsi="Times New Roman" w:cs="Times New Roman"/>
          <w:bCs/>
          <w:iCs/>
          <w:sz w:val="24"/>
          <w:szCs w:val="24"/>
        </w:rPr>
        <w:t xml:space="preserve"> 2017 и 2018 г. выпуска. В направлении «Железногорск-Илимский – Хребтовая» запущен автобус ПАЗ 320402-05 2011 года взамен старого </w:t>
      </w:r>
      <w:proofErr w:type="spellStart"/>
      <w:r w:rsidRPr="005A458E">
        <w:rPr>
          <w:rFonts w:ascii="Times New Roman" w:hAnsi="Times New Roman" w:cs="Times New Roman"/>
          <w:bCs/>
          <w:iCs/>
          <w:sz w:val="24"/>
          <w:szCs w:val="24"/>
        </w:rPr>
        <w:t>Daewoo</w:t>
      </w:r>
      <w:proofErr w:type="spellEnd"/>
      <w:r w:rsidRPr="005A458E">
        <w:rPr>
          <w:rFonts w:ascii="Times New Roman" w:hAnsi="Times New Roman" w:cs="Times New Roman"/>
          <w:bCs/>
          <w:iCs/>
          <w:sz w:val="24"/>
          <w:szCs w:val="24"/>
        </w:rPr>
        <w:t xml:space="preserve"> </w:t>
      </w:r>
      <w:r w:rsidRPr="005A458E">
        <w:rPr>
          <w:rFonts w:ascii="Times New Roman" w:hAnsi="Times New Roman" w:cs="Times New Roman"/>
          <w:bCs/>
          <w:iCs/>
          <w:sz w:val="24"/>
          <w:szCs w:val="24"/>
          <w:lang w:val="en-US"/>
        </w:rPr>
        <w:t>BM</w:t>
      </w:r>
      <w:r w:rsidRPr="005A458E">
        <w:rPr>
          <w:rFonts w:ascii="Times New Roman" w:hAnsi="Times New Roman" w:cs="Times New Roman"/>
          <w:bCs/>
          <w:iCs/>
          <w:sz w:val="24"/>
          <w:szCs w:val="24"/>
        </w:rPr>
        <w:t xml:space="preserve"> 090 2004 г. выпуска. В направлении «Железногорск-Илимский – Березняки» – новый ГАЗ 2019 года.</w:t>
      </w:r>
    </w:p>
    <w:p w14:paraId="20C443A5"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В результате совместной работы администрации района с Министерством ЖКХ, Министерством строительства и дорожного хозяйства и организациями, оказывающими услуги пассажирских перевозок, в т.ч. с крупнейшим перевозчиком региона – АО «Автоколонна 1880»:</w:t>
      </w:r>
    </w:p>
    <w:p w14:paraId="2463D0A2" w14:textId="2C4756A3" w:rsidR="005A458E" w:rsidRPr="005A458E" w:rsidRDefault="005A458E" w:rsidP="00997D2C">
      <w:pPr>
        <w:spacing w:after="0" w:line="23" w:lineRule="atLeast"/>
        <w:ind w:firstLine="709"/>
        <w:rPr>
          <w:rFonts w:ascii="Times New Roman" w:hAnsi="Times New Roman" w:cs="Times New Roman"/>
          <w:bCs/>
          <w:iCs/>
          <w:sz w:val="24"/>
          <w:szCs w:val="24"/>
        </w:rPr>
      </w:pPr>
      <w:r>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в 2019 г. изменен межмуниципальный маршрут «Иркутск – Усть-Кут» на маршрут «Иркутск – Железногорск – Усть-Кут».;</w:t>
      </w:r>
    </w:p>
    <w:p w14:paraId="24479977" w14:textId="0C11EE4F" w:rsidR="005A458E" w:rsidRPr="005A458E" w:rsidRDefault="005A458E" w:rsidP="00997D2C">
      <w:pPr>
        <w:spacing w:after="0" w:line="23" w:lineRule="atLeast"/>
        <w:ind w:firstLine="709"/>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997D2C">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в 2018 г. на федеральной трассе «Вилюй» в районе п. Семигорск построены остановочные пункты, в результате чего стала возможной остановка автобусов, следующих по направлениям «Иркутск – Усть-Кут», «Усть-Кут – Железногорск»;</w:t>
      </w:r>
    </w:p>
    <w:p w14:paraId="69D73010" w14:textId="28632779" w:rsidR="005A458E" w:rsidRPr="005A458E" w:rsidRDefault="005A458E" w:rsidP="00997D2C">
      <w:pPr>
        <w:spacing w:after="0" w:line="23" w:lineRule="atLeast"/>
        <w:ind w:firstLine="709"/>
        <w:rPr>
          <w:rFonts w:ascii="Times New Roman" w:hAnsi="Times New Roman" w:cs="Times New Roman"/>
          <w:bCs/>
          <w:iCs/>
          <w:sz w:val="24"/>
          <w:szCs w:val="24"/>
        </w:rPr>
      </w:pPr>
      <w:r>
        <w:rPr>
          <w:rFonts w:ascii="Times New Roman" w:hAnsi="Times New Roman" w:cs="Times New Roman"/>
          <w:bCs/>
          <w:iCs/>
          <w:sz w:val="24"/>
          <w:szCs w:val="24"/>
        </w:rPr>
        <w:t>-</w:t>
      </w:r>
      <w:r w:rsidR="00997D2C">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в 2018 г. на дороге Железногорск – Хребтовая построена остановка в районе СОТ «Энергетик»</w:t>
      </w:r>
      <w:r w:rsidR="00997D2C">
        <w:rPr>
          <w:rFonts w:ascii="Times New Roman" w:hAnsi="Times New Roman" w:cs="Times New Roman"/>
          <w:bCs/>
          <w:iCs/>
          <w:sz w:val="24"/>
          <w:szCs w:val="24"/>
        </w:rPr>
        <w:t>.</w:t>
      </w:r>
    </w:p>
    <w:p w14:paraId="7D17D832" w14:textId="7EEE03BA" w:rsidR="005A458E" w:rsidRPr="005A458E" w:rsidRDefault="005A458E" w:rsidP="00997D2C">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В результате взаимодействия с Губернатором Иркутской области, по инициативе мэра района, в 2017 г. на инвестиции из областного бюджета по государственной программе «Развитие транспортного комплекса Иркутской области» закуплены новые автобусы марки «GOLDEN DRAGON» на  направления «Иркутск – Железногорск», «Иркутск – Новая Игирма». Что позволило улучшить условия перевозки пассажиров до г. Иркутска.</w:t>
      </w:r>
    </w:p>
    <w:p w14:paraId="16CDF9F7" w14:textId="26F00A5E"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В настоящее время рассматривается вопрос расширения маршрутной сети с целью транспортного обслуживания отдаленных поселков: п. Дальний, п. Заморский, п. Брусничный, п. </w:t>
      </w:r>
      <w:proofErr w:type="spellStart"/>
      <w:r w:rsidRPr="005A458E">
        <w:rPr>
          <w:rFonts w:ascii="Times New Roman" w:hAnsi="Times New Roman" w:cs="Times New Roman"/>
          <w:bCs/>
          <w:iCs/>
          <w:sz w:val="24"/>
          <w:szCs w:val="24"/>
        </w:rPr>
        <w:t>Рудногорск</w:t>
      </w:r>
      <w:proofErr w:type="spellEnd"/>
      <w:r w:rsidRPr="005A458E">
        <w:rPr>
          <w:rFonts w:ascii="Times New Roman" w:hAnsi="Times New Roman" w:cs="Times New Roman"/>
          <w:bCs/>
          <w:iCs/>
          <w:sz w:val="24"/>
          <w:szCs w:val="24"/>
        </w:rPr>
        <w:t xml:space="preserve">, п. Радищев. Данный вопрос рассматривается как в части расширения сети муниципальных маршрутов (в границах района), так и в части увеличения количества и протяженности межмуниципальных маршрутов (в частности – протяженности маршрута «Новая Игирма – Иркутск»). </w:t>
      </w:r>
    </w:p>
    <w:p w14:paraId="1FC71D4E" w14:textId="30612A56" w:rsidR="005A458E" w:rsidRPr="005A458E" w:rsidRDefault="005A458E" w:rsidP="00997D2C">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В работе вопрос устройства остановок в районе Илимских дач и поворота на п. Березняки. </w:t>
      </w:r>
    </w:p>
    <w:p w14:paraId="4781F1A4" w14:textId="3E3D5D21" w:rsidR="00997D2C" w:rsidRDefault="005A458E" w:rsidP="00997D2C">
      <w:pPr>
        <w:spacing w:after="0" w:line="23" w:lineRule="atLeast"/>
        <w:ind w:firstLine="709"/>
        <w:rPr>
          <w:rFonts w:ascii="Times New Roman" w:hAnsi="Times New Roman" w:cs="Times New Roman"/>
          <w:b/>
          <w:bCs/>
          <w:iCs/>
          <w:sz w:val="24"/>
          <w:szCs w:val="24"/>
        </w:rPr>
      </w:pPr>
      <w:r w:rsidRPr="005A458E">
        <w:rPr>
          <w:rFonts w:ascii="Times New Roman" w:hAnsi="Times New Roman" w:cs="Times New Roman"/>
          <w:bCs/>
          <w:iCs/>
          <w:sz w:val="24"/>
          <w:szCs w:val="24"/>
        </w:rPr>
        <w:t>Ведется</w:t>
      </w:r>
      <w:r w:rsidRPr="005A458E">
        <w:rPr>
          <w:rFonts w:ascii="Times New Roman" w:hAnsi="Times New Roman" w:cs="Times New Roman"/>
          <w:b/>
          <w:bCs/>
          <w:iCs/>
          <w:sz w:val="24"/>
          <w:szCs w:val="24"/>
        </w:rPr>
        <w:t xml:space="preserve"> </w:t>
      </w:r>
      <w:r w:rsidRPr="005A458E">
        <w:rPr>
          <w:rFonts w:ascii="Times New Roman" w:hAnsi="Times New Roman" w:cs="Times New Roman"/>
          <w:bCs/>
          <w:iCs/>
          <w:sz w:val="24"/>
          <w:szCs w:val="24"/>
        </w:rPr>
        <w:t>совместная работа с Правительством Иркутской области и Министерством ЖКХ по возобновлению авиаперевозок.</w:t>
      </w:r>
    </w:p>
    <w:p w14:paraId="532A9401" w14:textId="77777777" w:rsidR="00997D2C" w:rsidRDefault="00997D2C" w:rsidP="00997D2C">
      <w:pPr>
        <w:spacing w:after="0" w:line="23" w:lineRule="atLeast"/>
        <w:ind w:firstLine="709"/>
        <w:rPr>
          <w:rFonts w:ascii="Times New Roman" w:hAnsi="Times New Roman" w:cs="Times New Roman"/>
          <w:b/>
          <w:bCs/>
          <w:iCs/>
          <w:sz w:val="24"/>
          <w:szCs w:val="24"/>
        </w:rPr>
      </w:pPr>
    </w:p>
    <w:p w14:paraId="033448B1" w14:textId="4FCEB1A5" w:rsidR="005A458E" w:rsidRPr="00997D2C" w:rsidRDefault="00997D2C" w:rsidP="00997D2C">
      <w:pPr>
        <w:spacing w:after="0" w:line="23" w:lineRule="atLeast"/>
        <w:ind w:firstLine="709"/>
        <w:jc w:val="center"/>
        <w:rPr>
          <w:rFonts w:ascii="Times New Roman" w:hAnsi="Times New Roman" w:cs="Times New Roman"/>
          <w:b/>
          <w:bCs/>
          <w:iCs/>
          <w:sz w:val="24"/>
          <w:szCs w:val="24"/>
        </w:rPr>
      </w:pPr>
      <w:r w:rsidRPr="00997D2C">
        <w:rPr>
          <w:rFonts w:ascii="Times New Roman" w:hAnsi="Times New Roman" w:cs="Times New Roman"/>
          <w:b/>
          <w:bCs/>
          <w:iCs/>
          <w:sz w:val="24"/>
          <w:szCs w:val="24"/>
        </w:rPr>
        <w:t>Автомобильные дороги</w:t>
      </w:r>
    </w:p>
    <w:p w14:paraId="20234053" w14:textId="5F1FED3A" w:rsidR="005A458E" w:rsidRPr="00997D2C" w:rsidRDefault="005A458E" w:rsidP="00997D2C">
      <w:pPr>
        <w:spacing w:after="0" w:line="23" w:lineRule="atLeast"/>
        <w:ind w:firstLine="709"/>
        <w:rPr>
          <w:rFonts w:ascii="Times New Roman" w:hAnsi="Times New Roman" w:cs="Times New Roman"/>
          <w:iCs/>
          <w:sz w:val="24"/>
          <w:szCs w:val="24"/>
        </w:rPr>
      </w:pPr>
      <w:r w:rsidRPr="00997D2C">
        <w:rPr>
          <w:rFonts w:ascii="Times New Roman" w:hAnsi="Times New Roman" w:cs="Times New Roman"/>
          <w:iCs/>
          <w:sz w:val="24"/>
          <w:szCs w:val="24"/>
        </w:rPr>
        <w:t>Дороги местного значения МО «</w:t>
      </w:r>
      <w:proofErr w:type="spellStart"/>
      <w:r w:rsidRPr="00997D2C">
        <w:rPr>
          <w:rFonts w:ascii="Times New Roman" w:hAnsi="Times New Roman" w:cs="Times New Roman"/>
          <w:iCs/>
          <w:sz w:val="24"/>
          <w:szCs w:val="24"/>
        </w:rPr>
        <w:t>Нижнеилимский</w:t>
      </w:r>
      <w:proofErr w:type="spellEnd"/>
      <w:r w:rsidRPr="00997D2C">
        <w:rPr>
          <w:rFonts w:ascii="Times New Roman" w:hAnsi="Times New Roman" w:cs="Times New Roman"/>
          <w:iCs/>
          <w:sz w:val="24"/>
          <w:szCs w:val="24"/>
        </w:rPr>
        <w:t xml:space="preserve"> район»</w:t>
      </w:r>
    </w:p>
    <w:p w14:paraId="03676592" w14:textId="348B2975"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В результате инициативы по включению в Реестр муниципального имущества бесхозных объектов дорожного хозяйства значительно увеличены поступления акцизов в Дорожный фонд района. </w:t>
      </w:r>
      <w:r w:rsidR="00997D2C" w:rsidRPr="005A458E">
        <w:rPr>
          <w:rFonts w:ascii="Times New Roman" w:hAnsi="Times New Roman" w:cs="Times New Roman"/>
          <w:bCs/>
          <w:iCs/>
          <w:sz w:val="24"/>
          <w:szCs w:val="24"/>
        </w:rPr>
        <w:t>Кроме</w:t>
      </w:r>
      <w:r w:rsidR="00997D2C">
        <w:rPr>
          <w:rFonts w:ascii="Times New Roman" w:hAnsi="Times New Roman" w:cs="Times New Roman"/>
          <w:bCs/>
          <w:iCs/>
          <w:sz w:val="24"/>
          <w:szCs w:val="24"/>
        </w:rPr>
        <w:t xml:space="preserve"> </w:t>
      </w:r>
      <w:r w:rsidR="00997D2C" w:rsidRPr="005A458E">
        <w:rPr>
          <w:rFonts w:ascii="Times New Roman" w:hAnsi="Times New Roman" w:cs="Times New Roman"/>
          <w:bCs/>
          <w:iCs/>
          <w:sz w:val="24"/>
          <w:szCs w:val="24"/>
        </w:rPr>
        <w:t>этого,</w:t>
      </w:r>
      <w:r w:rsidRPr="005A458E">
        <w:rPr>
          <w:rFonts w:ascii="Times New Roman" w:hAnsi="Times New Roman" w:cs="Times New Roman"/>
          <w:bCs/>
          <w:iCs/>
          <w:sz w:val="24"/>
          <w:szCs w:val="24"/>
        </w:rPr>
        <w:t xml:space="preserve"> в 2019 г. в Дорожный фонд включены средства спонсорской помощи в размере 1,5 млн. руб. и средства от Премии от Губернатора области за эффективную работу администрации района – 8,6 млн. руб.</w:t>
      </w:r>
    </w:p>
    <w:p w14:paraId="30B049D3" w14:textId="77777777" w:rsidR="005A458E" w:rsidRPr="005A458E" w:rsidRDefault="005A458E" w:rsidP="005A458E">
      <w:pPr>
        <w:spacing w:after="0" w:line="23" w:lineRule="atLeast"/>
        <w:ind w:firstLine="709"/>
        <w:rPr>
          <w:rFonts w:ascii="Times New Roman" w:hAnsi="Times New Roman" w:cs="Times New Roman"/>
          <w:bCs/>
          <w:iCs/>
          <w:sz w:val="24"/>
          <w:szCs w:val="24"/>
        </w:rPr>
      </w:pPr>
    </w:p>
    <w:tbl>
      <w:tblPr>
        <w:tblW w:w="9300" w:type="dxa"/>
        <w:tblInd w:w="93" w:type="dxa"/>
        <w:tblLook w:val="04A0" w:firstRow="1" w:lastRow="0" w:firstColumn="1" w:lastColumn="0" w:noHBand="0" w:noVBand="1"/>
      </w:tblPr>
      <w:tblGrid>
        <w:gridCol w:w="3800"/>
        <w:gridCol w:w="1100"/>
        <w:gridCol w:w="1100"/>
        <w:gridCol w:w="1100"/>
        <w:gridCol w:w="1100"/>
        <w:gridCol w:w="1100"/>
      </w:tblGrid>
      <w:tr w:rsidR="005A458E" w:rsidRPr="00997D2C" w14:paraId="49D0375E" w14:textId="77777777" w:rsidTr="005A458E">
        <w:trPr>
          <w:trHeight w:val="6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F330"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Наименование работ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9DA5E3A"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2015 г., млн. руб.</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95DBAF2"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2016 г., млн. руб.</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D9DAFD"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2017 г., млн. руб.</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FB2E62B"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2018 г., млн. руб.</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D34B352"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2019 г., млн. руб.</w:t>
            </w:r>
          </w:p>
        </w:tc>
      </w:tr>
      <w:tr w:rsidR="005A458E" w:rsidRPr="00997D2C" w14:paraId="7C9710CF" w14:textId="77777777" w:rsidTr="005A458E">
        <w:trPr>
          <w:trHeight w:val="60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3E8DE2D"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Дорожный фонд</w:t>
            </w:r>
          </w:p>
          <w:p w14:paraId="27A033B3"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МО «</w:t>
            </w:r>
            <w:proofErr w:type="spellStart"/>
            <w:r w:rsidRPr="00997D2C">
              <w:rPr>
                <w:rFonts w:ascii="Times New Roman" w:hAnsi="Times New Roman" w:cs="Times New Roman"/>
                <w:iCs/>
                <w:sz w:val="24"/>
                <w:szCs w:val="24"/>
              </w:rPr>
              <w:t>Нижнеилимский</w:t>
            </w:r>
            <w:proofErr w:type="spellEnd"/>
            <w:r w:rsidRPr="00997D2C">
              <w:rPr>
                <w:rFonts w:ascii="Times New Roman" w:hAnsi="Times New Roman" w:cs="Times New Roman"/>
                <w:iCs/>
                <w:sz w:val="24"/>
                <w:szCs w:val="24"/>
              </w:rPr>
              <w:t xml:space="preserve"> район»</w:t>
            </w:r>
          </w:p>
        </w:tc>
        <w:tc>
          <w:tcPr>
            <w:tcW w:w="1100" w:type="dxa"/>
            <w:tcBorders>
              <w:top w:val="nil"/>
              <w:left w:val="nil"/>
              <w:bottom w:val="single" w:sz="4" w:space="0" w:color="auto"/>
              <w:right w:val="single" w:sz="4" w:space="0" w:color="auto"/>
            </w:tcBorders>
            <w:shd w:val="clear" w:color="auto" w:fill="auto"/>
            <w:vAlign w:val="center"/>
            <w:hideMark/>
          </w:tcPr>
          <w:p w14:paraId="47EC1B37"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3,9</w:t>
            </w:r>
          </w:p>
        </w:tc>
        <w:tc>
          <w:tcPr>
            <w:tcW w:w="1100" w:type="dxa"/>
            <w:tcBorders>
              <w:top w:val="nil"/>
              <w:left w:val="nil"/>
              <w:bottom w:val="single" w:sz="4" w:space="0" w:color="auto"/>
              <w:right w:val="single" w:sz="4" w:space="0" w:color="auto"/>
            </w:tcBorders>
            <w:shd w:val="clear" w:color="auto" w:fill="auto"/>
            <w:vAlign w:val="center"/>
            <w:hideMark/>
          </w:tcPr>
          <w:p w14:paraId="47DCE7DE"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11,4</w:t>
            </w:r>
          </w:p>
        </w:tc>
        <w:tc>
          <w:tcPr>
            <w:tcW w:w="1100" w:type="dxa"/>
            <w:tcBorders>
              <w:top w:val="nil"/>
              <w:left w:val="nil"/>
              <w:bottom w:val="single" w:sz="4" w:space="0" w:color="auto"/>
              <w:right w:val="single" w:sz="4" w:space="0" w:color="auto"/>
            </w:tcBorders>
            <w:shd w:val="clear" w:color="auto" w:fill="auto"/>
            <w:vAlign w:val="center"/>
            <w:hideMark/>
          </w:tcPr>
          <w:p w14:paraId="00B81628"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14,0</w:t>
            </w:r>
          </w:p>
        </w:tc>
        <w:tc>
          <w:tcPr>
            <w:tcW w:w="1100" w:type="dxa"/>
            <w:tcBorders>
              <w:top w:val="nil"/>
              <w:left w:val="nil"/>
              <w:bottom w:val="single" w:sz="4" w:space="0" w:color="auto"/>
              <w:right w:val="single" w:sz="4" w:space="0" w:color="auto"/>
            </w:tcBorders>
            <w:shd w:val="clear" w:color="auto" w:fill="auto"/>
            <w:vAlign w:val="center"/>
            <w:hideMark/>
          </w:tcPr>
          <w:p w14:paraId="31369C3A"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11,3</w:t>
            </w:r>
          </w:p>
        </w:tc>
        <w:tc>
          <w:tcPr>
            <w:tcW w:w="1100" w:type="dxa"/>
            <w:tcBorders>
              <w:top w:val="nil"/>
              <w:left w:val="nil"/>
              <w:bottom w:val="single" w:sz="4" w:space="0" w:color="auto"/>
              <w:right w:val="single" w:sz="4" w:space="0" w:color="auto"/>
            </w:tcBorders>
            <w:shd w:val="clear" w:color="auto" w:fill="auto"/>
            <w:vAlign w:val="center"/>
            <w:hideMark/>
          </w:tcPr>
          <w:p w14:paraId="1714308B"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31,9</w:t>
            </w:r>
          </w:p>
        </w:tc>
      </w:tr>
    </w:tbl>
    <w:p w14:paraId="4A6CC242" w14:textId="77777777" w:rsidR="005A458E" w:rsidRPr="005A458E" w:rsidRDefault="005A458E" w:rsidP="005A458E">
      <w:pPr>
        <w:spacing w:after="0" w:line="23" w:lineRule="atLeast"/>
        <w:ind w:firstLine="709"/>
        <w:rPr>
          <w:rFonts w:ascii="Times New Roman" w:hAnsi="Times New Roman" w:cs="Times New Roman"/>
          <w:bCs/>
          <w:iCs/>
          <w:sz w:val="24"/>
          <w:szCs w:val="24"/>
        </w:rPr>
      </w:pPr>
    </w:p>
    <w:p w14:paraId="4965332B"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В результате повысилось качество содержания автомобильных дорог. Появилась возможность выполнения капитальных ремонтов и приобретения новой дорожной техники.</w:t>
      </w:r>
    </w:p>
    <w:p w14:paraId="4A68E69E"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Так за период с 2015 по 2019 гг. на автодорогах местного значения Нижнеилимского района капитально отремонтированы 5 мостов:</w:t>
      </w:r>
    </w:p>
    <w:p w14:paraId="356407C0" w14:textId="77777777" w:rsidR="005A458E" w:rsidRPr="005A458E" w:rsidRDefault="005A458E" w:rsidP="005A458E">
      <w:pPr>
        <w:spacing w:after="0" w:line="23" w:lineRule="atLeast"/>
        <w:ind w:firstLine="709"/>
        <w:rPr>
          <w:rFonts w:ascii="Times New Roman" w:hAnsi="Times New Roman" w:cs="Times New Roman"/>
          <w:bCs/>
          <w:iCs/>
          <w:sz w:val="24"/>
          <w:szCs w:val="24"/>
        </w:rPr>
      </w:pPr>
    </w:p>
    <w:tbl>
      <w:tblPr>
        <w:tblStyle w:val="a3"/>
        <w:tblW w:w="0" w:type="auto"/>
        <w:tblLook w:val="04A0" w:firstRow="1" w:lastRow="0" w:firstColumn="1" w:lastColumn="0" w:noHBand="0" w:noVBand="1"/>
      </w:tblPr>
      <w:tblGrid>
        <w:gridCol w:w="1221"/>
        <w:gridCol w:w="5005"/>
        <w:gridCol w:w="3119"/>
      </w:tblGrid>
      <w:tr w:rsidR="005A458E" w:rsidRPr="005A458E" w14:paraId="509DC214" w14:textId="77777777" w:rsidTr="005A458E">
        <w:tc>
          <w:tcPr>
            <w:tcW w:w="1242" w:type="dxa"/>
          </w:tcPr>
          <w:p w14:paraId="598A2E1C"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год</w:t>
            </w:r>
          </w:p>
        </w:tc>
        <w:tc>
          <w:tcPr>
            <w:tcW w:w="5138" w:type="dxa"/>
          </w:tcPr>
          <w:p w14:paraId="2517CE73"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наименование</w:t>
            </w:r>
          </w:p>
        </w:tc>
        <w:tc>
          <w:tcPr>
            <w:tcW w:w="3190" w:type="dxa"/>
          </w:tcPr>
          <w:p w14:paraId="1D57E94C"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Стоимость, млн. руб.</w:t>
            </w:r>
          </w:p>
        </w:tc>
      </w:tr>
      <w:tr w:rsidR="005A458E" w:rsidRPr="005A458E" w14:paraId="626C25E3" w14:textId="77777777" w:rsidTr="005A458E">
        <w:tc>
          <w:tcPr>
            <w:tcW w:w="1242" w:type="dxa"/>
          </w:tcPr>
          <w:p w14:paraId="4F2B5F51"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2015</w:t>
            </w:r>
          </w:p>
        </w:tc>
        <w:tc>
          <w:tcPr>
            <w:tcW w:w="5138" w:type="dxa"/>
          </w:tcPr>
          <w:p w14:paraId="4DF48F66"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мост через р. Горелка </w:t>
            </w:r>
          </w:p>
          <w:p w14:paraId="3A2E2840"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на автодороге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 xml:space="preserve"> – Брусничный»</w:t>
            </w:r>
          </w:p>
        </w:tc>
        <w:tc>
          <w:tcPr>
            <w:tcW w:w="3190" w:type="dxa"/>
          </w:tcPr>
          <w:p w14:paraId="17CB042E"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1,5</w:t>
            </w:r>
          </w:p>
        </w:tc>
      </w:tr>
      <w:tr w:rsidR="005A458E" w:rsidRPr="005A458E" w14:paraId="4DFA225A" w14:textId="77777777" w:rsidTr="005A458E">
        <w:tc>
          <w:tcPr>
            <w:tcW w:w="1242" w:type="dxa"/>
          </w:tcPr>
          <w:p w14:paraId="69F652C0"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2016</w:t>
            </w:r>
          </w:p>
        </w:tc>
        <w:tc>
          <w:tcPr>
            <w:tcW w:w="5138" w:type="dxa"/>
          </w:tcPr>
          <w:p w14:paraId="29D16F0F"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мост через р. Тушама </w:t>
            </w:r>
          </w:p>
          <w:p w14:paraId="629E6E16"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на автодороге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 xml:space="preserve"> – Брусничный»</w:t>
            </w:r>
          </w:p>
        </w:tc>
        <w:tc>
          <w:tcPr>
            <w:tcW w:w="3190" w:type="dxa"/>
          </w:tcPr>
          <w:p w14:paraId="72F22173"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6,2</w:t>
            </w:r>
          </w:p>
        </w:tc>
      </w:tr>
      <w:tr w:rsidR="005A458E" w:rsidRPr="005A458E" w14:paraId="6372F2FF" w14:textId="77777777" w:rsidTr="005A458E">
        <w:tc>
          <w:tcPr>
            <w:tcW w:w="1242" w:type="dxa"/>
          </w:tcPr>
          <w:p w14:paraId="1004ADFD"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2017</w:t>
            </w:r>
          </w:p>
        </w:tc>
        <w:tc>
          <w:tcPr>
            <w:tcW w:w="5138" w:type="dxa"/>
          </w:tcPr>
          <w:p w14:paraId="1E938DD7"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мост через р. Рассоха</w:t>
            </w:r>
          </w:p>
          <w:p w14:paraId="1DB53D29"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на автодороге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 xml:space="preserve"> – Брусничный»</w:t>
            </w:r>
          </w:p>
        </w:tc>
        <w:tc>
          <w:tcPr>
            <w:tcW w:w="3190" w:type="dxa"/>
          </w:tcPr>
          <w:p w14:paraId="4CF80F62"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7,1</w:t>
            </w:r>
          </w:p>
        </w:tc>
      </w:tr>
      <w:tr w:rsidR="005A458E" w:rsidRPr="005A458E" w14:paraId="03ABB769" w14:textId="77777777" w:rsidTr="005A458E">
        <w:tc>
          <w:tcPr>
            <w:tcW w:w="1242" w:type="dxa"/>
          </w:tcPr>
          <w:p w14:paraId="4BE11D04"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2018</w:t>
            </w:r>
          </w:p>
        </w:tc>
        <w:tc>
          <w:tcPr>
            <w:tcW w:w="5138" w:type="dxa"/>
          </w:tcPr>
          <w:p w14:paraId="16231060"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мост через р. Медвежий</w:t>
            </w:r>
          </w:p>
          <w:p w14:paraId="5A37F842"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на автодороге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 xml:space="preserve"> – Брусничный»</w:t>
            </w:r>
          </w:p>
        </w:tc>
        <w:tc>
          <w:tcPr>
            <w:tcW w:w="3190" w:type="dxa"/>
          </w:tcPr>
          <w:p w14:paraId="303BDD76"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3,0</w:t>
            </w:r>
          </w:p>
        </w:tc>
      </w:tr>
      <w:tr w:rsidR="005A458E" w:rsidRPr="005A458E" w14:paraId="07CB1D58" w14:textId="77777777" w:rsidTr="005A458E">
        <w:tc>
          <w:tcPr>
            <w:tcW w:w="1242" w:type="dxa"/>
          </w:tcPr>
          <w:p w14:paraId="6DA7EBD1"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lastRenderedPageBreak/>
              <w:t>2019</w:t>
            </w:r>
          </w:p>
        </w:tc>
        <w:tc>
          <w:tcPr>
            <w:tcW w:w="5138" w:type="dxa"/>
          </w:tcPr>
          <w:p w14:paraId="5E0EA55D"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трубы через р. Медвежий </w:t>
            </w:r>
          </w:p>
          <w:p w14:paraId="72EAC51D"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на автодороге «Шестаково – </w:t>
            </w:r>
            <w:proofErr w:type="spellStart"/>
            <w:r w:rsidRPr="005A458E">
              <w:rPr>
                <w:rFonts w:ascii="Times New Roman" w:hAnsi="Times New Roman" w:cs="Times New Roman"/>
                <w:bCs/>
                <w:iCs/>
                <w:sz w:val="24"/>
                <w:szCs w:val="24"/>
              </w:rPr>
              <w:t>Селезневский</w:t>
            </w:r>
            <w:proofErr w:type="spellEnd"/>
            <w:r w:rsidRPr="005A458E">
              <w:rPr>
                <w:rFonts w:ascii="Times New Roman" w:hAnsi="Times New Roman" w:cs="Times New Roman"/>
                <w:bCs/>
                <w:iCs/>
                <w:sz w:val="24"/>
                <w:szCs w:val="24"/>
              </w:rPr>
              <w:t>»</w:t>
            </w:r>
          </w:p>
        </w:tc>
        <w:tc>
          <w:tcPr>
            <w:tcW w:w="3190" w:type="dxa"/>
          </w:tcPr>
          <w:p w14:paraId="3398CBB1"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1,5</w:t>
            </w:r>
          </w:p>
        </w:tc>
      </w:tr>
    </w:tbl>
    <w:p w14:paraId="16317CDB" w14:textId="77777777" w:rsidR="005A458E" w:rsidRPr="005A458E" w:rsidRDefault="005A458E" w:rsidP="00997D2C">
      <w:pPr>
        <w:spacing w:after="0" w:line="23" w:lineRule="atLeast"/>
        <w:rPr>
          <w:rFonts w:ascii="Times New Roman" w:hAnsi="Times New Roman" w:cs="Times New Roman"/>
          <w:bCs/>
          <w:iCs/>
          <w:sz w:val="24"/>
          <w:szCs w:val="24"/>
        </w:rPr>
      </w:pPr>
    </w:p>
    <w:p w14:paraId="3B452DD6" w14:textId="51B7F2A1" w:rsidR="00997D2C" w:rsidRDefault="005A458E" w:rsidP="00997D2C">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В 2019 г. проведен ремонт топких участков автодороги в направлении п. </w:t>
      </w:r>
      <w:proofErr w:type="spellStart"/>
      <w:r w:rsidRPr="005A458E">
        <w:rPr>
          <w:rFonts w:ascii="Times New Roman" w:hAnsi="Times New Roman" w:cs="Times New Roman"/>
          <w:bCs/>
          <w:iCs/>
          <w:sz w:val="24"/>
          <w:szCs w:val="24"/>
        </w:rPr>
        <w:t>Селезневский</w:t>
      </w:r>
      <w:proofErr w:type="spellEnd"/>
      <w:r w:rsidRPr="005A458E">
        <w:rPr>
          <w:rFonts w:ascii="Times New Roman" w:hAnsi="Times New Roman" w:cs="Times New Roman"/>
          <w:bCs/>
          <w:iCs/>
          <w:sz w:val="24"/>
          <w:szCs w:val="24"/>
        </w:rPr>
        <w:t>. Затрачено 6,6 млн. руб. Работы по дальнейшему приведению дороги в нормативное состояние продолжатся в 2020 г.</w:t>
      </w:r>
    </w:p>
    <w:p w14:paraId="18E3FBDC" w14:textId="77777777" w:rsidR="00997D2C" w:rsidRPr="005A458E" w:rsidRDefault="00997D2C" w:rsidP="00997D2C">
      <w:pPr>
        <w:spacing w:after="0" w:line="23" w:lineRule="atLeast"/>
        <w:ind w:firstLine="709"/>
        <w:rPr>
          <w:rFonts w:ascii="Times New Roman" w:hAnsi="Times New Roman" w:cs="Times New Roman"/>
          <w:bCs/>
          <w:iCs/>
          <w:sz w:val="24"/>
          <w:szCs w:val="24"/>
        </w:rPr>
      </w:pPr>
    </w:p>
    <w:p w14:paraId="6E1C063B" w14:textId="77777777" w:rsidR="005A458E" w:rsidRPr="00997D2C" w:rsidRDefault="005A458E" w:rsidP="005A458E">
      <w:pPr>
        <w:spacing w:after="0" w:line="23" w:lineRule="atLeast"/>
        <w:ind w:firstLine="709"/>
        <w:rPr>
          <w:rFonts w:ascii="Times New Roman" w:hAnsi="Times New Roman" w:cs="Times New Roman"/>
          <w:iCs/>
          <w:sz w:val="24"/>
          <w:szCs w:val="24"/>
        </w:rPr>
      </w:pPr>
      <w:r w:rsidRPr="00997D2C">
        <w:rPr>
          <w:rFonts w:ascii="Times New Roman" w:hAnsi="Times New Roman" w:cs="Times New Roman"/>
          <w:iCs/>
          <w:sz w:val="24"/>
          <w:szCs w:val="24"/>
        </w:rPr>
        <w:t>Затраты на капитальные ремонты:</w:t>
      </w:r>
    </w:p>
    <w:p w14:paraId="4427F394" w14:textId="77777777" w:rsidR="005A458E" w:rsidRPr="005A458E" w:rsidRDefault="005A458E" w:rsidP="005A458E">
      <w:pPr>
        <w:spacing w:after="0" w:line="23" w:lineRule="atLeast"/>
        <w:ind w:firstLine="709"/>
        <w:rPr>
          <w:rFonts w:ascii="Times New Roman" w:hAnsi="Times New Roman" w:cs="Times New Roman"/>
          <w:bCs/>
          <w:iCs/>
          <w:sz w:val="24"/>
          <w:szCs w:val="24"/>
        </w:rPr>
      </w:pPr>
    </w:p>
    <w:tbl>
      <w:tblPr>
        <w:tblW w:w="9300" w:type="dxa"/>
        <w:tblInd w:w="93" w:type="dxa"/>
        <w:tblLook w:val="04A0" w:firstRow="1" w:lastRow="0" w:firstColumn="1" w:lastColumn="0" w:noHBand="0" w:noVBand="1"/>
      </w:tblPr>
      <w:tblGrid>
        <w:gridCol w:w="3800"/>
        <w:gridCol w:w="1100"/>
        <w:gridCol w:w="1100"/>
        <w:gridCol w:w="1100"/>
        <w:gridCol w:w="1100"/>
        <w:gridCol w:w="1100"/>
      </w:tblGrid>
      <w:tr w:rsidR="005A458E" w:rsidRPr="00997D2C" w14:paraId="757340A7" w14:textId="77777777" w:rsidTr="005A458E">
        <w:trPr>
          <w:trHeight w:val="6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4F34"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Наименование работ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8C360F1" w14:textId="04D0814A"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2015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A6B02B2" w14:textId="4DFC952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2016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6535E52" w14:textId="6DF2C584"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2017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7567323" w14:textId="15905CAE"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2018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A8BEF97" w14:textId="5E403F46"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2019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r>
      <w:tr w:rsidR="005A458E" w:rsidRPr="00997D2C" w14:paraId="67B7F263" w14:textId="77777777" w:rsidTr="005A458E">
        <w:trPr>
          <w:trHeight w:val="60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1844DD6"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Капитальные ремонты автодорог и искусственных сооружений на них</w:t>
            </w:r>
          </w:p>
        </w:tc>
        <w:tc>
          <w:tcPr>
            <w:tcW w:w="1100" w:type="dxa"/>
            <w:tcBorders>
              <w:top w:val="nil"/>
              <w:left w:val="nil"/>
              <w:bottom w:val="single" w:sz="4" w:space="0" w:color="auto"/>
              <w:right w:val="single" w:sz="4" w:space="0" w:color="auto"/>
            </w:tcBorders>
            <w:shd w:val="clear" w:color="auto" w:fill="auto"/>
            <w:vAlign w:val="center"/>
            <w:hideMark/>
          </w:tcPr>
          <w:p w14:paraId="2BAAFEA8"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1,5</w:t>
            </w:r>
          </w:p>
        </w:tc>
        <w:tc>
          <w:tcPr>
            <w:tcW w:w="1100" w:type="dxa"/>
            <w:tcBorders>
              <w:top w:val="nil"/>
              <w:left w:val="nil"/>
              <w:bottom w:val="single" w:sz="4" w:space="0" w:color="auto"/>
              <w:right w:val="single" w:sz="4" w:space="0" w:color="auto"/>
            </w:tcBorders>
            <w:shd w:val="clear" w:color="auto" w:fill="auto"/>
            <w:vAlign w:val="center"/>
            <w:hideMark/>
          </w:tcPr>
          <w:p w14:paraId="59F84CCB"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6,2</w:t>
            </w:r>
          </w:p>
        </w:tc>
        <w:tc>
          <w:tcPr>
            <w:tcW w:w="1100" w:type="dxa"/>
            <w:tcBorders>
              <w:top w:val="nil"/>
              <w:left w:val="nil"/>
              <w:bottom w:val="single" w:sz="4" w:space="0" w:color="auto"/>
              <w:right w:val="single" w:sz="4" w:space="0" w:color="auto"/>
            </w:tcBorders>
            <w:shd w:val="clear" w:color="auto" w:fill="auto"/>
            <w:vAlign w:val="center"/>
            <w:hideMark/>
          </w:tcPr>
          <w:p w14:paraId="25A6F8D1"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7,1</w:t>
            </w:r>
          </w:p>
        </w:tc>
        <w:tc>
          <w:tcPr>
            <w:tcW w:w="1100" w:type="dxa"/>
            <w:tcBorders>
              <w:top w:val="nil"/>
              <w:left w:val="nil"/>
              <w:bottom w:val="single" w:sz="4" w:space="0" w:color="auto"/>
              <w:right w:val="single" w:sz="4" w:space="0" w:color="auto"/>
            </w:tcBorders>
            <w:shd w:val="clear" w:color="auto" w:fill="auto"/>
            <w:vAlign w:val="center"/>
            <w:hideMark/>
          </w:tcPr>
          <w:p w14:paraId="11A42113"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3,0</w:t>
            </w:r>
          </w:p>
        </w:tc>
        <w:tc>
          <w:tcPr>
            <w:tcW w:w="1100" w:type="dxa"/>
            <w:tcBorders>
              <w:top w:val="nil"/>
              <w:left w:val="nil"/>
              <w:bottom w:val="single" w:sz="4" w:space="0" w:color="auto"/>
              <w:right w:val="single" w:sz="4" w:space="0" w:color="auto"/>
            </w:tcBorders>
            <w:shd w:val="clear" w:color="auto" w:fill="auto"/>
            <w:vAlign w:val="center"/>
            <w:hideMark/>
          </w:tcPr>
          <w:p w14:paraId="6095A3C0"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8,1</w:t>
            </w:r>
          </w:p>
        </w:tc>
      </w:tr>
    </w:tbl>
    <w:p w14:paraId="16DAA08D" w14:textId="77777777" w:rsidR="005A458E" w:rsidRPr="005A458E" w:rsidRDefault="005A458E" w:rsidP="005A458E">
      <w:pPr>
        <w:spacing w:after="0" w:line="23" w:lineRule="atLeast"/>
        <w:ind w:firstLine="709"/>
        <w:rPr>
          <w:rFonts w:ascii="Times New Roman" w:hAnsi="Times New Roman" w:cs="Times New Roman"/>
          <w:bCs/>
          <w:iCs/>
          <w:sz w:val="24"/>
          <w:szCs w:val="24"/>
        </w:rPr>
      </w:pPr>
    </w:p>
    <w:p w14:paraId="5C4DF9DE" w14:textId="77777777" w:rsidR="005A458E" w:rsidRPr="00997D2C" w:rsidRDefault="005A458E" w:rsidP="005A458E">
      <w:pPr>
        <w:spacing w:after="0" w:line="23" w:lineRule="atLeast"/>
        <w:ind w:firstLine="709"/>
        <w:rPr>
          <w:rFonts w:ascii="Times New Roman" w:hAnsi="Times New Roman" w:cs="Times New Roman"/>
          <w:iCs/>
          <w:sz w:val="24"/>
          <w:szCs w:val="24"/>
        </w:rPr>
      </w:pPr>
      <w:r w:rsidRPr="00997D2C">
        <w:rPr>
          <w:rFonts w:ascii="Times New Roman" w:hAnsi="Times New Roman" w:cs="Times New Roman"/>
          <w:iCs/>
          <w:sz w:val="24"/>
          <w:szCs w:val="24"/>
        </w:rPr>
        <w:t>Увеличено количество циклов работ по содержанию дорог:</w:t>
      </w:r>
    </w:p>
    <w:p w14:paraId="36779FC7" w14:textId="77777777" w:rsidR="005A458E" w:rsidRPr="005A458E" w:rsidRDefault="005A458E" w:rsidP="005A458E">
      <w:pPr>
        <w:spacing w:after="0" w:line="23" w:lineRule="atLeast"/>
        <w:ind w:firstLine="709"/>
        <w:rPr>
          <w:rFonts w:ascii="Times New Roman" w:hAnsi="Times New Roman" w:cs="Times New Roman"/>
          <w:b/>
          <w:bCs/>
          <w:iCs/>
          <w:sz w:val="24"/>
          <w:szCs w:val="24"/>
        </w:rPr>
      </w:pPr>
    </w:p>
    <w:tbl>
      <w:tblPr>
        <w:tblW w:w="8340" w:type="dxa"/>
        <w:jc w:val="center"/>
        <w:tblLook w:val="04A0" w:firstRow="1" w:lastRow="0" w:firstColumn="1" w:lastColumn="0" w:noHBand="0" w:noVBand="1"/>
      </w:tblPr>
      <w:tblGrid>
        <w:gridCol w:w="985"/>
        <w:gridCol w:w="2355"/>
        <w:gridCol w:w="1000"/>
        <w:gridCol w:w="1000"/>
        <w:gridCol w:w="1000"/>
        <w:gridCol w:w="1000"/>
        <w:gridCol w:w="1000"/>
      </w:tblGrid>
      <w:tr w:rsidR="005A458E" w:rsidRPr="00997D2C" w14:paraId="0D2C6322" w14:textId="77777777" w:rsidTr="005A458E">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95EE0" w14:textId="77777777" w:rsidR="005A458E" w:rsidRPr="00997D2C" w:rsidRDefault="005A458E" w:rsidP="005A458E">
            <w:pPr>
              <w:spacing w:after="0" w:line="23" w:lineRule="atLeast"/>
              <w:ind w:firstLine="709"/>
              <w:rPr>
                <w:rFonts w:ascii="Times New Roman" w:hAnsi="Times New Roman" w:cs="Times New Roman"/>
                <w:bCs/>
                <w:iCs/>
                <w:sz w:val="24"/>
                <w:szCs w:val="24"/>
              </w:rPr>
            </w:pPr>
            <w:r w:rsidRPr="00997D2C">
              <w:rPr>
                <w:rFonts w:ascii="Times New Roman" w:hAnsi="Times New Roman" w:cs="Times New Roman"/>
                <w:bCs/>
                <w:iCs/>
                <w:sz w:val="24"/>
                <w:szCs w:val="24"/>
              </w:rPr>
              <w:t> </w:t>
            </w:r>
          </w:p>
        </w:tc>
        <w:tc>
          <w:tcPr>
            <w:tcW w:w="2780" w:type="dxa"/>
            <w:tcBorders>
              <w:top w:val="single" w:sz="4" w:space="0" w:color="auto"/>
              <w:left w:val="nil"/>
              <w:bottom w:val="single" w:sz="4" w:space="0" w:color="auto"/>
              <w:right w:val="single" w:sz="4" w:space="0" w:color="auto"/>
            </w:tcBorders>
            <w:shd w:val="clear" w:color="auto" w:fill="auto"/>
            <w:hideMark/>
          </w:tcPr>
          <w:p w14:paraId="01F97917"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Наименование работ</w:t>
            </w:r>
          </w:p>
        </w:tc>
        <w:tc>
          <w:tcPr>
            <w:tcW w:w="1000" w:type="dxa"/>
            <w:tcBorders>
              <w:top w:val="single" w:sz="4" w:space="0" w:color="auto"/>
              <w:left w:val="nil"/>
              <w:bottom w:val="single" w:sz="4" w:space="0" w:color="auto"/>
              <w:right w:val="single" w:sz="4" w:space="0" w:color="auto"/>
            </w:tcBorders>
            <w:shd w:val="clear" w:color="auto" w:fill="auto"/>
            <w:hideMark/>
          </w:tcPr>
          <w:p w14:paraId="5AA7264B"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2015 г.</w:t>
            </w:r>
          </w:p>
        </w:tc>
        <w:tc>
          <w:tcPr>
            <w:tcW w:w="1000" w:type="dxa"/>
            <w:tcBorders>
              <w:top w:val="single" w:sz="4" w:space="0" w:color="auto"/>
              <w:left w:val="nil"/>
              <w:bottom w:val="single" w:sz="4" w:space="0" w:color="auto"/>
              <w:right w:val="single" w:sz="4" w:space="0" w:color="auto"/>
            </w:tcBorders>
            <w:shd w:val="clear" w:color="auto" w:fill="auto"/>
            <w:hideMark/>
          </w:tcPr>
          <w:p w14:paraId="5974FB44"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2016 г.</w:t>
            </w:r>
          </w:p>
        </w:tc>
        <w:tc>
          <w:tcPr>
            <w:tcW w:w="1000" w:type="dxa"/>
            <w:tcBorders>
              <w:top w:val="single" w:sz="4" w:space="0" w:color="auto"/>
              <w:left w:val="nil"/>
              <w:bottom w:val="single" w:sz="4" w:space="0" w:color="auto"/>
              <w:right w:val="single" w:sz="4" w:space="0" w:color="auto"/>
            </w:tcBorders>
            <w:shd w:val="clear" w:color="auto" w:fill="auto"/>
            <w:hideMark/>
          </w:tcPr>
          <w:p w14:paraId="77D83F62"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2017 г.</w:t>
            </w:r>
          </w:p>
        </w:tc>
        <w:tc>
          <w:tcPr>
            <w:tcW w:w="1000" w:type="dxa"/>
            <w:tcBorders>
              <w:top w:val="single" w:sz="4" w:space="0" w:color="auto"/>
              <w:left w:val="nil"/>
              <w:bottom w:val="single" w:sz="4" w:space="0" w:color="auto"/>
              <w:right w:val="single" w:sz="4" w:space="0" w:color="auto"/>
            </w:tcBorders>
            <w:shd w:val="clear" w:color="auto" w:fill="auto"/>
            <w:hideMark/>
          </w:tcPr>
          <w:p w14:paraId="3E049115"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2018 г.</w:t>
            </w:r>
          </w:p>
        </w:tc>
        <w:tc>
          <w:tcPr>
            <w:tcW w:w="1000" w:type="dxa"/>
            <w:tcBorders>
              <w:top w:val="single" w:sz="4" w:space="0" w:color="auto"/>
              <w:left w:val="nil"/>
              <w:bottom w:val="single" w:sz="4" w:space="0" w:color="auto"/>
              <w:right w:val="single" w:sz="4" w:space="0" w:color="auto"/>
            </w:tcBorders>
            <w:shd w:val="clear" w:color="auto" w:fill="auto"/>
            <w:hideMark/>
          </w:tcPr>
          <w:p w14:paraId="503E9D7B"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2019 г.</w:t>
            </w:r>
          </w:p>
        </w:tc>
      </w:tr>
      <w:tr w:rsidR="005A458E" w:rsidRPr="00997D2C" w14:paraId="0A901A8F" w14:textId="77777777" w:rsidTr="005A458E">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E3D4F5"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1</w:t>
            </w:r>
          </w:p>
        </w:tc>
        <w:tc>
          <w:tcPr>
            <w:tcW w:w="2780" w:type="dxa"/>
            <w:tcBorders>
              <w:top w:val="nil"/>
              <w:left w:val="nil"/>
              <w:bottom w:val="single" w:sz="4" w:space="0" w:color="auto"/>
              <w:right w:val="single" w:sz="4" w:space="0" w:color="auto"/>
            </w:tcBorders>
            <w:shd w:val="clear" w:color="auto" w:fill="auto"/>
            <w:vAlign w:val="center"/>
            <w:hideMark/>
          </w:tcPr>
          <w:p w14:paraId="116DB165"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Очистка дорог от снега</w:t>
            </w:r>
          </w:p>
        </w:tc>
        <w:tc>
          <w:tcPr>
            <w:tcW w:w="1000" w:type="dxa"/>
            <w:tcBorders>
              <w:top w:val="nil"/>
              <w:left w:val="nil"/>
              <w:bottom w:val="single" w:sz="4" w:space="0" w:color="auto"/>
              <w:right w:val="single" w:sz="4" w:space="0" w:color="auto"/>
            </w:tcBorders>
            <w:shd w:val="clear" w:color="auto" w:fill="auto"/>
            <w:vAlign w:val="center"/>
            <w:hideMark/>
          </w:tcPr>
          <w:p w14:paraId="383B22DE"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18</w:t>
            </w:r>
          </w:p>
        </w:tc>
        <w:tc>
          <w:tcPr>
            <w:tcW w:w="1000" w:type="dxa"/>
            <w:tcBorders>
              <w:top w:val="nil"/>
              <w:left w:val="nil"/>
              <w:bottom w:val="single" w:sz="4" w:space="0" w:color="auto"/>
              <w:right w:val="single" w:sz="4" w:space="0" w:color="auto"/>
            </w:tcBorders>
            <w:shd w:val="clear" w:color="auto" w:fill="auto"/>
            <w:vAlign w:val="center"/>
            <w:hideMark/>
          </w:tcPr>
          <w:p w14:paraId="4FB57ACF"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28</w:t>
            </w:r>
          </w:p>
        </w:tc>
        <w:tc>
          <w:tcPr>
            <w:tcW w:w="1000" w:type="dxa"/>
            <w:tcBorders>
              <w:top w:val="nil"/>
              <w:left w:val="nil"/>
              <w:bottom w:val="single" w:sz="4" w:space="0" w:color="auto"/>
              <w:right w:val="single" w:sz="4" w:space="0" w:color="auto"/>
            </w:tcBorders>
            <w:shd w:val="clear" w:color="auto" w:fill="auto"/>
            <w:vAlign w:val="center"/>
            <w:hideMark/>
          </w:tcPr>
          <w:p w14:paraId="00354114"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41</w:t>
            </w:r>
          </w:p>
        </w:tc>
        <w:tc>
          <w:tcPr>
            <w:tcW w:w="1000" w:type="dxa"/>
            <w:tcBorders>
              <w:top w:val="nil"/>
              <w:left w:val="nil"/>
              <w:bottom w:val="single" w:sz="4" w:space="0" w:color="auto"/>
              <w:right w:val="single" w:sz="4" w:space="0" w:color="auto"/>
            </w:tcBorders>
            <w:shd w:val="clear" w:color="auto" w:fill="auto"/>
            <w:vAlign w:val="center"/>
            <w:hideMark/>
          </w:tcPr>
          <w:p w14:paraId="160E42A2"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57</w:t>
            </w:r>
          </w:p>
        </w:tc>
        <w:tc>
          <w:tcPr>
            <w:tcW w:w="1000" w:type="dxa"/>
            <w:tcBorders>
              <w:top w:val="nil"/>
              <w:left w:val="nil"/>
              <w:bottom w:val="single" w:sz="4" w:space="0" w:color="auto"/>
              <w:right w:val="single" w:sz="4" w:space="0" w:color="auto"/>
            </w:tcBorders>
            <w:shd w:val="clear" w:color="auto" w:fill="auto"/>
            <w:vAlign w:val="center"/>
            <w:hideMark/>
          </w:tcPr>
          <w:p w14:paraId="3C1EF454"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57</w:t>
            </w:r>
          </w:p>
        </w:tc>
      </w:tr>
      <w:tr w:rsidR="005A458E" w:rsidRPr="00997D2C" w14:paraId="2BCF6097" w14:textId="77777777" w:rsidTr="005A458E">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57960C"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w:t>
            </w:r>
          </w:p>
        </w:tc>
        <w:tc>
          <w:tcPr>
            <w:tcW w:w="2780" w:type="dxa"/>
            <w:tcBorders>
              <w:top w:val="nil"/>
              <w:left w:val="nil"/>
              <w:bottom w:val="single" w:sz="4" w:space="0" w:color="auto"/>
              <w:right w:val="single" w:sz="4" w:space="0" w:color="auto"/>
            </w:tcBorders>
            <w:shd w:val="clear" w:color="auto" w:fill="auto"/>
            <w:hideMark/>
          </w:tcPr>
          <w:p w14:paraId="1C2429BF"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Профилирование дорог</w:t>
            </w:r>
          </w:p>
        </w:tc>
        <w:tc>
          <w:tcPr>
            <w:tcW w:w="1000" w:type="dxa"/>
            <w:tcBorders>
              <w:top w:val="nil"/>
              <w:left w:val="nil"/>
              <w:bottom w:val="single" w:sz="4" w:space="0" w:color="auto"/>
              <w:right w:val="single" w:sz="4" w:space="0" w:color="auto"/>
            </w:tcBorders>
            <w:shd w:val="clear" w:color="auto" w:fill="auto"/>
            <w:vAlign w:val="center"/>
            <w:hideMark/>
          </w:tcPr>
          <w:p w14:paraId="326240A1"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6</w:t>
            </w:r>
          </w:p>
        </w:tc>
        <w:tc>
          <w:tcPr>
            <w:tcW w:w="1000" w:type="dxa"/>
            <w:tcBorders>
              <w:top w:val="nil"/>
              <w:left w:val="nil"/>
              <w:bottom w:val="single" w:sz="4" w:space="0" w:color="auto"/>
              <w:right w:val="single" w:sz="4" w:space="0" w:color="auto"/>
            </w:tcBorders>
            <w:shd w:val="clear" w:color="auto" w:fill="auto"/>
            <w:vAlign w:val="center"/>
            <w:hideMark/>
          </w:tcPr>
          <w:p w14:paraId="7E563BD3"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7</w:t>
            </w:r>
          </w:p>
        </w:tc>
        <w:tc>
          <w:tcPr>
            <w:tcW w:w="1000" w:type="dxa"/>
            <w:tcBorders>
              <w:top w:val="nil"/>
              <w:left w:val="nil"/>
              <w:bottom w:val="single" w:sz="4" w:space="0" w:color="auto"/>
              <w:right w:val="single" w:sz="4" w:space="0" w:color="auto"/>
            </w:tcBorders>
            <w:shd w:val="clear" w:color="auto" w:fill="auto"/>
            <w:vAlign w:val="center"/>
            <w:hideMark/>
          </w:tcPr>
          <w:p w14:paraId="4D41F79A"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7</w:t>
            </w:r>
          </w:p>
        </w:tc>
        <w:tc>
          <w:tcPr>
            <w:tcW w:w="1000" w:type="dxa"/>
            <w:tcBorders>
              <w:top w:val="nil"/>
              <w:left w:val="nil"/>
              <w:bottom w:val="single" w:sz="4" w:space="0" w:color="auto"/>
              <w:right w:val="single" w:sz="4" w:space="0" w:color="auto"/>
            </w:tcBorders>
            <w:shd w:val="clear" w:color="auto" w:fill="auto"/>
            <w:vAlign w:val="center"/>
            <w:hideMark/>
          </w:tcPr>
          <w:p w14:paraId="76C4A2C9"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15</w:t>
            </w:r>
          </w:p>
        </w:tc>
        <w:tc>
          <w:tcPr>
            <w:tcW w:w="1000" w:type="dxa"/>
            <w:tcBorders>
              <w:top w:val="nil"/>
              <w:left w:val="nil"/>
              <w:bottom w:val="single" w:sz="4" w:space="0" w:color="auto"/>
              <w:right w:val="single" w:sz="4" w:space="0" w:color="auto"/>
            </w:tcBorders>
            <w:shd w:val="clear" w:color="auto" w:fill="auto"/>
            <w:vAlign w:val="center"/>
            <w:hideMark/>
          </w:tcPr>
          <w:p w14:paraId="70A60309"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17</w:t>
            </w:r>
          </w:p>
        </w:tc>
      </w:tr>
      <w:tr w:rsidR="005A458E" w:rsidRPr="00997D2C" w14:paraId="619906B1" w14:textId="77777777" w:rsidTr="005A458E">
        <w:trPr>
          <w:trHeight w:val="6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B93F1F"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3</w:t>
            </w:r>
          </w:p>
        </w:tc>
        <w:tc>
          <w:tcPr>
            <w:tcW w:w="2780" w:type="dxa"/>
            <w:tcBorders>
              <w:top w:val="nil"/>
              <w:left w:val="nil"/>
              <w:bottom w:val="single" w:sz="4" w:space="0" w:color="auto"/>
              <w:right w:val="single" w:sz="4" w:space="0" w:color="auto"/>
            </w:tcBorders>
            <w:shd w:val="clear" w:color="auto" w:fill="auto"/>
            <w:hideMark/>
          </w:tcPr>
          <w:p w14:paraId="56B75FED"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Отсыпка щебеночными материалами</w:t>
            </w:r>
          </w:p>
        </w:tc>
        <w:tc>
          <w:tcPr>
            <w:tcW w:w="1000" w:type="dxa"/>
            <w:tcBorders>
              <w:top w:val="nil"/>
              <w:left w:val="nil"/>
              <w:bottom w:val="single" w:sz="4" w:space="0" w:color="auto"/>
              <w:right w:val="single" w:sz="4" w:space="0" w:color="auto"/>
            </w:tcBorders>
            <w:shd w:val="clear" w:color="auto" w:fill="auto"/>
            <w:vAlign w:val="center"/>
            <w:hideMark/>
          </w:tcPr>
          <w:p w14:paraId="53E7F4DE"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0</w:t>
            </w:r>
          </w:p>
        </w:tc>
        <w:tc>
          <w:tcPr>
            <w:tcW w:w="1000" w:type="dxa"/>
            <w:tcBorders>
              <w:top w:val="nil"/>
              <w:left w:val="nil"/>
              <w:bottom w:val="single" w:sz="4" w:space="0" w:color="auto"/>
              <w:right w:val="single" w:sz="4" w:space="0" w:color="auto"/>
            </w:tcBorders>
            <w:shd w:val="clear" w:color="auto" w:fill="auto"/>
            <w:vAlign w:val="center"/>
            <w:hideMark/>
          </w:tcPr>
          <w:p w14:paraId="04A9C676"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3</w:t>
            </w:r>
          </w:p>
        </w:tc>
        <w:tc>
          <w:tcPr>
            <w:tcW w:w="1000" w:type="dxa"/>
            <w:tcBorders>
              <w:top w:val="nil"/>
              <w:left w:val="nil"/>
              <w:bottom w:val="single" w:sz="4" w:space="0" w:color="auto"/>
              <w:right w:val="single" w:sz="4" w:space="0" w:color="auto"/>
            </w:tcBorders>
            <w:shd w:val="clear" w:color="auto" w:fill="auto"/>
            <w:vAlign w:val="center"/>
            <w:hideMark/>
          </w:tcPr>
          <w:p w14:paraId="002F603B"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6</w:t>
            </w:r>
          </w:p>
        </w:tc>
        <w:tc>
          <w:tcPr>
            <w:tcW w:w="1000" w:type="dxa"/>
            <w:tcBorders>
              <w:top w:val="nil"/>
              <w:left w:val="nil"/>
              <w:bottom w:val="single" w:sz="4" w:space="0" w:color="auto"/>
              <w:right w:val="single" w:sz="4" w:space="0" w:color="auto"/>
            </w:tcBorders>
            <w:shd w:val="clear" w:color="auto" w:fill="auto"/>
            <w:vAlign w:val="center"/>
            <w:hideMark/>
          </w:tcPr>
          <w:p w14:paraId="348B7639"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5</w:t>
            </w:r>
          </w:p>
        </w:tc>
        <w:tc>
          <w:tcPr>
            <w:tcW w:w="1000" w:type="dxa"/>
            <w:tcBorders>
              <w:top w:val="nil"/>
              <w:left w:val="nil"/>
              <w:bottom w:val="single" w:sz="4" w:space="0" w:color="auto"/>
              <w:right w:val="single" w:sz="4" w:space="0" w:color="auto"/>
            </w:tcBorders>
            <w:shd w:val="clear" w:color="auto" w:fill="auto"/>
            <w:vAlign w:val="center"/>
            <w:hideMark/>
          </w:tcPr>
          <w:p w14:paraId="65434ACA"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1</w:t>
            </w:r>
          </w:p>
        </w:tc>
      </w:tr>
      <w:tr w:rsidR="005A458E" w:rsidRPr="00997D2C" w14:paraId="37D62D78" w14:textId="77777777" w:rsidTr="005A458E">
        <w:trPr>
          <w:trHeight w:val="300"/>
          <w:jc w:val="center"/>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A28FF0"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ВСЕГО:</w:t>
            </w:r>
          </w:p>
        </w:tc>
        <w:tc>
          <w:tcPr>
            <w:tcW w:w="1000" w:type="dxa"/>
            <w:tcBorders>
              <w:top w:val="nil"/>
              <w:left w:val="nil"/>
              <w:bottom w:val="single" w:sz="4" w:space="0" w:color="auto"/>
              <w:right w:val="single" w:sz="4" w:space="0" w:color="auto"/>
            </w:tcBorders>
            <w:shd w:val="clear" w:color="auto" w:fill="auto"/>
            <w:noWrap/>
            <w:vAlign w:val="center"/>
            <w:hideMark/>
          </w:tcPr>
          <w:p w14:paraId="6578C9A5"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24</w:t>
            </w:r>
          </w:p>
        </w:tc>
        <w:tc>
          <w:tcPr>
            <w:tcW w:w="1000" w:type="dxa"/>
            <w:tcBorders>
              <w:top w:val="nil"/>
              <w:left w:val="nil"/>
              <w:bottom w:val="single" w:sz="4" w:space="0" w:color="auto"/>
              <w:right w:val="single" w:sz="4" w:space="0" w:color="auto"/>
            </w:tcBorders>
            <w:shd w:val="clear" w:color="auto" w:fill="auto"/>
            <w:noWrap/>
            <w:vAlign w:val="center"/>
            <w:hideMark/>
          </w:tcPr>
          <w:p w14:paraId="65DCA883"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38</w:t>
            </w:r>
          </w:p>
        </w:tc>
        <w:tc>
          <w:tcPr>
            <w:tcW w:w="1000" w:type="dxa"/>
            <w:tcBorders>
              <w:top w:val="nil"/>
              <w:left w:val="nil"/>
              <w:bottom w:val="single" w:sz="4" w:space="0" w:color="auto"/>
              <w:right w:val="single" w:sz="4" w:space="0" w:color="auto"/>
            </w:tcBorders>
            <w:shd w:val="clear" w:color="auto" w:fill="auto"/>
            <w:noWrap/>
            <w:vAlign w:val="center"/>
            <w:hideMark/>
          </w:tcPr>
          <w:p w14:paraId="5D39A72B"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54</w:t>
            </w:r>
          </w:p>
        </w:tc>
        <w:tc>
          <w:tcPr>
            <w:tcW w:w="1000" w:type="dxa"/>
            <w:tcBorders>
              <w:top w:val="nil"/>
              <w:left w:val="nil"/>
              <w:bottom w:val="single" w:sz="4" w:space="0" w:color="auto"/>
              <w:right w:val="single" w:sz="4" w:space="0" w:color="auto"/>
            </w:tcBorders>
            <w:shd w:val="clear" w:color="auto" w:fill="auto"/>
            <w:noWrap/>
            <w:vAlign w:val="center"/>
            <w:hideMark/>
          </w:tcPr>
          <w:p w14:paraId="07CF06F3"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77</w:t>
            </w:r>
          </w:p>
        </w:tc>
        <w:tc>
          <w:tcPr>
            <w:tcW w:w="1000" w:type="dxa"/>
            <w:tcBorders>
              <w:top w:val="nil"/>
              <w:left w:val="nil"/>
              <w:bottom w:val="single" w:sz="4" w:space="0" w:color="auto"/>
              <w:right w:val="single" w:sz="4" w:space="0" w:color="auto"/>
            </w:tcBorders>
            <w:shd w:val="clear" w:color="auto" w:fill="auto"/>
            <w:noWrap/>
            <w:vAlign w:val="center"/>
            <w:hideMark/>
          </w:tcPr>
          <w:p w14:paraId="2C4A4217" w14:textId="77777777" w:rsidR="005A458E" w:rsidRPr="00997D2C" w:rsidRDefault="005A458E" w:rsidP="00997D2C">
            <w:pPr>
              <w:spacing w:after="0" w:line="23" w:lineRule="atLeast"/>
              <w:rPr>
                <w:rFonts w:ascii="Times New Roman" w:hAnsi="Times New Roman" w:cs="Times New Roman"/>
                <w:bCs/>
                <w:iCs/>
                <w:sz w:val="24"/>
                <w:szCs w:val="24"/>
              </w:rPr>
            </w:pPr>
            <w:r w:rsidRPr="00997D2C">
              <w:rPr>
                <w:rFonts w:ascii="Times New Roman" w:hAnsi="Times New Roman" w:cs="Times New Roman"/>
                <w:bCs/>
                <w:iCs/>
                <w:sz w:val="24"/>
                <w:szCs w:val="24"/>
              </w:rPr>
              <w:t>75</w:t>
            </w:r>
          </w:p>
        </w:tc>
      </w:tr>
    </w:tbl>
    <w:p w14:paraId="2E9B2884" w14:textId="77777777" w:rsidR="005A458E" w:rsidRPr="005A458E" w:rsidRDefault="005A458E" w:rsidP="005A458E">
      <w:pPr>
        <w:spacing w:after="0" w:line="23" w:lineRule="atLeast"/>
        <w:ind w:firstLine="709"/>
        <w:rPr>
          <w:rFonts w:ascii="Times New Roman" w:hAnsi="Times New Roman" w:cs="Times New Roman"/>
          <w:b/>
          <w:bCs/>
          <w:iCs/>
          <w:sz w:val="24"/>
          <w:szCs w:val="24"/>
        </w:rPr>
      </w:pPr>
    </w:p>
    <w:p w14:paraId="116E1437" w14:textId="77777777" w:rsidR="005A458E" w:rsidRPr="00997D2C" w:rsidRDefault="005A458E" w:rsidP="005A458E">
      <w:pPr>
        <w:spacing w:after="0" w:line="23" w:lineRule="atLeast"/>
        <w:ind w:firstLine="709"/>
        <w:rPr>
          <w:rFonts w:ascii="Times New Roman" w:hAnsi="Times New Roman" w:cs="Times New Roman"/>
          <w:iCs/>
          <w:sz w:val="24"/>
          <w:szCs w:val="24"/>
        </w:rPr>
      </w:pPr>
      <w:r w:rsidRPr="00997D2C">
        <w:rPr>
          <w:rFonts w:ascii="Times New Roman" w:hAnsi="Times New Roman" w:cs="Times New Roman"/>
          <w:iCs/>
          <w:sz w:val="24"/>
          <w:szCs w:val="24"/>
        </w:rPr>
        <w:t>Затраты на содержание дорог:</w:t>
      </w:r>
    </w:p>
    <w:p w14:paraId="470A47AA" w14:textId="77777777" w:rsidR="005A458E" w:rsidRPr="005A458E" w:rsidRDefault="005A458E" w:rsidP="005A458E">
      <w:pPr>
        <w:spacing w:after="0" w:line="23" w:lineRule="atLeast"/>
        <w:ind w:firstLine="709"/>
        <w:rPr>
          <w:rFonts w:ascii="Times New Roman" w:hAnsi="Times New Roman" w:cs="Times New Roman"/>
          <w:bCs/>
          <w:iCs/>
          <w:sz w:val="24"/>
          <w:szCs w:val="24"/>
        </w:rPr>
      </w:pPr>
    </w:p>
    <w:tbl>
      <w:tblPr>
        <w:tblW w:w="9300" w:type="dxa"/>
        <w:tblInd w:w="93" w:type="dxa"/>
        <w:tblLook w:val="04A0" w:firstRow="1" w:lastRow="0" w:firstColumn="1" w:lastColumn="0" w:noHBand="0" w:noVBand="1"/>
      </w:tblPr>
      <w:tblGrid>
        <w:gridCol w:w="3800"/>
        <w:gridCol w:w="1100"/>
        <w:gridCol w:w="1100"/>
        <w:gridCol w:w="1100"/>
        <w:gridCol w:w="1100"/>
        <w:gridCol w:w="1100"/>
      </w:tblGrid>
      <w:tr w:rsidR="005A458E" w:rsidRPr="00997D2C" w14:paraId="0EF31F86" w14:textId="77777777" w:rsidTr="005A458E">
        <w:trPr>
          <w:trHeight w:val="6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C1BBF"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Наименование работ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E716A2A" w14:textId="61C845E1"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2015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002D028" w14:textId="5B2DC6B1"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2016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6F874F5" w14:textId="062C5B1B"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2017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4ABC074" w14:textId="6EAFD660"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2018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C032019" w14:textId="6AC00A39"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 xml:space="preserve">2019 г., </w:t>
            </w:r>
            <w:proofErr w:type="spellStart"/>
            <w:r w:rsidRPr="00997D2C">
              <w:rPr>
                <w:rFonts w:ascii="Times New Roman" w:hAnsi="Times New Roman" w:cs="Times New Roman"/>
                <w:iCs/>
                <w:sz w:val="24"/>
                <w:szCs w:val="24"/>
              </w:rPr>
              <w:t>млн.руб</w:t>
            </w:r>
            <w:proofErr w:type="spellEnd"/>
            <w:r w:rsidRPr="00997D2C">
              <w:rPr>
                <w:rFonts w:ascii="Times New Roman" w:hAnsi="Times New Roman" w:cs="Times New Roman"/>
                <w:iCs/>
                <w:sz w:val="24"/>
                <w:szCs w:val="24"/>
              </w:rPr>
              <w:t>.</w:t>
            </w:r>
          </w:p>
        </w:tc>
      </w:tr>
      <w:tr w:rsidR="005A458E" w:rsidRPr="00997D2C" w14:paraId="7EB2AFD4" w14:textId="77777777" w:rsidTr="005A458E">
        <w:trPr>
          <w:trHeight w:val="137"/>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00D1340"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Содержание дорог</w:t>
            </w:r>
          </w:p>
        </w:tc>
        <w:tc>
          <w:tcPr>
            <w:tcW w:w="1100" w:type="dxa"/>
            <w:tcBorders>
              <w:top w:val="nil"/>
              <w:left w:val="nil"/>
              <w:bottom w:val="single" w:sz="4" w:space="0" w:color="auto"/>
              <w:right w:val="single" w:sz="4" w:space="0" w:color="auto"/>
            </w:tcBorders>
            <w:shd w:val="clear" w:color="auto" w:fill="auto"/>
            <w:vAlign w:val="center"/>
            <w:hideMark/>
          </w:tcPr>
          <w:p w14:paraId="30A8413D"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1,6</w:t>
            </w:r>
          </w:p>
        </w:tc>
        <w:tc>
          <w:tcPr>
            <w:tcW w:w="1100" w:type="dxa"/>
            <w:tcBorders>
              <w:top w:val="nil"/>
              <w:left w:val="nil"/>
              <w:bottom w:val="single" w:sz="4" w:space="0" w:color="auto"/>
              <w:right w:val="single" w:sz="4" w:space="0" w:color="auto"/>
            </w:tcBorders>
            <w:shd w:val="clear" w:color="auto" w:fill="auto"/>
            <w:vAlign w:val="center"/>
            <w:hideMark/>
          </w:tcPr>
          <w:p w14:paraId="41DB8379"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3,6</w:t>
            </w:r>
          </w:p>
        </w:tc>
        <w:tc>
          <w:tcPr>
            <w:tcW w:w="1100" w:type="dxa"/>
            <w:tcBorders>
              <w:top w:val="nil"/>
              <w:left w:val="nil"/>
              <w:bottom w:val="single" w:sz="4" w:space="0" w:color="auto"/>
              <w:right w:val="single" w:sz="4" w:space="0" w:color="auto"/>
            </w:tcBorders>
            <w:shd w:val="clear" w:color="auto" w:fill="auto"/>
            <w:vAlign w:val="center"/>
            <w:hideMark/>
          </w:tcPr>
          <w:p w14:paraId="1D4F8948"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4,4</w:t>
            </w:r>
          </w:p>
        </w:tc>
        <w:tc>
          <w:tcPr>
            <w:tcW w:w="1100" w:type="dxa"/>
            <w:tcBorders>
              <w:top w:val="nil"/>
              <w:left w:val="nil"/>
              <w:bottom w:val="single" w:sz="4" w:space="0" w:color="auto"/>
              <w:right w:val="single" w:sz="4" w:space="0" w:color="auto"/>
            </w:tcBorders>
            <w:shd w:val="clear" w:color="auto" w:fill="auto"/>
            <w:vAlign w:val="center"/>
            <w:hideMark/>
          </w:tcPr>
          <w:p w14:paraId="0F525E35"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6,9</w:t>
            </w:r>
          </w:p>
        </w:tc>
        <w:tc>
          <w:tcPr>
            <w:tcW w:w="1100" w:type="dxa"/>
            <w:tcBorders>
              <w:top w:val="nil"/>
              <w:left w:val="nil"/>
              <w:bottom w:val="single" w:sz="4" w:space="0" w:color="auto"/>
              <w:right w:val="single" w:sz="4" w:space="0" w:color="auto"/>
            </w:tcBorders>
            <w:shd w:val="clear" w:color="auto" w:fill="auto"/>
            <w:vAlign w:val="center"/>
            <w:hideMark/>
          </w:tcPr>
          <w:p w14:paraId="65F4E2EE" w14:textId="77777777" w:rsidR="005A458E" w:rsidRPr="00997D2C" w:rsidRDefault="005A458E" w:rsidP="00997D2C">
            <w:pPr>
              <w:spacing w:after="0" w:line="23" w:lineRule="atLeast"/>
              <w:rPr>
                <w:rFonts w:ascii="Times New Roman" w:hAnsi="Times New Roman" w:cs="Times New Roman"/>
                <w:iCs/>
                <w:sz w:val="24"/>
                <w:szCs w:val="24"/>
              </w:rPr>
            </w:pPr>
            <w:r w:rsidRPr="00997D2C">
              <w:rPr>
                <w:rFonts w:ascii="Times New Roman" w:hAnsi="Times New Roman" w:cs="Times New Roman"/>
                <w:iCs/>
                <w:sz w:val="24"/>
                <w:szCs w:val="24"/>
              </w:rPr>
              <w:t>7,4</w:t>
            </w:r>
          </w:p>
        </w:tc>
      </w:tr>
    </w:tbl>
    <w:p w14:paraId="28106362" w14:textId="77777777" w:rsidR="005A458E" w:rsidRPr="005A458E" w:rsidRDefault="005A458E" w:rsidP="005A458E">
      <w:pPr>
        <w:spacing w:after="0" w:line="23" w:lineRule="atLeast"/>
        <w:ind w:firstLine="709"/>
        <w:rPr>
          <w:rFonts w:ascii="Times New Roman" w:hAnsi="Times New Roman" w:cs="Times New Roman"/>
          <w:bCs/>
          <w:iCs/>
          <w:sz w:val="24"/>
          <w:szCs w:val="24"/>
        </w:rPr>
      </w:pPr>
    </w:p>
    <w:p w14:paraId="27E2C6EE" w14:textId="77777777" w:rsidR="00997D2C" w:rsidRDefault="005A458E" w:rsidP="00997D2C">
      <w:pPr>
        <w:spacing w:after="0" w:line="23" w:lineRule="atLeast"/>
        <w:ind w:firstLine="709"/>
        <w:rPr>
          <w:rFonts w:ascii="Times New Roman" w:hAnsi="Times New Roman" w:cs="Times New Roman"/>
          <w:b/>
          <w:bCs/>
          <w:iCs/>
          <w:sz w:val="24"/>
          <w:szCs w:val="24"/>
        </w:rPr>
      </w:pPr>
      <w:r w:rsidRPr="005A458E">
        <w:rPr>
          <w:rFonts w:ascii="Times New Roman" w:hAnsi="Times New Roman" w:cs="Times New Roman"/>
          <w:bCs/>
          <w:iCs/>
          <w:sz w:val="24"/>
          <w:szCs w:val="24"/>
        </w:rPr>
        <w:t xml:space="preserve">Для решения вопросов качественного содержания дорог, расположенных на территории района, администрацией района приобретена дорожная техника: </w:t>
      </w:r>
    </w:p>
    <w:p w14:paraId="33D135EF" w14:textId="77777777" w:rsidR="00997D2C" w:rsidRDefault="00997D2C" w:rsidP="00997D2C">
      <w:pPr>
        <w:spacing w:after="0" w:line="23" w:lineRule="atLeast"/>
        <w:ind w:firstLine="709"/>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5A458E" w:rsidRPr="005A458E">
        <w:rPr>
          <w:rFonts w:ascii="Times New Roman" w:hAnsi="Times New Roman" w:cs="Times New Roman"/>
          <w:bCs/>
          <w:iCs/>
          <w:sz w:val="24"/>
          <w:szCs w:val="24"/>
        </w:rPr>
        <w:t>Автогрейдер тяжелого типа А-98М2.1 – 8,6 млн. руб.</w:t>
      </w:r>
    </w:p>
    <w:p w14:paraId="27C83679" w14:textId="2E446FF0" w:rsidR="005A458E" w:rsidRPr="005A458E" w:rsidRDefault="00997D2C" w:rsidP="00997D2C">
      <w:pPr>
        <w:spacing w:after="0" w:line="23" w:lineRule="atLeast"/>
        <w:ind w:firstLine="709"/>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5A458E" w:rsidRPr="005A458E">
        <w:rPr>
          <w:rFonts w:ascii="Times New Roman" w:hAnsi="Times New Roman" w:cs="Times New Roman"/>
          <w:bCs/>
          <w:iCs/>
          <w:sz w:val="24"/>
          <w:szCs w:val="24"/>
        </w:rPr>
        <w:t xml:space="preserve">Экскаватор-погрузчик </w:t>
      </w:r>
      <w:r w:rsidR="005A458E" w:rsidRPr="005A458E">
        <w:rPr>
          <w:rFonts w:ascii="Times New Roman" w:hAnsi="Times New Roman" w:cs="Times New Roman"/>
          <w:bCs/>
          <w:iCs/>
          <w:sz w:val="24"/>
          <w:szCs w:val="24"/>
          <w:lang w:val="en-US"/>
        </w:rPr>
        <w:t>JCB</w:t>
      </w:r>
      <w:r w:rsidR="005A458E" w:rsidRPr="005A458E">
        <w:rPr>
          <w:rFonts w:ascii="Times New Roman" w:hAnsi="Times New Roman" w:cs="Times New Roman"/>
          <w:bCs/>
          <w:iCs/>
          <w:sz w:val="24"/>
          <w:szCs w:val="24"/>
        </w:rPr>
        <w:t xml:space="preserve"> 3 </w:t>
      </w:r>
      <w:r w:rsidR="005A458E" w:rsidRPr="005A458E">
        <w:rPr>
          <w:rFonts w:ascii="Times New Roman" w:hAnsi="Times New Roman" w:cs="Times New Roman"/>
          <w:bCs/>
          <w:iCs/>
          <w:sz w:val="24"/>
          <w:szCs w:val="24"/>
          <w:lang w:val="en-US"/>
        </w:rPr>
        <w:t>CXD</w:t>
      </w:r>
      <w:r w:rsidR="005A458E" w:rsidRPr="005A458E">
        <w:rPr>
          <w:rFonts w:ascii="Times New Roman" w:hAnsi="Times New Roman" w:cs="Times New Roman"/>
          <w:bCs/>
          <w:iCs/>
          <w:sz w:val="24"/>
          <w:szCs w:val="24"/>
        </w:rPr>
        <w:t xml:space="preserve"> – 6,3 млн. руб.</w:t>
      </w:r>
    </w:p>
    <w:p w14:paraId="68C88E2A" w14:textId="77777777" w:rsidR="00997D2C" w:rsidRDefault="00997D2C" w:rsidP="00997D2C">
      <w:pPr>
        <w:spacing w:after="0" w:line="23" w:lineRule="atLeast"/>
        <w:ind w:firstLine="709"/>
        <w:rPr>
          <w:rFonts w:ascii="Times New Roman" w:hAnsi="Times New Roman" w:cs="Times New Roman"/>
          <w:b/>
          <w:bCs/>
          <w:iCs/>
          <w:sz w:val="24"/>
          <w:szCs w:val="24"/>
        </w:rPr>
      </w:pPr>
    </w:p>
    <w:p w14:paraId="638B669E" w14:textId="148DBEF2" w:rsidR="005A458E" w:rsidRPr="005A458E" w:rsidRDefault="005A458E" w:rsidP="002A483B">
      <w:pPr>
        <w:spacing w:after="0" w:line="23" w:lineRule="atLeast"/>
        <w:ind w:firstLine="709"/>
        <w:jc w:val="center"/>
        <w:rPr>
          <w:rFonts w:ascii="Times New Roman" w:hAnsi="Times New Roman" w:cs="Times New Roman"/>
          <w:b/>
          <w:bCs/>
          <w:iCs/>
          <w:sz w:val="24"/>
          <w:szCs w:val="24"/>
        </w:rPr>
      </w:pPr>
      <w:r w:rsidRPr="005A458E">
        <w:rPr>
          <w:rFonts w:ascii="Times New Roman" w:hAnsi="Times New Roman" w:cs="Times New Roman"/>
          <w:b/>
          <w:bCs/>
          <w:iCs/>
          <w:sz w:val="24"/>
          <w:szCs w:val="24"/>
        </w:rPr>
        <w:t>Дороги регионального значения в Нижнеилимском районе</w:t>
      </w:r>
    </w:p>
    <w:p w14:paraId="75ECA7BE"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Начиная с 2015 года администрацией района проводится большая работа с Правительством Иркутской области, депутатами Законодательного собрания области, Министерством строительства и дорожного хозяйства по вопросу ремонта автодороги «Хребтовая – </w:t>
      </w:r>
      <w:proofErr w:type="spellStart"/>
      <w:r w:rsidRPr="005A458E">
        <w:rPr>
          <w:rFonts w:ascii="Times New Roman" w:hAnsi="Times New Roman" w:cs="Times New Roman"/>
          <w:bCs/>
          <w:iCs/>
          <w:sz w:val="24"/>
          <w:szCs w:val="24"/>
        </w:rPr>
        <w:t>Рудногорск</w:t>
      </w:r>
      <w:proofErr w:type="spellEnd"/>
      <w:r w:rsidRPr="005A458E">
        <w:rPr>
          <w:rFonts w:ascii="Times New Roman" w:hAnsi="Times New Roman" w:cs="Times New Roman"/>
          <w:bCs/>
          <w:iCs/>
          <w:sz w:val="24"/>
          <w:szCs w:val="24"/>
        </w:rPr>
        <w:t xml:space="preserve"> –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 xml:space="preserve">». В 2018 г. завершен капремонт участка автодороги с 53 по 62 км. Стоимость работ – 400 млн. </w:t>
      </w:r>
      <w:proofErr w:type="spellStart"/>
      <w:r w:rsidRPr="005A458E">
        <w:rPr>
          <w:rFonts w:ascii="Times New Roman" w:hAnsi="Times New Roman" w:cs="Times New Roman"/>
          <w:bCs/>
          <w:iCs/>
          <w:sz w:val="24"/>
          <w:szCs w:val="24"/>
        </w:rPr>
        <w:t>руб.В</w:t>
      </w:r>
      <w:proofErr w:type="spellEnd"/>
      <w:r w:rsidRPr="005A458E">
        <w:rPr>
          <w:rFonts w:ascii="Times New Roman" w:hAnsi="Times New Roman" w:cs="Times New Roman"/>
          <w:bCs/>
          <w:iCs/>
          <w:sz w:val="24"/>
          <w:szCs w:val="24"/>
        </w:rPr>
        <w:t xml:space="preserve"> 2019 г. сдана в работу проектная документация на ремонт следующего участка – с 38 по 53 км. Стоимость проекта – 7 млн. руб. В октябре 2019 г. заключен госконтракт с АО «Новые дороги» на ремонт данного участка, выполнена подготовка территории строительства. Работы будут продолжаться еще два года и завершатся в 2021 г. укладкой асфальтобетонного покрытия. Стоимость работ – 690 млн. руб.</w:t>
      </w:r>
    </w:p>
    <w:p w14:paraId="0636EDD7" w14:textId="7102D9F7" w:rsidR="005A458E" w:rsidRPr="00997D2C" w:rsidRDefault="005A458E" w:rsidP="00997D2C">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lastRenderedPageBreak/>
        <w:t xml:space="preserve">Вопрос ремонта оставшихся участков с разрушенным асфальтом с 0 по 38 и с 62 по 74 км и участка с щебеночным покрытием с 74 по 98 км находится на постоянном контроле. </w:t>
      </w:r>
    </w:p>
    <w:p w14:paraId="681BE687" w14:textId="1570CA79" w:rsidR="005A458E" w:rsidRPr="00997D2C" w:rsidRDefault="005A458E" w:rsidP="00997D2C">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По инициативе администрации района в 2015 г. выполнен проект капитального ремонта автодороги «Подъезд к п. </w:t>
      </w:r>
      <w:proofErr w:type="spellStart"/>
      <w:r w:rsidRPr="005A458E">
        <w:rPr>
          <w:rFonts w:ascii="Times New Roman" w:hAnsi="Times New Roman" w:cs="Times New Roman"/>
          <w:bCs/>
          <w:iCs/>
          <w:sz w:val="24"/>
          <w:szCs w:val="24"/>
        </w:rPr>
        <w:t>Янгель</w:t>
      </w:r>
      <w:proofErr w:type="spellEnd"/>
      <w:r w:rsidRPr="005A458E">
        <w:rPr>
          <w:rFonts w:ascii="Times New Roman" w:hAnsi="Times New Roman" w:cs="Times New Roman"/>
          <w:bCs/>
          <w:iCs/>
          <w:sz w:val="24"/>
          <w:szCs w:val="24"/>
        </w:rPr>
        <w:t>». В 2019 г. данные работы включены в Национальный проект «Безопасные и качественные дороги» и в том же году на ремонт дороги заключен муниципальный контракт. В 2019 г. отремонтировано 5 км автодороги. Ремонт завершится в 2020 г. Всего должны быть сданы участки с 0 по 13 и с 16 по 18 км.</w:t>
      </w:r>
    </w:p>
    <w:p w14:paraId="1167C893"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По ходатайству администрации района отремонтированы мосты:</w:t>
      </w:r>
    </w:p>
    <w:p w14:paraId="558668B9" w14:textId="77777777" w:rsidR="005A458E" w:rsidRPr="005A458E" w:rsidRDefault="005A458E" w:rsidP="005A458E">
      <w:pPr>
        <w:spacing w:after="0" w:line="23" w:lineRule="atLeast"/>
        <w:ind w:firstLine="709"/>
        <w:rPr>
          <w:rFonts w:ascii="Times New Roman" w:hAnsi="Times New Roman" w:cs="Times New Roman"/>
          <w:bCs/>
          <w:iCs/>
          <w:sz w:val="24"/>
          <w:szCs w:val="24"/>
        </w:rPr>
      </w:pPr>
    </w:p>
    <w:tbl>
      <w:tblPr>
        <w:tblStyle w:val="a3"/>
        <w:tblW w:w="0" w:type="auto"/>
        <w:tblLook w:val="04A0" w:firstRow="1" w:lastRow="0" w:firstColumn="1" w:lastColumn="0" w:noHBand="0" w:noVBand="1"/>
      </w:tblPr>
      <w:tblGrid>
        <w:gridCol w:w="1218"/>
        <w:gridCol w:w="5017"/>
        <w:gridCol w:w="3110"/>
      </w:tblGrid>
      <w:tr w:rsidR="005A458E" w:rsidRPr="005A458E" w14:paraId="6E752E51" w14:textId="77777777" w:rsidTr="005A458E">
        <w:tc>
          <w:tcPr>
            <w:tcW w:w="1242" w:type="dxa"/>
          </w:tcPr>
          <w:p w14:paraId="206C5953"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год</w:t>
            </w:r>
          </w:p>
        </w:tc>
        <w:tc>
          <w:tcPr>
            <w:tcW w:w="5138" w:type="dxa"/>
          </w:tcPr>
          <w:p w14:paraId="77AB9001" w14:textId="77777777" w:rsidR="005A458E" w:rsidRPr="005A458E" w:rsidRDefault="005A458E" w:rsidP="005A458E">
            <w:pPr>
              <w:spacing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наименование</w:t>
            </w:r>
          </w:p>
        </w:tc>
        <w:tc>
          <w:tcPr>
            <w:tcW w:w="3190" w:type="dxa"/>
          </w:tcPr>
          <w:p w14:paraId="0BC061D0"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Стоимость, млн. руб.</w:t>
            </w:r>
          </w:p>
        </w:tc>
      </w:tr>
      <w:tr w:rsidR="005A458E" w:rsidRPr="005A458E" w14:paraId="0245B9A7" w14:textId="77777777" w:rsidTr="005A458E">
        <w:tc>
          <w:tcPr>
            <w:tcW w:w="1242" w:type="dxa"/>
            <w:vMerge w:val="restart"/>
            <w:vAlign w:val="center"/>
          </w:tcPr>
          <w:p w14:paraId="207EDDC0"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2016</w:t>
            </w:r>
          </w:p>
        </w:tc>
        <w:tc>
          <w:tcPr>
            <w:tcW w:w="5138" w:type="dxa"/>
          </w:tcPr>
          <w:p w14:paraId="355EC903" w14:textId="0D73D503"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через р. </w:t>
            </w:r>
            <w:proofErr w:type="spellStart"/>
            <w:r w:rsidRPr="005A458E">
              <w:rPr>
                <w:rFonts w:ascii="Times New Roman" w:hAnsi="Times New Roman" w:cs="Times New Roman"/>
                <w:bCs/>
                <w:iCs/>
                <w:sz w:val="24"/>
                <w:szCs w:val="24"/>
              </w:rPr>
              <w:t>Коршуниха</w:t>
            </w:r>
            <w:proofErr w:type="spellEnd"/>
            <w:r w:rsidR="00997D2C">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на автодороге</w:t>
            </w:r>
          </w:p>
          <w:p w14:paraId="105252AE"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«Железногорск-Илимский – Суворовский»</w:t>
            </w:r>
          </w:p>
        </w:tc>
        <w:tc>
          <w:tcPr>
            <w:tcW w:w="3190" w:type="dxa"/>
          </w:tcPr>
          <w:p w14:paraId="413AA7D7"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9,2</w:t>
            </w:r>
          </w:p>
        </w:tc>
      </w:tr>
      <w:tr w:rsidR="005A458E" w:rsidRPr="005A458E" w14:paraId="5CD44355" w14:textId="77777777" w:rsidTr="005A458E">
        <w:tc>
          <w:tcPr>
            <w:tcW w:w="1242" w:type="dxa"/>
            <w:vMerge/>
            <w:vAlign w:val="center"/>
          </w:tcPr>
          <w:p w14:paraId="47EFE747" w14:textId="77777777" w:rsidR="005A458E" w:rsidRPr="005A458E" w:rsidRDefault="005A458E" w:rsidP="005A458E">
            <w:pPr>
              <w:spacing w:line="23" w:lineRule="atLeast"/>
              <w:ind w:firstLine="709"/>
              <w:rPr>
                <w:rFonts w:ascii="Times New Roman" w:hAnsi="Times New Roman" w:cs="Times New Roman"/>
                <w:bCs/>
                <w:iCs/>
                <w:sz w:val="24"/>
                <w:szCs w:val="24"/>
              </w:rPr>
            </w:pPr>
          </w:p>
        </w:tc>
        <w:tc>
          <w:tcPr>
            <w:tcW w:w="5138" w:type="dxa"/>
          </w:tcPr>
          <w:p w14:paraId="5F7F4A68" w14:textId="5DD83E5E"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через р. </w:t>
            </w:r>
            <w:proofErr w:type="spellStart"/>
            <w:r w:rsidRPr="005A458E">
              <w:rPr>
                <w:rFonts w:ascii="Times New Roman" w:hAnsi="Times New Roman" w:cs="Times New Roman"/>
                <w:bCs/>
                <w:iCs/>
                <w:sz w:val="24"/>
                <w:szCs w:val="24"/>
              </w:rPr>
              <w:t>Гандюха</w:t>
            </w:r>
            <w:proofErr w:type="spellEnd"/>
            <w:r w:rsidR="00997D2C">
              <w:rPr>
                <w:rFonts w:ascii="Times New Roman" w:hAnsi="Times New Roman" w:cs="Times New Roman"/>
                <w:bCs/>
                <w:iCs/>
                <w:sz w:val="24"/>
                <w:szCs w:val="24"/>
              </w:rPr>
              <w:t xml:space="preserve"> </w:t>
            </w:r>
            <w:r w:rsidRPr="005A458E">
              <w:rPr>
                <w:rFonts w:ascii="Times New Roman" w:hAnsi="Times New Roman" w:cs="Times New Roman"/>
                <w:bCs/>
                <w:iCs/>
                <w:sz w:val="24"/>
                <w:szCs w:val="24"/>
              </w:rPr>
              <w:t>на автодороге</w:t>
            </w:r>
          </w:p>
          <w:p w14:paraId="31566255"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 xml:space="preserve">«Хребтовая – </w:t>
            </w:r>
            <w:proofErr w:type="spellStart"/>
            <w:r w:rsidRPr="005A458E">
              <w:rPr>
                <w:rFonts w:ascii="Times New Roman" w:hAnsi="Times New Roman" w:cs="Times New Roman"/>
                <w:bCs/>
                <w:iCs/>
                <w:sz w:val="24"/>
                <w:szCs w:val="24"/>
              </w:rPr>
              <w:t>Рудногорск</w:t>
            </w:r>
            <w:proofErr w:type="spellEnd"/>
            <w:r w:rsidRPr="005A458E">
              <w:rPr>
                <w:rFonts w:ascii="Times New Roman" w:hAnsi="Times New Roman" w:cs="Times New Roman"/>
                <w:bCs/>
                <w:iCs/>
                <w:sz w:val="24"/>
                <w:szCs w:val="24"/>
              </w:rPr>
              <w:t xml:space="preserve"> –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w:t>
            </w:r>
          </w:p>
        </w:tc>
        <w:tc>
          <w:tcPr>
            <w:tcW w:w="3190" w:type="dxa"/>
          </w:tcPr>
          <w:p w14:paraId="5A071598"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10,3</w:t>
            </w:r>
          </w:p>
        </w:tc>
      </w:tr>
      <w:tr w:rsidR="005A458E" w:rsidRPr="005A458E" w14:paraId="72409337" w14:textId="77777777" w:rsidTr="005A458E">
        <w:tc>
          <w:tcPr>
            <w:tcW w:w="1242" w:type="dxa"/>
            <w:vAlign w:val="center"/>
          </w:tcPr>
          <w:p w14:paraId="5627E8EC"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2017</w:t>
            </w:r>
          </w:p>
        </w:tc>
        <w:tc>
          <w:tcPr>
            <w:tcW w:w="5138" w:type="dxa"/>
          </w:tcPr>
          <w:p w14:paraId="541F85CB" w14:textId="2FBF8C10"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Мост на км 1+610 автодороги "Видим -Прибойный"</w:t>
            </w:r>
          </w:p>
        </w:tc>
        <w:tc>
          <w:tcPr>
            <w:tcW w:w="3190" w:type="dxa"/>
          </w:tcPr>
          <w:p w14:paraId="585C9157"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1,6</w:t>
            </w:r>
          </w:p>
        </w:tc>
      </w:tr>
      <w:tr w:rsidR="005A458E" w:rsidRPr="005A458E" w14:paraId="3BEDA450" w14:textId="77777777" w:rsidTr="005A458E">
        <w:tc>
          <w:tcPr>
            <w:tcW w:w="1242" w:type="dxa"/>
            <w:vAlign w:val="center"/>
          </w:tcPr>
          <w:p w14:paraId="325C924D"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2019</w:t>
            </w:r>
          </w:p>
        </w:tc>
        <w:tc>
          <w:tcPr>
            <w:tcW w:w="5138" w:type="dxa"/>
          </w:tcPr>
          <w:p w14:paraId="24656E6A" w14:textId="77777777" w:rsidR="005A458E" w:rsidRPr="005A458E" w:rsidRDefault="005A458E" w:rsidP="00997D2C">
            <w:pPr>
              <w:spacing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Ремонт тротуаров на мосту через р. Игирма</w:t>
            </w:r>
          </w:p>
        </w:tc>
        <w:tc>
          <w:tcPr>
            <w:tcW w:w="3190" w:type="dxa"/>
          </w:tcPr>
          <w:p w14:paraId="62499533" w14:textId="77777777" w:rsidR="005A458E" w:rsidRPr="005A458E" w:rsidRDefault="005A458E" w:rsidP="005A458E">
            <w:pPr>
              <w:spacing w:line="23" w:lineRule="atLeast"/>
              <w:ind w:firstLine="709"/>
              <w:rPr>
                <w:rFonts w:ascii="Times New Roman" w:hAnsi="Times New Roman" w:cs="Times New Roman"/>
                <w:bCs/>
                <w:iCs/>
                <w:sz w:val="24"/>
                <w:szCs w:val="24"/>
              </w:rPr>
            </w:pPr>
          </w:p>
        </w:tc>
      </w:tr>
    </w:tbl>
    <w:p w14:paraId="26C56249" w14:textId="77777777" w:rsidR="005A458E" w:rsidRPr="005A458E" w:rsidRDefault="005A458E" w:rsidP="005A458E">
      <w:pPr>
        <w:spacing w:after="0" w:line="23" w:lineRule="atLeast"/>
        <w:ind w:firstLine="709"/>
        <w:rPr>
          <w:rFonts w:ascii="Times New Roman" w:hAnsi="Times New Roman" w:cs="Times New Roman"/>
          <w:bCs/>
          <w:iCs/>
          <w:sz w:val="24"/>
          <w:szCs w:val="24"/>
        </w:rPr>
      </w:pPr>
    </w:p>
    <w:p w14:paraId="7D586075"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В целом в период с 2016 по 2019 гг. значительно увеличился объем средств областного и федерального бюджета, выделяемых на капитальный ремонт дорог, расположенных в границах Нижнеилимского района.</w:t>
      </w:r>
    </w:p>
    <w:p w14:paraId="427975D2"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Ежегодный объем выделенных средств на участок автодороги федерального значения в Нижнеилимском районе возрос со 190 млн. руб. до 1 391,8 млн. руб. По региональным дорогам: </w:t>
      </w:r>
      <w:r w:rsidRPr="005A458E">
        <w:rPr>
          <w:rFonts w:ascii="Times New Roman" w:hAnsi="Times New Roman" w:cs="Times New Roman"/>
          <w:bCs/>
          <w:iCs/>
          <w:sz w:val="24"/>
          <w:szCs w:val="24"/>
        </w:rPr>
        <w:softHyphen/>
        <w:t xml:space="preserve"> с 29 млн. руб. до 318 млн. руб.</w:t>
      </w:r>
    </w:p>
    <w:p w14:paraId="48A9C2F2" w14:textId="77777777" w:rsidR="005A458E" w:rsidRPr="005A458E" w:rsidRDefault="005A458E" w:rsidP="005A458E">
      <w:pPr>
        <w:spacing w:after="0" w:line="23" w:lineRule="atLeast"/>
        <w:ind w:firstLine="709"/>
        <w:rPr>
          <w:rFonts w:ascii="Times New Roman" w:hAnsi="Times New Roman" w:cs="Times New Roman"/>
          <w:bCs/>
          <w:iCs/>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481"/>
        <w:gridCol w:w="2764"/>
      </w:tblGrid>
      <w:tr w:rsidR="005A458E" w:rsidRPr="005A458E" w14:paraId="3BD63BF0" w14:textId="77777777" w:rsidTr="00997D2C">
        <w:trPr>
          <w:trHeight w:val="900"/>
          <w:jc w:val="center"/>
        </w:trPr>
        <w:tc>
          <w:tcPr>
            <w:tcW w:w="3681" w:type="dxa"/>
            <w:shd w:val="clear" w:color="auto" w:fill="auto"/>
            <w:noWrap/>
            <w:vAlign w:val="center"/>
            <w:hideMark/>
          </w:tcPr>
          <w:p w14:paraId="33A88698" w14:textId="77777777" w:rsidR="005A458E" w:rsidRPr="005A458E" w:rsidRDefault="005A458E" w:rsidP="00997D2C">
            <w:pPr>
              <w:spacing w:after="0" w:line="23" w:lineRule="atLeast"/>
              <w:rPr>
                <w:rFonts w:ascii="Times New Roman" w:hAnsi="Times New Roman" w:cs="Times New Roman"/>
                <w:b/>
                <w:bCs/>
                <w:iCs/>
                <w:sz w:val="24"/>
                <w:szCs w:val="24"/>
              </w:rPr>
            </w:pPr>
            <w:r w:rsidRPr="005A458E">
              <w:rPr>
                <w:rFonts w:ascii="Times New Roman" w:hAnsi="Times New Roman" w:cs="Times New Roman"/>
                <w:b/>
                <w:bCs/>
                <w:iCs/>
                <w:sz w:val="24"/>
                <w:szCs w:val="24"/>
              </w:rPr>
              <w:t>год</w:t>
            </w:r>
          </w:p>
        </w:tc>
        <w:tc>
          <w:tcPr>
            <w:tcW w:w="2481" w:type="dxa"/>
            <w:shd w:val="clear" w:color="auto" w:fill="auto"/>
            <w:vAlign w:val="center"/>
            <w:hideMark/>
          </w:tcPr>
          <w:p w14:paraId="63405666" w14:textId="77777777" w:rsidR="005A458E" w:rsidRPr="005A458E" w:rsidRDefault="005A458E" w:rsidP="00997D2C">
            <w:pPr>
              <w:spacing w:after="0" w:line="23" w:lineRule="atLeast"/>
              <w:rPr>
                <w:rFonts w:ascii="Times New Roman" w:hAnsi="Times New Roman" w:cs="Times New Roman"/>
                <w:b/>
                <w:bCs/>
                <w:iCs/>
                <w:sz w:val="24"/>
                <w:szCs w:val="24"/>
              </w:rPr>
            </w:pPr>
            <w:r w:rsidRPr="005A458E">
              <w:rPr>
                <w:rFonts w:ascii="Times New Roman" w:hAnsi="Times New Roman" w:cs="Times New Roman"/>
                <w:b/>
                <w:bCs/>
                <w:iCs/>
                <w:sz w:val="24"/>
                <w:szCs w:val="24"/>
              </w:rPr>
              <w:t>Участок автодороги федерального значения "Вилюй"</w:t>
            </w:r>
          </w:p>
        </w:tc>
        <w:tc>
          <w:tcPr>
            <w:tcW w:w="2764" w:type="dxa"/>
            <w:shd w:val="clear" w:color="auto" w:fill="auto"/>
            <w:vAlign w:val="center"/>
            <w:hideMark/>
          </w:tcPr>
          <w:p w14:paraId="363F7773" w14:textId="77777777" w:rsidR="005A458E" w:rsidRPr="005A458E" w:rsidRDefault="005A458E" w:rsidP="00997D2C">
            <w:pPr>
              <w:spacing w:after="0" w:line="23" w:lineRule="atLeast"/>
              <w:rPr>
                <w:rFonts w:ascii="Times New Roman" w:hAnsi="Times New Roman" w:cs="Times New Roman"/>
                <w:b/>
                <w:bCs/>
                <w:iCs/>
                <w:sz w:val="24"/>
                <w:szCs w:val="24"/>
              </w:rPr>
            </w:pPr>
            <w:r w:rsidRPr="005A458E">
              <w:rPr>
                <w:rFonts w:ascii="Times New Roman" w:hAnsi="Times New Roman" w:cs="Times New Roman"/>
                <w:b/>
                <w:bCs/>
                <w:iCs/>
                <w:sz w:val="24"/>
                <w:szCs w:val="24"/>
              </w:rPr>
              <w:t>Дороги регионального значения</w:t>
            </w:r>
          </w:p>
        </w:tc>
      </w:tr>
      <w:tr w:rsidR="005A458E" w:rsidRPr="005A458E" w14:paraId="42137FD9" w14:textId="77777777" w:rsidTr="00997D2C">
        <w:trPr>
          <w:trHeight w:val="300"/>
          <w:jc w:val="center"/>
        </w:trPr>
        <w:tc>
          <w:tcPr>
            <w:tcW w:w="3681" w:type="dxa"/>
            <w:shd w:val="clear" w:color="auto" w:fill="auto"/>
            <w:noWrap/>
            <w:vAlign w:val="center"/>
            <w:hideMark/>
          </w:tcPr>
          <w:p w14:paraId="24C632C4"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2016</w:t>
            </w:r>
          </w:p>
        </w:tc>
        <w:tc>
          <w:tcPr>
            <w:tcW w:w="2481" w:type="dxa"/>
            <w:shd w:val="clear" w:color="auto" w:fill="auto"/>
            <w:vAlign w:val="center"/>
            <w:hideMark/>
          </w:tcPr>
          <w:p w14:paraId="6296551B"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190</w:t>
            </w:r>
          </w:p>
        </w:tc>
        <w:tc>
          <w:tcPr>
            <w:tcW w:w="2764" w:type="dxa"/>
            <w:shd w:val="clear" w:color="auto" w:fill="auto"/>
            <w:vAlign w:val="center"/>
            <w:hideMark/>
          </w:tcPr>
          <w:p w14:paraId="3C4BC6B9"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29</w:t>
            </w:r>
          </w:p>
        </w:tc>
      </w:tr>
      <w:tr w:rsidR="005A458E" w:rsidRPr="005A458E" w14:paraId="489F130E" w14:textId="77777777" w:rsidTr="00997D2C">
        <w:trPr>
          <w:trHeight w:val="300"/>
          <w:jc w:val="center"/>
        </w:trPr>
        <w:tc>
          <w:tcPr>
            <w:tcW w:w="3681" w:type="dxa"/>
            <w:shd w:val="clear" w:color="auto" w:fill="auto"/>
            <w:noWrap/>
            <w:vAlign w:val="center"/>
            <w:hideMark/>
          </w:tcPr>
          <w:p w14:paraId="011C7D1B"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2017</w:t>
            </w:r>
          </w:p>
        </w:tc>
        <w:tc>
          <w:tcPr>
            <w:tcW w:w="2481" w:type="dxa"/>
            <w:shd w:val="clear" w:color="auto" w:fill="auto"/>
            <w:vAlign w:val="center"/>
            <w:hideMark/>
          </w:tcPr>
          <w:p w14:paraId="3CF81D0C"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526</w:t>
            </w:r>
          </w:p>
        </w:tc>
        <w:tc>
          <w:tcPr>
            <w:tcW w:w="2764" w:type="dxa"/>
            <w:shd w:val="clear" w:color="auto" w:fill="auto"/>
            <w:vAlign w:val="center"/>
            <w:hideMark/>
          </w:tcPr>
          <w:p w14:paraId="157F1D98"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158</w:t>
            </w:r>
          </w:p>
        </w:tc>
      </w:tr>
      <w:tr w:rsidR="005A458E" w:rsidRPr="005A458E" w14:paraId="32AF67AA" w14:textId="77777777" w:rsidTr="00997D2C">
        <w:trPr>
          <w:trHeight w:val="300"/>
          <w:jc w:val="center"/>
        </w:trPr>
        <w:tc>
          <w:tcPr>
            <w:tcW w:w="3681" w:type="dxa"/>
            <w:shd w:val="clear" w:color="auto" w:fill="auto"/>
            <w:noWrap/>
            <w:vAlign w:val="center"/>
            <w:hideMark/>
          </w:tcPr>
          <w:p w14:paraId="19AADAD4"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2018</w:t>
            </w:r>
          </w:p>
        </w:tc>
        <w:tc>
          <w:tcPr>
            <w:tcW w:w="2481" w:type="dxa"/>
            <w:shd w:val="clear" w:color="auto" w:fill="auto"/>
            <w:vAlign w:val="center"/>
            <w:hideMark/>
          </w:tcPr>
          <w:p w14:paraId="4A99A938"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926</w:t>
            </w:r>
          </w:p>
        </w:tc>
        <w:tc>
          <w:tcPr>
            <w:tcW w:w="2764" w:type="dxa"/>
            <w:shd w:val="clear" w:color="auto" w:fill="auto"/>
            <w:vAlign w:val="center"/>
            <w:hideMark/>
          </w:tcPr>
          <w:p w14:paraId="03FD97A6"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284</w:t>
            </w:r>
          </w:p>
        </w:tc>
      </w:tr>
      <w:tr w:rsidR="005A458E" w:rsidRPr="005A458E" w14:paraId="1E704BED" w14:textId="77777777" w:rsidTr="00997D2C">
        <w:trPr>
          <w:trHeight w:val="300"/>
          <w:jc w:val="center"/>
        </w:trPr>
        <w:tc>
          <w:tcPr>
            <w:tcW w:w="3681" w:type="dxa"/>
            <w:shd w:val="clear" w:color="auto" w:fill="auto"/>
            <w:noWrap/>
            <w:vAlign w:val="center"/>
            <w:hideMark/>
          </w:tcPr>
          <w:p w14:paraId="0E28AC9E"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2019</w:t>
            </w:r>
          </w:p>
        </w:tc>
        <w:tc>
          <w:tcPr>
            <w:tcW w:w="2481" w:type="dxa"/>
            <w:shd w:val="clear" w:color="auto" w:fill="auto"/>
            <w:vAlign w:val="center"/>
            <w:hideMark/>
          </w:tcPr>
          <w:p w14:paraId="4972E44B"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1 392</w:t>
            </w:r>
          </w:p>
        </w:tc>
        <w:tc>
          <w:tcPr>
            <w:tcW w:w="2764" w:type="dxa"/>
            <w:shd w:val="clear" w:color="auto" w:fill="auto"/>
            <w:vAlign w:val="center"/>
            <w:hideMark/>
          </w:tcPr>
          <w:p w14:paraId="57ACE23E" w14:textId="77777777" w:rsidR="005A458E" w:rsidRPr="005A458E" w:rsidRDefault="005A458E" w:rsidP="00997D2C">
            <w:pPr>
              <w:spacing w:after="0" w:line="23" w:lineRule="atLeast"/>
              <w:rPr>
                <w:rFonts w:ascii="Times New Roman" w:hAnsi="Times New Roman" w:cs="Times New Roman"/>
                <w:bCs/>
                <w:iCs/>
                <w:sz w:val="24"/>
                <w:szCs w:val="24"/>
              </w:rPr>
            </w:pPr>
            <w:r w:rsidRPr="005A458E">
              <w:rPr>
                <w:rFonts w:ascii="Times New Roman" w:hAnsi="Times New Roman" w:cs="Times New Roman"/>
                <w:bCs/>
                <w:iCs/>
                <w:sz w:val="24"/>
                <w:szCs w:val="24"/>
              </w:rPr>
              <w:t>318</w:t>
            </w:r>
          </w:p>
        </w:tc>
      </w:tr>
      <w:tr w:rsidR="005A458E" w:rsidRPr="005A458E" w14:paraId="04E6E96A" w14:textId="77777777" w:rsidTr="00997D2C">
        <w:trPr>
          <w:trHeight w:val="300"/>
          <w:jc w:val="center"/>
        </w:trPr>
        <w:tc>
          <w:tcPr>
            <w:tcW w:w="3681" w:type="dxa"/>
            <w:shd w:val="clear" w:color="auto" w:fill="auto"/>
            <w:noWrap/>
            <w:vAlign w:val="center"/>
          </w:tcPr>
          <w:p w14:paraId="551D900C" w14:textId="77777777" w:rsidR="005A458E" w:rsidRPr="005A458E" w:rsidRDefault="005A458E" w:rsidP="00997D2C">
            <w:pPr>
              <w:spacing w:after="0" w:line="23" w:lineRule="atLeast"/>
              <w:rPr>
                <w:rFonts w:ascii="Times New Roman" w:hAnsi="Times New Roman" w:cs="Times New Roman"/>
                <w:b/>
                <w:bCs/>
                <w:iCs/>
                <w:sz w:val="24"/>
                <w:szCs w:val="24"/>
              </w:rPr>
            </w:pPr>
            <w:r w:rsidRPr="005A458E">
              <w:rPr>
                <w:rFonts w:ascii="Times New Roman" w:hAnsi="Times New Roman" w:cs="Times New Roman"/>
                <w:b/>
                <w:bCs/>
                <w:iCs/>
                <w:sz w:val="24"/>
                <w:szCs w:val="24"/>
              </w:rPr>
              <w:t>Всего:</w:t>
            </w:r>
          </w:p>
        </w:tc>
        <w:tc>
          <w:tcPr>
            <w:tcW w:w="2481" w:type="dxa"/>
            <w:shd w:val="clear" w:color="auto" w:fill="auto"/>
            <w:vAlign w:val="center"/>
          </w:tcPr>
          <w:p w14:paraId="6A2C0B1A" w14:textId="77777777" w:rsidR="005A458E" w:rsidRPr="005A458E" w:rsidRDefault="005A458E" w:rsidP="00997D2C">
            <w:pPr>
              <w:spacing w:after="0" w:line="23" w:lineRule="atLeast"/>
              <w:rPr>
                <w:rFonts w:ascii="Times New Roman" w:hAnsi="Times New Roman" w:cs="Times New Roman"/>
                <w:b/>
                <w:bCs/>
                <w:iCs/>
                <w:sz w:val="24"/>
                <w:szCs w:val="24"/>
              </w:rPr>
            </w:pPr>
            <w:r w:rsidRPr="005A458E">
              <w:rPr>
                <w:rFonts w:ascii="Times New Roman" w:hAnsi="Times New Roman" w:cs="Times New Roman"/>
                <w:b/>
                <w:bCs/>
                <w:iCs/>
                <w:sz w:val="24"/>
                <w:szCs w:val="24"/>
              </w:rPr>
              <w:t>3 034</w:t>
            </w:r>
          </w:p>
        </w:tc>
        <w:tc>
          <w:tcPr>
            <w:tcW w:w="2764" w:type="dxa"/>
            <w:shd w:val="clear" w:color="auto" w:fill="auto"/>
            <w:vAlign w:val="center"/>
          </w:tcPr>
          <w:p w14:paraId="36B2D01E" w14:textId="77777777" w:rsidR="005A458E" w:rsidRPr="005A458E" w:rsidRDefault="005A458E" w:rsidP="00997D2C">
            <w:pPr>
              <w:spacing w:after="0" w:line="23" w:lineRule="atLeast"/>
              <w:rPr>
                <w:rFonts w:ascii="Times New Roman" w:hAnsi="Times New Roman" w:cs="Times New Roman"/>
                <w:b/>
                <w:bCs/>
                <w:iCs/>
                <w:sz w:val="24"/>
                <w:szCs w:val="24"/>
              </w:rPr>
            </w:pPr>
            <w:r w:rsidRPr="005A458E">
              <w:rPr>
                <w:rFonts w:ascii="Times New Roman" w:hAnsi="Times New Roman" w:cs="Times New Roman"/>
                <w:b/>
                <w:bCs/>
                <w:iCs/>
                <w:sz w:val="24"/>
                <w:szCs w:val="24"/>
              </w:rPr>
              <w:t>789</w:t>
            </w:r>
          </w:p>
        </w:tc>
      </w:tr>
    </w:tbl>
    <w:p w14:paraId="29954B2B" w14:textId="77777777" w:rsidR="005A458E" w:rsidRPr="005A458E" w:rsidRDefault="005A458E" w:rsidP="005A458E">
      <w:pPr>
        <w:spacing w:after="0" w:line="23" w:lineRule="atLeast"/>
        <w:ind w:firstLine="709"/>
        <w:rPr>
          <w:rFonts w:ascii="Times New Roman" w:hAnsi="Times New Roman" w:cs="Times New Roman"/>
          <w:bCs/>
          <w:iCs/>
          <w:sz w:val="24"/>
          <w:szCs w:val="24"/>
        </w:rPr>
      </w:pPr>
    </w:p>
    <w:p w14:paraId="21F9411E" w14:textId="247A7E7B" w:rsidR="005A458E" w:rsidRPr="005A458E" w:rsidRDefault="00997D2C" w:rsidP="002A483B">
      <w:pPr>
        <w:spacing w:after="0" w:line="23" w:lineRule="atLeast"/>
        <w:ind w:firstLine="709"/>
        <w:jc w:val="center"/>
        <w:rPr>
          <w:rFonts w:ascii="Times New Roman" w:hAnsi="Times New Roman" w:cs="Times New Roman"/>
          <w:b/>
          <w:bCs/>
          <w:iCs/>
          <w:sz w:val="24"/>
          <w:szCs w:val="24"/>
        </w:rPr>
      </w:pPr>
      <w:r w:rsidRPr="00997D2C">
        <w:rPr>
          <w:rFonts w:ascii="Times New Roman" w:hAnsi="Times New Roman" w:cs="Times New Roman"/>
          <w:b/>
          <w:bCs/>
          <w:iCs/>
          <w:sz w:val="24"/>
          <w:szCs w:val="24"/>
        </w:rPr>
        <w:t>Телевидение</w:t>
      </w:r>
    </w:p>
    <w:p w14:paraId="331A9223" w14:textId="0A473C1B" w:rsidR="005A458E" w:rsidRPr="005A458E" w:rsidRDefault="005A458E" w:rsidP="00997D2C">
      <w:pPr>
        <w:spacing w:after="0" w:line="23" w:lineRule="atLeast"/>
        <w:ind w:firstLine="709"/>
        <w:jc w:val="both"/>
        <w:rPr>
          <w:rFonts w:ascii="Times New Roman" w:hAnsi="Times New Roman" w:cs="Times New Roman"/>
          <w:bCs/>
          <w:iCs/>
          <w:sz w:val="24"/>
          <w:szCs w:val="24"/>
        </w:rPr>
      </w:pPr>
      <w:r w:rsidRPr="005A458E">
        <w:rPr>
          <w:rFonts w:ascii="Times New Roman" w:hAnsi="Times New Roman" w:cs="Times New Roman"/>
          <w:bCs/>
          <w:iCs/>
          <w:sz w:val="24"/>
          <w:szCs w:val="24"/>
        </w:rPr>
        <w:t xml:space="preserve">В 2019 г. произошел переход от аналогового телевизионного вещания к цифровому. Администрацией района была организована работа волонтеров по работе с населением, которые вели разъяснительную работу, а также подключали цифровое оборудование людям пожилого возраста. Большая работа была проведена администрациями поселений. Благодаря слаженной работе </w:t>
      </w:r>
      <w:proofErr w:type="spellStart"/>
      <w:r w:rsidRPr="005A458E">
        <w:rPr>
          <w:rFonts w:ascii="Times New Roman" w:hAnsi="Times New Roman" w:cs="Times New Roman"/>
          <w:bCs/>
          <w:iCs/>
          <w:sz w:val="24"/>
          <w:szCs w:val="24"/>
        </w:rPr>
        <w:t>Нижнеилимский</w:t>
      </w:r>
      <w:proofErr w:type="spellEnd"/>
      <w:r w:rsidRPr="005A458E">
        <w:rPr>
          <w:rFonts w:ascii="Times New Roman" w:hAnsi="Times New Roman" w:cs="Times New Roman"/>
          <w:bCs/>
          <w:iCs/>
          <w:sz w:val="24"/>
          <w:szCs w:val="24"/>
        </w:rPr>
        <w:t xml:space="preserve"> район перешел на цифровое телевидение раньше установленного срока.</w:t>
      </w:r>
    </w:p>
    <w:p w14:paraId="1D65142C" w14:textId="77777777" w:rsidR="005A458E" w:rsidRPr="005A458E" w:rsidRDefault="005A458E" w:rsidP="00997D2C">
      <w:pPr>
        <w:spacing w:after="0" w:line="23" w:lineRule="atLeast"/>
        <w:ind w:firstLine="709"/>
        <w:jc w:val="both"/>
        <w:rPr>
          <w:rFonts w:ascii="Times New Roman" w:hAnsi="Times New Roman" w:cs="Times New Roman"/>
          <w:bCs/>
          <w:iCs/>
          <w:sz w:val="24"/>
          <w:szCs w:val="24"/>
        </w:rPr>
      </w:pPr>
      <w:r w:rsidRPr="005A458E">
        <w:rPr>
          <w:rFonts w:ascii="Times New Roman" w:hAnsi="Times New Roman" w:cs="Times New Roman"/>
          <w:bCs/>
          <w:iCs/>
          <w:sz w:val="24"/>
          <w:szCs w:val="24"/>
        </w:rPr>
        <w:t>Охват населения Нижнеилимского района наземным цифровым телевизионным вещанием  составил 98 %.</w:t>
      </w:r>
    </w:p>
    <w:p w14:paraId="5D5CE0EB" w14:textId="77777777" w:rsidR="002A483B" w:rsidRDefault="002A483B" w:rsidP="002A483B">
      <w:pPr>
        <w:spacing w:after="0" w:line="23" w:lineRule="atLeast"/>
        <w:ind w:firstLine="709"/>
        <w:jc w:val="both"/>
        <w:rPr>
          <w:rFonts w:ascii="Times New Roman" w:hAnsi="Times New Roman" w:cs="Times New Roman"/>
          <w:b/>
          <w:bCs/>
          <w:iCs/>
          <w:sz w:val="24"/>
          <w:szCs w:val="24"/>
        </w:rPr>
      </w:pPr>
    </w:p>
    <w:p w14:paraId="6DE2195B" w14:textId="0A5303BD" w:rsidR="005A458E" w:rsidRPr="002A483B" w:rsidRDefault="00997D2C" w:rsidP="002A483B">
      <w:pPr>
        <w:spacing w:after="0" w:line="23" w:lineRule="atLeast"/>
        <w:ind w:firstLine="709"/>
        <w:jc w:val="center"/>
        <w:rPr>
          <w:rFonts w:ascii="Times New Roman" w:hAnsi="Times New Roman" w:cs="Times New Roman"/>
          <w:b/>
          <w:bCs/>
          <w:iCs/>
          <w:sz w:val="24"/>
          <w:szCs w:val="24"/>
        </w:rPr>
      </w:pPr>
      <w:r w:rsidRPr="005A458E">
        <w:rPr>
          <w:rFonts w:ascii="Times New Roman" w:hAnsi="Times New Roman" w:cs="Times New Roman"/>
          <w:b/>
          <w:bCs/>
          <w:iCs/>
          <w:sz w:val="24"/>
          <w:szCs w:val="24"/>
        </w:rPr>
        <w:t>Интернет</w:t>
      </w:r>
    </w:p>
    <w:p w14:paraId="15F3B172" w14:textId="77777777" w:rsidR="005A458E" w:rsidRPr="005A458E" w:rsidRDefault="005A458E" w:rsidP="00997D2C">
      <w:pPr>
        <w:spacing w:after="0" w:line="23" w:lineRule="atLeast"/>
        <w:ind w:firstLine="709"/>
        <w:jc w:val="both"/>
        <w:rPr>
          <w:rFonts w:ascii="Times New Roman" w:hAnsi="Times New Roman" w:cs="Times New Roman"/>
          <w:bCs/>
          <w:iCs/>
          <w:sz w:val="24"/>
          <w:szCs w:val="24"/>
        </w:rPr>
      </w:pPr>
      <w:r w:rsidRPr="005A458E">
        <w:rPr>
          <w:rFonts w:ascii="Times New Roman" w:hAnsi="Times New Roman" w:cs="Times New Roman"/>
          <w:bCs/>
          <w:iCs/>
          <w:sz w:val="24"/>
          <w:szCs w:val="24"/>
        </w:rPr>
        <w:t xml:space="preserve">24 муниципальных учреждения района и 14 фельдшерско-акушерских пунктов района будут подключены к высокоскоростному Интернету в рамках государственной программы Российской Федерации «Информационное общество». </w:t>
      </w:r>
    </w:p>
    <w:p w14:paraId="40EB1FC8" w14:textId="77777777" w:rsidR="005A458E" w:rsidRPr="005A458E" w:rsidRDefault="005A458E" w:rsidP="00997D2C">
      <w:pPr>
        <w:spacing w:after="0" w:line="23" w:lineRule="atLeast"/>
        <w:ind w:firstLine="709"/>
        <w:jc w:val="both"/>
        <w:rPr>
          <w:rFonts w:ascii="Times New Roman" w:hAnsi="Times New Roman" w:cs="Times New Roman"/>
          <w:bCs/>
          <w:iCs/>
          <w:sz w:val="24"/>
          <w:szCs w:val="24"/>
        </w:rPr>
      </w:pPr>
      <w:r w:rsidRPr="005A458E">
        <w:rPr>
          <w:rFonts w:ascii="Times New Roman" w:hAnsi="Times New Roman" w:cs="Times New Roman"/>
          <w:bCs/>
          <w:iCs/>
          <w:sz w:val="24"/>
          <w:szCs w:val="24"/>
        </w:rPr>
        <w:t>6 объектов подключено в 2019 г. В 2020 г. планируется подключить еще 13 объектов, и в 2021 г. – 19.</w:t>
      </w:r>
    </w:p>
    <w:p w14:paraId="2F7EF68D" w14:textId="5D00732B" w:rsidR="005A458E" w:rsidRPr="00997D2C" w:rsidRDefault="005A458E" w:rsidP="00997D2C">
      <w:pPr>
        <w:spacing w:after="0" w:line="23" w:lineRule="atLeast"/>
        <w:ind w:firstLine="709"/>
        <w:jc w:val="both"/>
        <w:rPr>
          <w:rFonts w:ascii="Times New Roman" w:hAnsi="Times New Roman" w:cs="Times New Roman"/>
          <w:iCs/>
          <w:sz w:val="24"/>
          <w:szCs w:val="24"/>
        </w:rPr>
      </w:pPr>
      <w:r w:rsidRPr="00997D2C">
        <w:rPr>
          <w:rFonts w:ascii="Times New Roman" w:hAnsi="Times New Roman" w:cs="Times New Roman"/>
          <w:iCs/>
          <w:sz w:val="24"/>
          <w:szCs w:val="24"/>
        </w:rPr>
        <w:lastRenderedPageBreak/>
        <w:t>Планы по подключению высокоскоростного интернета</w:t>
      </w:r>
      <w:r w:rsidR="00997D2C">
        <w:rPr>
          <w:rFonts w:ascii="Times New Roman" w:hAnsi="Times New Roman" w:cs="Times New Roman"/>
          <w:iCs/>
          <w:sz w:val="24"/>
          <w:szCs w:val="24"/>
        </w:rPr>
        <w:t xml:space="preserve"> </w:t>
      </w:r>
      <w:r w:rsidRPr="00997D2C">
        <w:rPr>
          <w:rFonts w:ascii="Times New Roman" w:hAnsi="Times New Roman" w:cs="Times New Roman"/>
          <w:iCs/>
          <w:sz w:val="24"/>
          <w:szCs w:val="24"/>
        </w:rPr>
        <w:t>в муниципальных учреждениях и фельдшерско-акушерских пункта</w:t>
      </w:r>
      <w:r w:rsidR="00997D2C">
        <w:rPr>
          <w:rFonts w:ascii="Times New Roman" w:hAnsi="Times New Roman" w:cs="Times New Roman"/>
          <w:iCs/>
          <w:sz w:val="24"/>
          <w:szCs w:val="24"/>
        </w:rPr>
        <w:t xml:space="preserve">х </w:t>
      </w:r>
      <w:r w:rsidRPr="00997D2C">
        <w:rPr>
          <w:rFonts w:ascii="Times New Roman" w:hAnsi="Times New Roman" w:cs="Times New Roman"/>
          <w:iCs/>
          <w:sz w:val="24"/>
          <w:szCs w:val="24"/>
        </w:rPr>
        <w:t>в рамках г государственной программы Российской Федерации «Информационное общество»</w:t>
      </w:r>
      <w:r w:rsidR="00751424">
        <w:rPr>
          <w:rFonts w:ascii="Times New Roman" w:hAnsi="Times New Roman" w:cs="Times New Roman"/>
          <w:iCs/>
          <w:sz w:val="24"/>
          <w:szCs w:val="24"/>
        </w:rPr>
        <w:t>.</w:t>
      </w:r>
    </w:p>
    <w:p w14:paraId="34C53FBD" w14:textId="77777777" w:rsidR="005A458E" w:rsidRPr="005A458E" w:rsidRDefault="005A458E" w:rsidP="005A458E">
      <w:pPr>
        <w:spacing w:after="0" w:line="23" w:lineRule="atLeast"/>
        <w:ind w:firstLine="709"/>
        <w:rPr>
          <w:rFonts w:ascii="Times New Roman" w:hAnsi="Times New Roman" w:cs="Times New Roman"/>
          <w:b/>
          <w:bCs/>
          <w:iCs/>
          <w:sz w:val="24"/>
          <w:szCs w:val="24"/>
        </w:rPr>
      </w:pP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380"/>
        <w:gridCol w:w="1380"/>
        <w:gridCol w:w="1380"/>
      </w:tblGrid>
      <w:tr w:rsidR="005A458E" w:rsidRPr="00751424" w14:paraId="2752D271" w14:textId="77777777" w:rsidTr="005A458E">
        <w:trPr>
          <w:trHeight w:val="300"/>
          <w:jc w:val="center"/>
        </w:trPr>
        <w:tc>
          <w:tcPr>
            <w:tcW w:w="3980" w:type="dxa"/>
            <w:shd w:val="clear" w:color="auto" w:fill="auto"/>
            <w:noWrap/>
            <w:vAlign w:val="center"/>
            <w:hideMark/>
          </w:tcPr>
          <w:p w14:paraId="0E2AF833"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Тип учреждения</w:t>
            </w:r>
          </w:p>
        </w:tc>
        <w:tc>
          <w:tcPr>
            <w:tcW w:w="1380" w:type="dxa"/>
            <w:shd w:val="clear" w:color="auto" w:fill="auto"/>
            <w:noWrap/>
            <w:vAlign w:val="center"/>
            <w:hideMark/>
          </w:tcPr>
          <w:p w14:paraId="21807B65"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2019 г.</w:t>
            </w:r>
          </w:p>
        </w:tc>
        <w:tc>
          <w:tcPr>
            <w:tcW w:w="1380" w:type="dxa"/>
            <w:shd w:val="clear" w:color="auto" w:fill="auto"/>
            <w:noWrap/>
            <w:vAlign w:val="center"/>
            <w:hideMark/>
          </w:tcPr>
          <w:p w14:paraId="590A9460"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2020 г.</w:t>
            </w:r>
          </w:p>
        </w:tc>
        <w:tc>
          <w:tcPr>
            <w:tcW w:w="1380" w:type="dxa"/>
            <w:shd w:val="clear" w:color="auto" w:fill="auto"/>
            <w:noWrap/>
            <w:vAlign w:val="center"/>
            <w:hideMark/>
          </w:tcPr>
          <w:p w14:paraId="05EB1A0B"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2021 г.</w:t>
            </w:r>
          </w:p>
        </w:tc>
      </w:tr>
      <w:tr w:rsidR="005A458E" w:rsidRPr="00751424" w14:paraId="64D37E52" w14:textId="77777777" w:rsidTr="005A458E">
        <w:trPr>
          <w:trHeight w:val="300"/>
          <w:jc w:val="center"/>
        </w:trPr>
        <w:tc>
          <w:tcPr>
            <w:tcW w:w="3980" w:type="dxa"/>
            <w:shd w:val="clear" w:color="auto" w:fill="auto"/>
            <w:noWrap/>
            <w:vAlign w:val="bottom"/>
            <w:hideMark/>
          </w:tcPr>
          <w:p w14:paraId="2F60069A"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Администрации поселений</w:t>
            </w:r>
          </w:p>
        </w:tc>
        <w:tc>
          <w:tcPr>
            <w:tcW w:w="1380" w:type="dxa"/>
            <w:shd w:val="clear" w:color="auto" w:fill="auto"/>
            <w:noWrap/>
            <w:vAlign w:val="center"/>
            <w:hideMark/>
          </w:tcPr>
          <w:p w14:paraId="11EA1BB6"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3</w:t>
            </w:r>
          </w:p>
        </w:tc>
        <w:tc>
          <w:tcPr>
            <w:tcW w:w="1380" w:type="dxa"/>
            <w:shd w:val="clear" w:color="auto" w:fill="auto"/>
            <w:noWrap/>
            <w:vAlign w:val="center"/>
            <w:hideMark/>
          </w:tcPr>
          <w:p w14:paraId="5D35DFD2"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0</w:t>
            </w:r>
          </w:p>
        </w:tc>
        <w:tc>
          <w:tcPr>
            <w:tcW w:w="1380" w:type="dxa"/>
            <w:shd w:val="clear" w:color="auto" w:fill="auto"/>
            <w:noWrap/>
            <w:vAlign w:val="center"/>
            <w:hideMark/>
          </w:tcPr>
          <w:p w14:paraId="76D858CC"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4</w:t>
            </w:r>
          </w:p>
        </w:tc>
      </w:tr>
      <w:tr w:rsidR="005A458E" w:rsidRPr="00751424" w14:paraId="27DCDE69" w14:textId="77777777" w:rsidTr="005A458E">
        <w:trPr>
          <w:trHeight w:val="300"/>
          <w:jc w:val="center"/>
        </w:trPr>
        <w:tc>
          <w:tcPr>
            <w:tcW w:w="3980" w:type="dxa"/>
            <w:shd w:val="clear" w:color="auto" w:fill="auto"/>
            <w:noWrap/>
            <w:vAlign w:val="bottom"/>
            <w:hideMark/>
          </w:tcPr>
          <w:p w14:paraId="20A20581"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Фельдшерско-акушерские пункты</w:t>
            </w:r>
          </w:p>
        </w:tc>
        <w:tc>
          <w:tcPr>
            <w:tcW w:w="1380" w:type="dxa"/>
            <w:shd w:val="clear" w:color="auto" w:fill="auto"/>
            <w:noWrap/>
            <w:vAlign w:val="center"/>
            <w:hideMark/>
          </w:tcPr>
          <w:p w14:paraId="02B9E70E"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1</w:t>
            </w:r>
          </w:p>
        </w:tc>
        <w:tc>
          <w:tcPr>
            <w:tcW w:w="1380" w:type="dxa"/>
            <w:shd w:val="clear" w:color="auto" w:fill="auto"/>
            <w:noWrap/>
            <w:vAlign w:val="center"/>
            <w:hideMark/>
          </w:tcPr>
          <w:p w14:paraId="30E1B89D"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13</w:t>
            </w:r>
          </w:p>
        </w:tc>
        <w:tc>
          <w:tcPr>
            <w:tcW w:w="1380" w:type="dxa"/>
            <w:shd w:val="clear" w:color="auto" w:fill="auto"/>
            <w:noWrap/>
            <w:vAlign w:val="center"/>
            <w:hideMark/>
          </w:tcPr>
          <w:p w14:paraId="5E741F2D"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0</w:t>
            </w:r>
          </w:p>
        </w:tc>
      </w:tr>
      <w:tr w:rsidR="005A458E" w:rsidRPr="00751424" w14:paraId="49975D6B" w14:textId="77777777" w:rsidTr="005A458E">
        <w:trPr>
          <w:trHeight w:val="300"/>
          <w:jc w:val="center"/>
        </w:trPr>
        <w:tc>
          <w:tcPr>
            <w:tcW w:w="3980" w:type="dxa"/>
            <w:shd w:val="clear" w:color="auto" w:fill="auto"/>
            <w:noWrap/>
            <w:vAlign w:val="bottom"/>
            <w:hideMark/>
          </w:tcPr>
          <w:p w14:paraId="5F4D2C8C"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Школы</w:t>
            </w:r>
          </w:p>
        </w:tc>
        <w:tc>
          <w:tcPr>
            <w:tcW w:w="1380" w:type="dxa"/>
            <w:shd w:val="clear" w:color="auto" w:fill="auto"/>
            <w:noWrap/>
            <w:vAlign w:val="center"/>
            <w:hideMark/>
          </w:tcPr>
          <w:p w14:paraId="2EB2DEDC"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2</w:t>
            </w:r>
          </w:p>
        </w:tc>
        <w:tc>
          <w:tcPr>
            <w:tcW w:w="1380" w:type="dxa"/>
            <w:shd w:val="clear" w:color="auto" w:fill="auto"/>
            <w:noWrap/>
            <w:vAlign w:val="center"/>
            <w:hideMark/>
          </w:tcPr>
          <w:p w14:paraId="1F1C7C42"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0</w:t>
            </w:r>
          </w:p>
        </w:tc>
        <w:tc>
          <w:tcPr>
            <w:tcW w:w="1380" w:type="dxa"/>
            <w:shd w:val="clear" w:color="auto" w:fill="auto"/>
            <w:noWrap/>
            <w:vAlign w:val="center"/>
            <w:hideMark/>
          </w:tcPr>
          <w:p w14:paraId="22D7BDC1"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15</w:t>
            </w:r>
          </w:p>
        </w:tc>
      </w:tr>
      <w:tr w:rsidR="005A458E" w:rsidRPr="00751424" w14:paraId="6467B4DC" w14:textId="77777777" w:rsidTr="005A458E">
        <w:trPr>
          <w:trHeight w:val="300"/>
          <w:jc w:val="center"/>
        </w:trPr>
        <w:tc>
          <w:tcPr>
            <w:tcW w:w="3980" w:type="dxa"/>
            <w:shd w:val="clear" w:color="auto" w:fill="auto"/>
            <w:noWrap/>
            <w:vAlign w:val="bottom"/>
            <w:hideMark/>
          </w:tcPr>
          <w:p w14:paraId="4EE7B693"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Всего: (38 объектов)</w:t>
            </w:r>
          </w:p>
        </w:tc>
        <w:tc>
          <w:tcPr>
            <w:tcW w:w="1380" w:type="dxa"/>
            <w:shd w:val="clear" w:color="auto" w:fill="auto"/>
            <w:noWrap/>
            <w:vAlign w:val="center"/>
            <w:hideMark/>
          </w:tcPr>
          <w:p w14:paraId="2A54040A"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6</w:t>
            </w:r>
          </w:p>
        </w:tc>
        <w:tc>
          <w:tcPr>
            <w:tcW w:w="1380" w:type="dxa"/>
            <w:shd w:val="clear" w:color="auto" w:fill="auto"/>
            <w:noWrap/>
            <w:vAlign w:val="center"/>
            <w:hideMark/>
          </w:tcPr>
          <w:p w14:paraId="742BB6EA"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13</w:t>
            </w:r>
          </w:p>
        </w:tc>
        <w:tc>
          <w:tcPr>
            <w:tcW w:w="1380" w:type="dxa"/>
            <w:shd w:val="clear" w:color="auto" w:fill="auto"/>
            <w:noWrap/>
            <w:vAlign w:val="center"/>
            <w:hideMark/>
          </w:tcPr>
          <w:p w14:paraId="4C15338E" w14:textId="77777777" w:rsidR="005A458E" w:rsidRPr="00751424" w:rsidRDefault="005A458E" w:rsidP="00751424">
            <w:pPr>
              <w:spacing w:after="0" w:line="23" w:lineRule="atLeast"/>
              <w:rPr>
                <w:rFonts w:ascii="Times New Roman" w:hAnsi="Times New Roman" w:cs="Times New Roman"/>
                <w:iCs/>
                <w:sz w:val="24"/>
                <w:szCs w:val="24"/>
              </w:rPr>
            </w:pPr>
            <w:r w:rsidRPr="00751424">
              <w:rPr>
                <w:rFonts w:ascii="Times New Roman" w:hAnsi="Times New Roman" w:cs="Times New Roman"/>
                <w:iCs/>
                <w:sz w:val="24"/>
                <w:szCs w:val="24"/>
              </w:rPr>
              <w:t>19</w:t>
            </w:r>
          </w:p>
        </w:tc>
      </w:tr>
    </w:tbl>
    <w:p w14:paraId="799259CC" w14:textId="77777777" w:rsidR="005A458E" w:rsidRPr="005A458E" w:rsidRDefault="005A458E" w:rsidP="005A458E">
      <w:pPr>
        <w:spacing w:after="0" w:line="23" w:lineRule="atLeast"/>
        <w:ind w:firstLine="709"/>
        <w:rPr>
          <w:rFonts w:ascii="Times New Roman" w:hAnsi="Times New Roman" w:cs="Times New Roman"/>
          <w:b/>
          <w:bCs/>
          <w:iCs/>
          <w:sz w:val="24"/>
          <w:szCs w:val="24"/>
        </w:rPr>
      </w:pPr>
    </w:p>
    <w:p w14:paraId="591BAF76" w14:textId="47FE45D9" w:rsidR="005A458E" w:rsidRPr="005A458E" w:rsidRDefault="00751424" w:rsidP="002A483B">
      <w:pPr>
        <w:spacing w:after="0" w:line="23" w:lineRule="atLeast"/>
        <w:ind w:firstLine="709"/>
        <w:jc w:val="center"/>
        <w:rPr>
          <w:rFonts w:ascii="Times New Roman" w:hAnsi="Times New Roman" w:cs="Times New Roman"/>
          <w:b/>
          <w:bCs/>
          <w:iCs/>
          <w:sz w:val="24"/>
          <w:szCs w:val="24"/>
        </w:rPr>
      </w:pPr>
      <w:r w:rsidRPr="005A458E">
        <w:rPr>
          <w:rFonts w:ascii="Times New Roman" w:hAnsi="Times New Roman" w:cs="Times New Roman"/>
          <w:b/>
          <w:bCs/>
          <w:iCs/>
          <w:sz w:val="24"/>
          <w:szCs w:val="24"/>
        </w:rPr>
        <w:t>Связь</w:t>
      </w:r>
    </w:p>
    <w:p w14:paraId="78B19A24" w14:textId="00CA6449" w:rsidR="005A458E" w:rsidRPr="005A458E" w:rsidRDefault="005A458E" w:rsidP="00751424">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В результате обращений администрации района к операторам сотовой связи, при взаимодействии с Министерством ЖКХ, в период с 2015 г. по 2019 г. в Нижнеилимском районе значительно улучшилось качество сотовой связи.</w:t>
      </w:r>
    </w:p>
    <w:p w14:paraId="50735E9F" w14:textId="77777777" w:rsidR="005A458E" w:rsidRPr="005A458E" w:rsidRDefault="005A458E" w:rsidP="005A458E">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Оборудование для обеспечения связи в стандарте 4</w:t>
      </w:r>
      <w:r w:rsidRPr="005A458E">
        <w:rPr>
          <w:rFonts w:ascii="Times New Roman" w:hAnsi="Times New Roman" w:cs="Times New Roman"/>
          <w:bCs/>
          <w:iCs/>
          <w:sz w:val="24"/>
          <w:szCs w:val="24"/>
          <w:lang w:val="en-US"/>
        </w:rPr>
        <w:t>G</w:t>
      </w:r>
      <w:r w:rsidRPr="005A458E">
        <w:rPr>
          <w:rFonts w:ascii="Times New Roman" w:hAnsi="Times New Roman" w:cs="Times New Roman"/>
          <w:bCs/>
          <w:iCs/>
          <w:sz w:val="24"/>
          <w:szCs w:val="24"/>
        </w:rPr>
        <w:t xml:space="preserve"> установлено в 6-ти населенных пунктах:</w:t>
      </w:r>
    </w:p>
    <w:p w14:paraId="7501EA3A" w14:textId="1CBD578B" w:rsidR="005A458E" w:rsidRPr="005A458E" w:rsidRDefault="00751424" w:rsidP="00751424">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005A458E" w:rsidRPr="005A458E">
        <w:rPr>
          <w:rFonts w:ascii="Times New Roman" w:hAnsi="Times New Roman" w:cs="Times New Roman"/>
          <w:bCs/>
          <w:iCs/>
          <w:sz w:val="24"/>
          <w:szCs w:val="24"/>
        </w:rPr>
        <w:t>г. Железногорск-Илимский;</w:t>
      </w:r>
    </w:p>
    <w:p w14:paraId="6583A58F" w14:textId="364559FD" w:rsidR="005A458E" w:rsidRPr="005A458E" w:rsidRDefault="00751424" w:rsidP="00751424">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005A458E" w:rsidRPr="005A458E">
        <w:rPr>
          <w:rFonts w:ascii="Times New Roman" w:hAnsi="Times New Roman" w:cs="Times New Roman"/>
          <w:bCs/>
          <w:iCs/>
          <w:sz w:val="24"/>
          <w:szCs w:val="24"/>
        </w:rPr>
        <w:t>п. Новая Игирма;</w:t>
      </w:r>
    </w:p>
    <w:p w14:paraId="06734DC6" w14:textId="399227FF" w:rsidR="005A458E" w:rsidRPr="005A458E" w:rsidRDefault="00751424" w:rsidP="00751424">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005A458E" w:rsidRPr="005A458E">
        <w:rPr>
          <w:rFonts w:ascii="Times New Roman" w:hAnsi="Times New Roman" w:cs="Times New Roman"/>
          <w:bCs/>
          <w:iCs/>
          <w:sz w:val="24"/>
          <w:szCs w:val="24"/>
        </w:rPr>
        <w:t>п. Шестаково;</w:t>
      </w:r>
    </w:p>
    <w:p w14:paraId="107B4AD9" w14:textId="412230D3" w:rsidR="005A458E" w:rsidRPr="005A458E" w:rsidRDefault="00751424" w:rsidP="00751424">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005A458E" w:rsidRPr="005A458E">
        <w:rPr>
          <w:rFonts w:ascii="Times New Roman" w:hAnsi="Times New Roman" w:cs="Times New Roman"/>
          <w:bCs/>
          <w:iCs/>
          <w:sz w:val="24"/>
          <w:szCs w:val="24"/>
        </w:rPr>
        <w:t>п. Суворовский;</w:t>
      </w:r>
    </w:p>
    <w:p w14:paraId="64F316DC" w14:textId="45CC3688" w:rsidR="005A458E" w:rsidRPr="005A458E" w:rsidRDefault="00751424" w:rsidP="00751424">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005A458E" w:rsidRPr="005A458E">
        <w:rPr>
          <w:rFonts w:ascii="Times New Roman" w:hAnsi="Times New Roman" w:cs="Times New Roman"/>
          <w:bCs/>
          <w:iCs/>
          <w:sz w:val="24"/>
          <w:szCs w:val="24"/>
        </w:rPr>
        <w:t>п. Речушка;</w:t>
      </w:r>
    </w:p>
    <w:p w14:paraId="6E6A80EE" w14:textId="172B6660" w:rsidR="005A458E" w:rsidRPr="00751424" w:rsidRDefault="00751424" w:rsidP="00751424">
      <w:pPr>
        <w:spacing w:after="0" w:line="23" w:lineRule="atLeast"/>
        <w:ind w:left="709"/>
        <w:rPr>
          <w:rFonts w:ascii="Times New Roman" w:hAnsi="Times New Roman" w:cs="Times New Roman"/>
          <w:bCs/>
          <w:iCs/>
          <w:sz w:val="24"/>
          <w:szCs w:val="24"/>
        </w:rPr>
      </w:pPr>
      <w:r>
        <w:rPr>
          <w:rFonts w:ascii="Times New Roman" w:hAnsi="Times New Roman" w:cs="Times New Roman"/>
          <w:bCs/>
          <w:iCs/>
          <w:sz w:val="24"/>
          <w:szCs w:val="24"/>
        </w:rPr>
        <w:t xml:space="preserve">- </w:t>
      </w:r>
      <w:r w:rsidR="005A458E" w:rsidRPr="005A458E">
        <w:rPr>
          <w:rFonts w:ascii="Times New Roman" w:hAnsi="Times New Roman" w:cs="Times New Roman"/>
          <w:bCs/>
          <w:iCs/>
          <w:sz w:val="24"/>
          <w:szCs w:val="24"/>
        </w:rPr>
        <w:t xml:space="preserve">п. </w:t>
      </w:r>
      <w:proofErr w:type="spellStart"/>
      <w:r w:rsidR="005A458E" w:rsidRPr="005A458E">
        <w:rPr>
          <w:rFonts w:ascii="Times New Roman" w:hAnsi="Times New Roman" w:cs="Times New Roman"/>
          <w:bCs/>
          <w:iCs/>
          <w:sz w:val="24"/>
          <w:szCs w:val="24"/>
        </w:rPr>
        <w:t>Соцгородок</w:t>
      </w:r>
      <w:proofErr w:type="spellEnd"/>
      <w:r w:rsidR="005A458E" w:rsidRPr="005A458E">
        <w:rPr>
          <w:rFonts w:ascii="Times New Roman" w:hAnsi="Times New Roman" w:cs="Times New Roman"/>
          <w:bCs/>
          <w:iCs/>
          <w:sz w:val="24"/>
          <w:szCs w:val="24"/>
        </w:rPr>
        <w:t>.</w:t>
      </w:r>
    </w:p>
    <w:p w14:paraId="02DBDF60" w14:textId="770332BC" w:rsidR="005A458E" w:rsidRPr="005A458E" w:rsidRDefault="005A458E" w:rsidP="00751424">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 xml:space="preserve">В п. </w:t>
      </w:r>
      <w:proofErr w:type="spellStart"/>
      <w:r w:rsidRPr="005A458E">
        <w:rPr>
          <w:rFonts w:ascii="Times New Roman" w:hAnsi="Times New Roman" w:cs="Times New Roman"/>
          <w:bCs/>
          <w:iCs/>
          <w:sz w:val="24"/>
          <w:szCs w:val="24"/>
        </w:rPr>
        <w:t>Новоилимск</w:t>
      </w:r>
      <w:proofErr w:type="spellEnd"/>
      <w:r w:rsidRPr="005A458E">
        <w:rPr>
          <w:rFonts w:ascii="Times New Roman" w:hAnsi="Times New Roman" w:cs="Times New Roman"/>
          <w:bCs/>
          <w:iCs/>
          <w:sz w:val="24"/>
          <w:szCs w:val="24"/>
        </w:rPr>
        <w:t xml:space="preserve"> и п. Брусничный стандарт связи был повышен до 3</w:t>
      </w:r>
      <w:r w:rsidRPr="005A458E">
        <w:rPr>
          <w:rFonts w:ascii="Times New Roman" w:hAnsi="Times New Roman" w:cs="Times New Roman"/>
          <w:bCs/>
          <w:iCs/>
          <w:sz w:val="24"/>
          <w:szCs w:val="24"/>
          <w:lang w:val="en-US"/>
        </w:rPr>
        <w:t>G</w:t>
      </w:r>
      <w:r w:rsidRPr="005A458E">
        <w:rPr>
          <w:rFonts w:ascii="Times New Roman" w:hAnsi="Times New Roman" w:cs="Times New Roman"/>
          <w:bCs/>
          <w:iCs/>
          <w:sz w:val="24"/>
          <w:szCs w:val="24"/>
        </w:rPr>
        <w:t>, что позволило жителям района пользоваться интернетом.</w:t>
      </w:r>
    </w:p>
    <w:p w14:paraId="0C06EAEB" w14:textId="4B6071FE" w:rsidR="00955C69" w:rsidRDefault="005A458E" w:rsidP="00751424">
      <w:pPr>
        <w:spacing w:after="0" w:line="23" w:lineRule="atLeast"/>
        <w:ind w:firstLine="709"/>
        <w:rPr>
          <w:rFonts w:ascii="Times New Roman" w:hAnsi="Times New Roman" w:cs="Times New Roman"/>
          <w:bCs/>
          <w:iCs/>
          <w:sz w:val="24"/>
          <w:szCs w:val="24"/>
        </w:rPr>
      </w:pPr>
      <w:r w:rsidRPr="005A458E">
        <w:rPr>
          <w:rFonts w:ascii="Times New Roman" w:hAnsi="Times New Roman" w:cs="Times New Roman"/>
          <w:bCs/>
          <w:iCs/>
          <w:sz w:val="24"/>
          <w:szCs w:val="24"/>
        </w:rPr>
        <w:t>Работа с сотовыми операторами по улучшению качества связи продолжается.</w:t>
      </w:r>
    </w:p>
    <w:p w14:paraId="4E01F038" w14:textId="3B69711B" w:rsidR="00751424" w:rsidRDefault="00751424" w:rsidP="00751424">
      <w:pPr>
        <w:spacing w:after="0" w:line="23" w:lineRule="atLeast"/>
        <w:ind w:firstLine="709"/>
        <w:rPr>
          <w:rFonts w:ascii="Times New Roman" w:hAnsi="Times New Roman" w:cs="Times New Roman"/>
          <w:bCs/>
          <w:iCs/>
          <w:sz w:val="24"/>
          <w:szCs w:val="24"/>
        </w:rPr>
      </w:pPr>
    </w:p>
    <w:p w14:paraId="5724EDB4" w14:textId="77777777" w:rsidR="00751424" w:rsidRPr="00751424" w:rsidRDefault="00751424" w:rsidP="00751424">
      <w:pPr>
        <w:spacing w:after="0" w:line="23" w:lineRule="atLeast"/>
        <w:ind w:firstLine="709"/>
        <w:rPr>
          <w:rFonts w:ascii="Times New Roman" w:hAnsi="Times New Roman" w:cs="Times New Roman"/>
          <w:bCs/>
          <w:iCs/>
          <w:sz w:val="24"/>
          <w:szCs w:val="24"/>
        </w:rPr>
      </w:pPr>
    </w:p>
    <w:p w14:paraId="008527B3" w14:textId="76F34A84" w:rsidR="008F4708" w:rsidRPr="008F4708" w:rsidRDefault="00EA40F0"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8F4708" w:rsidRPr="008F4708">
        <w:rPr>
          <w:rFonts w:ascii="Times New Roman" w:hAnsi="Times New Roman" w:cs="Times New Roman"/>
          <w:b/>
          <w:bCs/>
          <w:sz w:val="24"/>
          <w:szCs w:val="24"/>
        </w:rPr>
        <w:t>Предоставление субсидий на оплату жилого помещения и коммунальных услуг</w:t>
      </w:r>
    </w:p>
    <w:p w14:paraId="3748B777" w14:textId="77481299" w:rsidR="00E1051E" w:rsidRPr="00E1051E" w:rsidRDefault="00E1051E" w:rsidP="00E1051E">
      <w:pPr>
        <w:spacing w:after="0" w:line="276" w:lineRule="auto"/>
        <w:ind w:firstLine="709"/>
        <w:jc w:val="both"/>
        <w:rPr>
          <w:rFonts w:ascii="Times New Roman" w:hAnsi="Times New Roman" w:cs="Times New Roman"/>
          <w:sz w:val="24"/>
          <w:szCs w:val="24"/>
        </w:rPr>
      </w:pPr>
      <w:r w:rsidRPr="00E1051E">
        <w:rPr>
          <w:rFonts w:ascii="Times New Roman" w:hAnsi="Times New Roman" w:cs="Times New Roman"/>
          <w:sz w:val="24"/>
          <w:szCs w:val="24"/>
        </w:rPr>
        <w:t>В соответствии с Законом Иркутской области от 10 декабря 2007г.  на администрацию Нижнеилимского муниципального района   возложены областные государственные полномочия по предоставлению гражданам субсидий на оплату жилого помещения и коммунальных услуг.</w:t>
      </w:r>
    </w:p>
    <w:p w14:paraId="24B21715" w14:textId="6B7E5D50" w:rsidR="00E1051E" w:rsidRPr="00E1051E" w:rsidRDefault="00E1051E" w:rsidP="00E1051E">
      <w:pPr>
        <w:spacing w:after="0" w:line="276" w:lineRule="auto"/>
        <w:ind w:firstLine="709"/>
        <w:jc w:val="both"/>
        <w:rPr>
          <w:rFonts w:ascii="Times New Roman" w:hAnsi="Times New Roman" w:cs="Times New Roman"/>
          <w:sz w:val="24"/>
          <w:szCs w:val="24"/>
        </w:rPr>
      </w:pPr>
      <w:r w:rsidRPr="00E1051E">
        <w:rPr>
          <w:rFonts w:ascii="Times New Roman" w:hAnsi="Times New Roman" w:cs="Times New Roman"/>
          <w:sz w:val="24"/>
          <w:szCs w:val="24"/>
        </w:rPr>
        <w:t>В 2019 году субсидии предоставлялись в соответствии с Постановлением Правительства Российской Федерации от 14.12.2005 г. № 761 «О предоставлении субсидий на оплату жилого помещения и коммунальных услуг», Законом Иркутской области от 4 марта 2009 г.  № 5-оз «О размерах региональных стандартов оплаты жилого помещения и коммунальных услуг в Иркутской области», другими нормативными документами.</w:t>
      </w:r>
    </w:p>
    <w:p w14:paraId="5F2C444A" w14:textId="7BD6E4F8" w:rsidR="00E1051E" w:rsidRPr="00E1051E" w:rsidRDefault="00E1051E" w:rsidP="00E1051E">
      <w:pPr>
        <w:spacing w:after="0" w:line="276" w:lineRule="auto"/>
        <w:ind w:firstLine="709"/>
        <w:jc w:val="both"/>
        <w:rPr>
          <w:rFonts w:ascii="Times New Roman" w:hAnsi="Times New Roman" w:cs="Times New Roman"/>
          <w:sz w:val="24"/>
          <w:szCs w:val="24"/>
        </w:rPr>
      </w:pPr>
      <w:r w:rsidRPr="00E1051E">
        <w:rPr>
          <w:rFonts w:ascii="Times New Roman" w:hAnsi="Times New Roman" w:cs="Times New Roman"/>
          <w:sz w:val="24"/>
          <w:szCs w:val="24"/>
        </w:rPr>
        <w:t>За 2019 год предоставлено субсидий на оплату жилого помещения и коммунальных услуг   2 562 семьям   Нижнеилимского муниципального района на общую сумму 57 млн. Рублей:</w:t>
      </w:r>
    </w:p>
    <w:p w14:paraId="42A5DA2F" w14:textId="61A8BDE8" w:rsidR="00E1051E" w:rsidRDefault="00E1051E" w:rsidP="00E1051E">
      <w:pPr>
        <w:spacing w:after="0" w:line="276" w:lineRule="auto"/>
        <w:jc w:val="both"/>
        <w:rPr>
          <w:rFonts w:ascii="Times New Roman" w:hAnsi="Times New Roman" w:cs="Times New Roman"/>
          <w:sz w:val="24"/>
          <w:szCs w:val="24"/>
        </w:rPr>
      </w:pPr>
      <w:r w:rsidRPr="00E1051E">
        <w:rPr>
          <w:rFonts w:ascii="Times New Roman" w:hAnsi="Times New Roman" w:cs="Times New Roman"/>
          <w:b/>
          <w:noProof/>
          <w:sz w:val="24"/>
          <w:szCs w:val="24"/>
        </w:rPr>
        <w:lastRenderedPageBreak/>
        <w:drawing>
          <wp:inline distT="0" distB="0" distL="0" distR="0" wp14:anchorId="03109953" wp14:editId="0DC22EC3">
            <wp:extent cx="6247800" cy="1859992"/>
            <wp:effectExtent l="0" t="0" r="635"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5EB004" w14:textId="329F01F9" w:rsidR="00E1051E" w:rsidRPr="00E1051E" w:rsidRDefault="00E1051E" w:rsidP="00E1051E">
      <w:pPr>
        <w:spacing w:after="0" w:line="276" w:lineRule="auto"/>
        <w:ind w:firstLine="709"/>
        <w:jc w:val="both"/>
        <w:rPr>
          <w:rFonts w:ascii="Times New Roman" w:hAnsi="Times New Roman" w:cs="Times New Roman"/>
          <w:bCs/>
          <w:sz w:val="24"/>
          <w:szCs w:val="24"/>
        </w:rPr>
      </w:pPr>
      <w:r w:rsidRPr="00E1051E">
        <w:rPr>
          <w:rFonts w:ascii="Times New Roman" w:hAnsi="Times New Roman" w:cs="Times New Roman"/>
          <w:bCs/>
          <w:sz w:val="24"/>
          <w:szCs w:val="24"/>
        </w:rPr>
        <w:t>Средний размер субсидии   в месяц на семью в 2019 году составил 1861 рубль, что   на 163   рубля, больше, чем в 2018 году:</w:t>
      </w:r>
    </w:p>
    <w:p w14:paraId="7B81548C" w14:textId="77777777" w:rsidR="00E1051E" w:rsidRPr="00E1051E" w:rsidRDefault="00E1051E" w:rsidP="00E1051E">
      <w:pPr>
        <w:spacing w:after="0" w:line="276" w:lineRule="auto"/>
        <w:jc w:val="both"/>
        <w:rPr>
          <w:rFonts w:ascii="Times New Roman" w:hAnsi="Times New Roman" w:cs="Times New Roman"/>
          <w:bCs/>
          <w:sz w:val="24"/>
          <w:szCs w:val="24"/>
        </w:rPr>
      </w:pPr>
    </w:p>
    <w:p w14:paraId="39909F1B" w14:textId="4C7BC8AF" w:rsidR="00E1051E" w:rsidRPr="00E1051E" w:rsidRDefault="00E1051E" w:rsidP="00F86108">
      <w:pPr>
        <w:spacing w:after="0" w:line="276" w:lineRule="auto"/>
        <w:jc w:val="both"/>
        <w:rPr>
          <w:rFonts w:ascii="Times New Roman" w:hAnsi="Times New Roman" w:cs="Times New Roman"/>
          <w:b/>
          <w:sz w:val="24"/>
          <w:szCs w:val="24"/>
        </w:rPr>
      </w:pPr>
      <w:r w:rsidRPr="00E1051E">
        <w:rPr>
          <w:rFonts w:ascii="Times New Roman" w:hAnsi="Times New Roman" w:cs="Times New Roman"/>
          <w:noProof/>
          <w:sz w:val="24"/>
          <w:szCs w:val="24"/>
        </w:rPr>
        <w:drawing>
          <wp:inline distT="0" distB="0" distL="0" distR="0" wp14:anchorId="7BC10954" wp14:editId="4DCB5D2C">
            <wp:extent cx="6003723" cy="2100106"/>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1051E">
        <w:rPr>
          <w:rFonts w:ascii="Times New Roman" w:hAnsi="Times New Roman" w:cs="Times New Roman"/>
          <w:sz w:val="24"/>
          <w:szCs w:val="24"/>
        </w:rPr>
        <w:t>Субсидии по категориям семей     распределились следующим образом:</w:t>
      </w:r>
    </w:p>
    <w:p w14:paraId="03DE41FA" w14:textId="59F4F5E5" w:rsidR="00E1051E" w:rsidRPr="00E1051E" w:rsidRDefault="00E1051E" w:rsidP="00F86108">
      <w:pPr>
        <w:spacing w:after="0" w:line="276" w:lineRule="auto"/>
        <w:rPr>
          <w:rFonts w:ascii="Times New Roman" w:hAnsi="Times New Roman" w:cs="Times New Roman"/>
          <w:sz w:val="24"/>
          <w:szCs w:val="24"/>
        </w:rPr>
      </w:pPr>
      <w:r w:rsidRPr="00E1051E">
        <w:rPr>
          <w:rFonts w:ascii="Times New Roman" w:hAnsi="Times New Roman" w:cs="Times New Roman"/>
          <w:sz w:val="24"/>
          <w:szCs w:val="24"/>
        </w:rPr>
        <w:t>76 % это пенсионеры, 24 % это трудоспособные граждане с детьми</w:t>
      </w:r>
      <w:r w:rsidRPr="00E1051E">
        <w:rPr>
          <w:rFonts w:ascii="Times New Roman" w:hAnsi="Times New Roman" w:cs="Times New Roman"/>
          <w:sz w:val="24"/>
          <w:szCs w:val="24"/>
        </w:rPr>
        <w:object w:dxaOrig="3965" w:dyaOrig="2974" w14:anchorId="4547A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09.5pt" o:ole="">
            <v:imagedata r:id="rId12" o:title=""/>
          </v:shape>
          <o:OLEObject Type="Embed" ProgID="PowerPoint.Slide.12" ShapeID="_x0000_i1025" DrawAspect="Content" ObjectID="_1648473156" r:id="rId13"/>
        </w:object>
      </w:r>
    </w:p>
    <w:p w14:paraId="6FE16119" w14:textId="1FEA3A1C" w:rsidR="00F86108" w:rsidRPr="00F86108" w:rsidRDefault="00E1051E" w:rsidP="00F86108">
      <w:pPr>
        <w:spacing w:after="0" w:line="276" w:lineRule="auto"/>
        <w:ind w:firstLine="709"/>
        <w:jc w:val="both"/>
        <w:rPr>
          <w:rFonts w:ascii="Times New Roman" w:hAnsi="Times New Roman" w:cs="Times New Roman"/>
          <w:sz w:val="24"/>
          <w:szCs w:val="24"/>
        </w:rPr>
      </w:pPr>
      <w:r w:rsidRPr="00E1051E">
        <w:rPr>
          <w:rFonts w:ascii="Times New Roman" w:hAnsi="Times New Roman" w:cs="Times New Roman"/>
          <w:sz w:val="24"/>
          <w:szCs w:val="24"/>
        </w:rPr>
        <w:lastRenderedPageBreak/>
        <w:t xml:space="preserve">В </w:t>
      </w:r>
      <w:r w:rsidRPr="00F86108">
        <w:rPr>
          <w:rFonts w:ascii="Times New Roman" w:hAnsi="Times New Roman" w:cs="Times New Roman"/>
          <w:sz w:val="24"/>
          <w:szCs w:val="24"/>
        </w:rPr>
        <w:t>течение всего 2019 года, зачисление</w:t>
      </w:r>
      <w:r w:rsidR="00F86108">
        <w:rPr>
          <w:rFonts w:ascii="Times New Roman" w:hAnsi="Times New Roman" w:cs="Times New Roman"/>
          <w:sz w:val="24"/>
          <w:szCs w:val="24"/>
        </w:rPr>
        <w:t xml:space="preserve"> </w:t>
      </w:r>
      <w:r w:rsidRPr="00E1051E">
        <w:rPr>
          <w:rFonts w:ascii="Times New Roman" w:hAnsi="Times New Roman" w:cs="Times New Roman"/>
          <w:sz w:val="24"/>
          <w:szCs w:val="24"/>
        </w:rPr>
        <w:t xml:space="preserve">субсидий </w:t>
      </w:r>
      <w:r w:rsidRPr="00F86108">
        <w:rPr>
          <w:rFonts w:ascii="Times New Roman" w:hAnsi="Times New Roman" w:cs="Times New Roman"/>
          <w:sz w:val="24"/>
          <w:szCs w:val="24"/>
        </w:rPr>
        <w:t>в банки на персонифицированные счета граждан осуществлялось своевременно</w:t>
      </w:r>
      <w:r w:rsidRPr="00E1051E">
        <w:rPr>
          <w:rFonts w:ascii="Times New Roman" w:hAnsi="Times New Roman" w:cs="Times New Roman"/>
          <w:sz w:val="24"/>
          <w:szCs w:val="24"/>
        </w:rPr>
        <w:t>.</w:t>
      </w:r>
      <w:r w:rsidR="00F86108">
        <w:rPr>
          <w:rFonts w:ascii="Times New Roman" w:hAnsi="Times New Roman" w:cs="Times New Roman"/>
          <w:sz w:val="24"/>
          <w:szCs w:val="24"/>
        </w:rPr>
        <w:t xml:space="preserve"> </w:t>
      </w:r>
      <w:r w:rsidRPr="00F86108">
        <w:rPr>
          <w:rFonts w:ascii="Times New Roman" w:hAnsi="Times New Roman" w:cs="Times New Roman"/>
          <w:sz w:val="24"/>
          <w:szCs w:val="24"/>
        </w:rPr>
        <w:t xml:space="preserve">Средства на выплату субсидий гражданам из </w:t>
      </w:r>
      <w:r w:rsidR="00F86108" w:rsidRPr="00F86108">
        <w:rPr>
          <w:rFonts w:ascii="Times New Roman" w:hAnsi="Times New Roman" w:cs="Times New Roman"/>
          <w:sz w:val="24"/>
          <w:szCs w:val="24"/>
        </w:rPr>
        <w:t>Министерств</w:t>
      </w:r>
      <w:r w:rsidR="00F86108">
        <w:rPr>
          <w:rFonts w:ascii="Times New Roman" w:hAnsi="Times New Roman" w:cs="Times New Roman"/>
          <w:sz w:val="24"/>
          <w:szCs w:val="24"/>
        </w:rPr>
        <w:t>а</w:t>
      </w:r>
      <w:r w:rsidR="00F86108" w:rsidRPr="00F86108">
        <w:rPr>
          <w:rFonts w:ascii="Times New Roman" w:hAnsi="Times New Roman" w:cs="Times New Roman"/>
          <w:sz w:val="24"/>
          <w:szCs w:val="24"/>
        </w:rPr>
        <w:t xml:space="preserve"> социального развития, опеки и попечительства Иркутской области </w:t>
      </w:r>
      <w:r w:rsidRPr="00F86108">
        <w:rPr>
          <w:rFonts w:ascii="Times New Roman" w:hAnsi="Times New Roman" w:cs="Times New Roman"/>
          <w:sz w:val="24"/>
          <w:szCs w:val="24"/>
        </w:rPr>
        <w:t>поступали так же своевременно и в полном объеме</w:t>
      </w:r>
      <w:r w:rsidRPr="00E1051E">
        <w:rPr>
          <w:rFonts w:ascii="Times New Roman" w:hAnsi="Times New Roman" w:cs="Times New Roman"/>
          <w:sz w:val="24"/>
          <w:szCs w:val="24"/>
        </w:rPr>
        <w:t xml:space="preserve">. </w:t>
      </w:r>
    </w:p>
    <w:p w14:paraId="0B25B624" w14:textId="6B9C48CE" w:rsidR="00E1051E" w:rsidRPr="00E1051E" w:rsidRDefault="00E1051E"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На 31 декабря 2019</w:t>
      </w:r>
      <w:r w:rsidRPr="00E1051E">
        <w:rPr>
          <w:rFonts w:ascii="Times New Roman" w:hAnsi="Times New Roman" w:cs="Times New Roman"/>
          <w:sz w:val="24"/>
          <w:szCs w:val="24"/>
        </w:rPr>
        <w:t xml:space="preserve"> </w:t>
      </w:r>
      <w:r w:rsidRPr="00F86108">
        <w:rPr>
          <w:rFonts w:ascii="Times New Roman" w:hAnsi="Times New Roman" w:cs="Times New Roman"/>
          <w:sz w:val="24"/>
          <w:szCs w:val="24"/>
        </w:rPr>
        <w:t>года все обязательства по выплате</w:t>
      </w:r>
      <w:r w:rsidRPr="00E1051E">
        <w:rPr>
          <w:rFonts w:ascii="Times New Roman" w:hAnsi="Times New Roman" w:cs="Times New Roman"/>
          <w:sz w:val="24"/>
          <w:szCs w:val="24"/>
        </w:rPr>
        <w:t xml:space="preserve"> гражданам субсидий</w:t>
      </w:r>
      <w:r w:rsidR="00F86108">
        <w:rPr>
          <w:rFonts w:ascii="Times New Roman" w:hAnsi="Times New Roman" w:cs="Times New Roman"/>
          <w:sz w:val="24"/>
          <w:szCs w:val="24"/>
        </w:rPr>
        <w:t xml:space="preserve"> </w:t>
      </w:r>
      <w:r w:rsidRPr="00F86108">
        <w:rPr>
          <w:rFonts w:ascii="Times New Roman" w:hAnsi="Times New Roman" w:cs="Times New Roman"/>
          <w:sz w:val="24"/>
          <w:szCs w:val="24"/>
        </w:rPr>
        <w:t>за 2019 года выполнены в полном объеме</w:t>
      </w:r>
      <w:r w:rsidRPr="00E1051E">
        <w:rPr>
          <w:rFonts w:ascii="Times New Roman" w:hAnsi="Times New Roman" w:cs="Times New Roman"/>
          <w:sz w:val="24"/>
          <w:szCs w:val="24"/>
        </w:rPr>
        <w:t>.</w:t>
      </w:r>
    </w:p>
    <w:p w14:paraId="0F51B1DF" w14:textId="2DC30EFA" w:rsidR="00F86108" w:rsidRDefault="00F86108" w:rsidP="00F86108">
      <w:pPr>
        <w:rPr>
          <w:rFonts w:ascii="Times New Roman" w:hAnsi="Times New Roman" w:cs="Times New Roman"/>
          <w:b/>
          <w:sz w:val="24"/>
          <w:szCs w:val="24"/>
        </w:rPr>
      </w:pPr>
    </w:p>
    <w:p w14:paraId="2F2251D5" w14:textId="77777777" w:rsidR="002A483B" w:rsidRDefault="002A483B" w:rsidP="00F86108">
      <w:pPr>
        <w:rPr>
          <w:rFonts w:ascii="Times New Roman" w:hAnsi="Times New Roman" w:cs="Times New Roman"/>
          <w:b/>
          <w:sz w:val="24"/>
          <w:szCs w:val="24"/>
        </w:rPr>
      </w:pPr>
    </w:p>
    <w:p w14:paraId="0F50B062" w14:textId="75CE40DF" w:rsidR="008F4708" w:rsidRDefault="00F86108"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008F4708" w:rsidRPr="008F4708">
        <w:rPr>
          <w:rFonts w:ascii="Times New Roman" w:hAnsi="Times New Roman" w:cs="Times New Roman"/>
          <w:b/>
          <w:bCs/>
          <w:sz w:val="24"/>
          <w:szCs w:val="24"/>
        </w:rPr>
        <w:t>Комиссия по делам несовершеннолетних и защите их прав администрации Нижнеилимского муниципального района</w:t>
      </w:r>
    </w:p>
    <w:p w14:paraId="2A67C844" w14:textId="6206D46C"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 xml:space="preserve">В 2019 году проведено 55 заседаний, в том числе 17 выездных и расширенных заседаний, 39 с участием представителей прокуратуры. </w:t>
      </w:r>
    </w:p>
    <w:p w14:paraId="6A7A96AB"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В сравнении с аналогичным периодом 2018 г. проведено 46 заседания, в том числе 17 выездных заседаний, 25 с участием представителей прокуратуры.</w:t>
      </w:r>
    </w:p>
    <w:p w14:paraId="7BF30046"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 xml:space="preserve">Выездные заседания комиссии за отчетный период были организованы в следующие поселения: п. Видим, п. Новая Игирма, п. </w:t>
      </w:r>
      <w:proofErr w:type="spellStart"/>
      <w:r w:rsidRPr="00F86108">
        <w:rPr>
          <w:rFonts w:ascii="Times New Roman" w:hAnsi="Times New Roman" w:cs="Times New Roman"/>
          <w:sz w:val="24"/>
          <w:szCs w:val="24"/>
        </w:rPr>
        <w:t>Рудногорск</w:t>
      </w:r>
      <w:proofErr w:type="spellEnd"/>
      <w:r w:rsidRPr="00F86108">
        <w:rPr>
          <w:rFonts w:ascii="Times New Roman" w:hAnsi="Times New Roman" w:cs="Times New Roman"/>
          <w:sz w:val="24"/>
          <w:szCs w:val="24"/>
        </w:rPr>
        <w:t xml:space="preserve">. </w:t>
      </w:r>
    </w:p>
    <w:p w14:paraId="27BBC4F6" w14:textId="6D88B725" w:rsidR="00F86108" w:rsidRPr="00F86108" w:rsidRDefault="00F86108" w:rsidP="00F86108">
      <w:pPr>
        <w:spacing w:after="0" w:line="276" w:lineRule="auto"/>
        <w:ind w:firstLine="709"/>
        <w:rPr>
          <w:rFonts w:ascii="Times New Roman" w:hAnsi="Times New Roman" w:cs="Times New Roman"/>
          <w:sz w:val="24"/>
          <w:szCs w:val="24"/>
        </w:rPr>
      </w:pPr>
      <w:r w:rsidRPr="00F86108">
        <w:rPr>
          <w:rFonts w:ascii="Times New Roman" w:hAnsi="Times New Roman" w:cs="Times New Roman"/>
          <w:noProof/>
          <w:sz w:val="24"/>
          <w:szCs w:val="24"/>
        </w:rPr>
        <w:drawing>
          <wp:inline distT="0" distB="0" distL="0" distR="0" wp14:anchorId="6597B46D" wp14:editId="6E4BCF4C">
            <wp:extent cx="5702300" cy="2787650"/>
            <wp:effectExtent l="0" t="0" r="0" b="0"/>
            <wp:docPr id="5" name="Диаграмма 5">
              <a:extLst xmlns:a="http://schemas.openxmlformats.org/drawingml/2006/main">
                <a:ext uri="{FF2B5EF4-FFF2-40B4-BE49-F238E27FC236}">
                  <a16:creationId xmlns:a16="http://schemas.microsoft.com/office/drawing/2014/main" id="{37727CE3-6CDA-40C9-B3EC-F8C9E78CD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7FE9C8" w14:textId="77777777" w:rsidR="00F86108" w:rsidRPr="00F86108" w:rsidRDefault="00F86108" w:rsidP="00F86108">
      <w:pPr>
        <w:spacing w:after="0" w:line="276" w:lineRule="auto"/>
        <w:ind w:firstLine="709"/>
        <w:rPr>
          <w:rFonts w:ascii="Times New Roman" w:hAnsi="Times New Roman" w:cs="Times New Roman"/>
          <w:sz w:val="24"/>
          <w:szCs w:val="24"/>
        </w:rPr>
      </w:pPr>
      <w:r w:rsidRPr="00F86108">
        <w:rPr>
          <w:rFonts w:ascii="Times New Roman" w:hAnsi="Times New Roman" w:cs="Times New Roman"/>
          <w:sz w:val="24"/>
          <w:szCs w:val="24"/>
        </w:rPr>
        <w:t>Анализируя поступившие в  Комиссию по делам несовершеннолетних и защите их прав в 2019 году материалы, больше всего было направлено административных материалов из правоохранительных органов по привлечению к административной ответственности как несовершеннолетних, так и родителей (законных представителей) и иных лиц, всего  - 672, в сравнении с: 2018 г. – 599, 2017 г. – 665, 2016 г. – 803, 2015 г. – 767, 2014 г. – 833.</w:t>
      </w:r>
    </w:p>
    <w:p w14:paraId="6B388461" w14:textId="77777777" w:rsidR="00F86108" w:rsidRPr="00F86108" w:rsidRDefault="00F86108" w:rsidP="00F86108">
      <w:pPr>
        <w:spacing w:after="0" w:line="276" w:lineRule="auto"/>
        <w:ind w:firstLine="709"/>
        <w:rPr>
          <w:rFonts w:ascii="Times New Roman" w:hAnsi="Times New Roman" w:cs="Times New Roman"/>
          <w:sz w:val="24"/>
          <w:szCs w:val="24"/>
        </w:rPr>
      </w:pPr>
      <w:r w:rsidRPr="00F86108">
        <w:rPr>
          <w:rFonts w:ascii="Times New Roman" w:hAnsi="Times New Roman" w:cs="Times New Roman"/>
          <w:noProof/>
          <w:sz w:val="24"/>
          <w:szCs w:val="24"/>
        </w:rPr>
        <w:lastRenderedPageBreak/>
        <w:drawing>
          <wp:inline distT="0" distB="0" distL="0" distR="0" wp14:anchorId="5C2D44C7" wp14:editId="7389B902">
            <wp:extent cx="5747385" cy="3200400"/>
            <wp:effectExtent l="0" t="0" r="5715" b="0"/>
            <wp:docPr id="6" name="Диаграмма 6">
              <a:extLst xmlns:a="http://schemas.openxmlformats.org/drawingml/2006/main">
                <a:ext uri="{FF2B5EF4-FFF2-40B4-BE49-F238E27FC236}">
                  <a16:creationId xmlns:a16="http://schemas.microsoft.com/office/drawing/2014/main" id="{5AAF5F9B-9A0B-4296-B7E5-03ABB4DD4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3B7E90"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 xml:space="preserve">За отчетный период 2019 года КДН и ЗП рассмотрен 671 административный протокол (2018 – 589, 2017 – 687, 2016 – 811, 2015 - 756), из них 113 - в отношении несовершеннолетних, (2018 – 77, 2017 – 88, 2016 – 98, 2015 - 94). </w:t>
      </w:r>
    </w:p>
    <w:p w14:paraId="6F7347EE"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 xml:space="preserve">Из них: </w:t>
      </w:r>
    </w:p>
    <w:p w14:paraId="349B6BC6" w14:textId="61C7DEA2"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 430 протоколов </w:t>
      </w:r>
      <w:r w:rsidRPr="00F86108">
        <w:rPr>
          <w:rFonts w:ascii="Times New Roman" w:hAnsi="Times New Roman" w:cs="Times New Roman"/>
          <w:b/>
          <w:sz w:val="24"/>
          <w:szCs w:val="24"/>
        </w:rPr>
        <w:t>по ст. 5.35 КоАП РФ</w:t>
      </w:r>
      <w:r w:rsidRPr="00F86108">
        <w:rPr>
          <w:rFonts w:ascii="Times New Roman" w:hAnsi="Times New Roman" w:cs="Times New Roman"/>
          <w:sz w:val="24"/>
          <w:szCs w:val="24"/>
        </w:rPr>
        <w:t xml:space="preserve"> – неисполнение родителями или иными законными представителями несовершеннолетних обязанностей по содержанию и воспитанию несовершеннолетних, (406 – 2018 г., 472 – 2017 г., 477 – 2016 г., 508 – 2015 г.);</w:t>
      </w:r>
    </w:p>
    <w:p w14:paraId="49825D93" w14:textId="144471B0"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15 протоколов </w:t>
      </w:r>
      <w:r w:rsidRPr="00F86108">
        <w:rPr>
          <w:rFonts w:ascii="Times New Roman" w:hAnsi="Times New Roman" w:cs="Times New Roman"/>
          <w:b/>
          <w:sz w:val="24"/>
          <w:szCs w:val="24"/>
        </w:rPr>
        <w:t>по ст. 20.22 КоАП РФ</w:t>
      </w:r>
      <w:r w:rsidRPr="00F86108">
        <w:rPr>
          <w:rFonts w:ascii="Times New Roman" w:hAnsi="Times New Roman" w:cs="Times New Roman"/>
          <w:sz w:val="24"/>
          <w:szCs w:val="24"/>
        </w:rPr>
        <w:t xml:space="preserve"> –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(15 – 2018 г., 37 – 2017 г., 40 – 2016 г., 34 - 2015 г.);</w:t>
      </w:r>
    </w:p>
    <w:p w14:paraId="294CB7A8" w14:textId="18B1AC08"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2 протокола </w:t>
      </w:r>
      <w:r w:rsidRPr="00F86108">
        <w:rPr>
          <w:rFonts w:ascii="Times New Roman" w:hAnsi="Times New Roman" w:cs="Times New Roman"/>
          <w:b/>
          <w:sz w:val="24"/>
          <w:szCs w:val="24"/>
        </w:rPr>
        <w:t>по ст. 6.10 КоАП РФ</w:t>
      </w:r>
      <w:r w:rsidRPr="00F86108">
        <w:rPr>
          <w:rFonts w:ascii="Times New Roman" w:hAnsi="Times New Roman" w:cs="Times New Roman"/>
          <w:sz w:val="24"/>
          <w:szCs w:val="24"/>
        </w:rPr>
        <w:t xml:space="preserve"> – вовлечение несовершеннолетнего в употребление алкогольной и спиртосодержащей продукции или одурманивающих веществ, (4 – 2018 г., 8 – 2017 г., 10 – 2016 г., 14 - 2015 г.);</w:t>
      </w:r>
    </w:p>
    <w:p w14:paraId="7F2E670B" w14:textId="7293A486"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3 протокола </w:t>
      </w:r>
      <w:r w:rsidRPr="00F86108">
        <w:rPr>
          <w:rFonts w:ascii="Times New Roman" w:hAnsi="Times New Roman" w:cs="Times New Roman"/>
          <w:b/>
          <w:sz w:val="24"/>
          <w:szCs w:val="24"/>
        </w:rPr>
        <w:t>по ст. 20.21 КоАП РФ</w:t>
      </w:r>
      <w:r w:rsidRPr="00F86108">
        <w:rPr>
          <w:rFonts w:ascii="Times New Roman" w:hAnsi="Times New Roman" w:cs="Times New Roman"/>
          <w:sz w:val="24"/>
          <w:szCs w:val="24"/>
        </w:rPr>
        <w:t xml:space="preserve"> – появление в общественных местах в состоянии опьянения, (1 – 2018 г., 2 – 2017 г., 13 – 2016 г., 11 - 2015 г.);</w:t>
      </w:r>
    </w:p>
    <w:p w14:paraId="323407FC" w14:textId="019F9B8C"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10 протоколов </w:t>
      </w:r>
      <w:r w:rsidRPr="00F86108">
        <w:rPr>
          <w:rFonts w:ascii="Times New Roman" w:hAnsi="Times New Roman" w:cs="Times New Roman"/>
          <w:b/>
          <w:sz w:val="24"/>
          <w:szCs w:val="24"/>
        </w:rPr>
        <w:t>по ст. 20.20 КоАП РФ</w:t>
      </w:r>
      <w:r w:rsidRPr="00F86108">
        <w:rPr>
          <w:rFonts w:ascii="Times New Roman" w:hAnsi="Times New Roman" w:cs="Times New Roman"/>
          <w:sz w:val="24"/>
          <w:szCs w:val="24"/>
        </w:rPr>
        <w:t xml:space="preserve"> – распитие пива и напитков, изготавливаемых основе алкогольной и спиртосодержащей продукции, либо потребление наркотических средств или психотропных веществ в общественных местах, (13 – 2018 г., 8 – 2017 г., 13 – 2016 г., 17 - 2015 г.);</w:t>
      </w:r>
    </w:p>
    <w:p w14:paraId="1123131C" w14:textId="21EE1D9C"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 95 протоколов в соответствии с Законом Иркутской области – </w:t>
      </w:r>
      <w:r w:rsidRPr="00F86108">
        <w:rPr>
          <w:rFonts w:ascii="Times New Roman" w:hAnsi="Times New Roman" w:cs="Times New Roman"/>
          <w:b/>
          <w:sz w:val="24"/>
          <w:szCs w:val="24"/>
        </w:rPr>
        <w:t>ч 2. ст. 3 Закона Иркутской области № 38-оз от 08.06.2010 года</w:t>
      </w:r>
      <w:r w:rsidRPr="00F86108">
        <w:rPr>
          <w:rFonts w:ascii="Times New Roman" w:hAnsi="Times New Roman" w:cs="Times New Roman"/>
          <w:sz w:val="24"/>
          <w:szCs w:val="24"/>
        </w:rPr>
        <w:t xml:space="preserve">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(55 – 2018 г., 50 – 2017 г., 151 – 2016 г., 86 - 2015 г.).</w:t>
      </w:r>
    </w:p>
    <w:p w14:paraId="09A0D45E"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По результатам рассмотрения административных дел:</w:t>
      </w:r>
    </w:p>
    <w:p w14:paraId="79FFE0A7" w14:textId="1AF044B8"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6108">
        <w:rPr>
          <w:rFonts w:ascii="Times New Roman" w:hAnsi="Times New Roman" w:cs="Times New Roman"/>
          <w:sz w:val="24"/>
          <w:szCs w:val="24"/>
        </w:rPr>
        <w:t xml:space="preserve">  комиссией вынесено 268 решений о вынесении предупреждения;</w:t>
      </w:r>
    </w:p>
    <w:p w14:paraId="685A63F2" w14:textId="207B33BD" w:rsidR="00F86108" w:rsidRPr="00F86108" w:rsidRDefault="00F86108" w:rsidP="00F8610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86108">
        <w:rPr>
          <w:rFonts w:ascii="Times New Roman" w:hAnsi="Times New Roman" w:cs="Times New Roman"/>
          <w:sz w:val="24"/>
          <w:szCs w:val="24"/>
        </w:rPr>
        <w:t xml:space="preserve"> 371 решений о наложении административного штрафа на сумму 433 832 руб., (2018 г. – 260 на сумму 306100 руб., 2017 г. – 309 на сумму 411 000 руб., 2016 г. – 451 на сумму 362 918 руб., 2015 г. – 508 на сумму 385 316 руб.).</w:t>
      </w:r>
    </w:p>
    <w:p w14:paraId="6EB92FBA"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За 12 месяцев 2019 года количество преступлений, совершенных несовершеннолетними на территории Нижнеилимского района сократилось на 24,1 % (с 29 до 22), а их удельный вес сократился с 9,4 % до 8,0 %.</w:t>
      </w:r>
    </w:p>
    <w:p w14:paraId="5168D33A"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Количество краж остается на уровне с АППГ-16. Количество совершённых грабежей несовершеннолетними остаётся на уровне с АППГ – 2. Количество преступлений, совершённых несовершеннолетними, предусмотренными ст. 162 УК РФ снизилось с 1 до 0.</w:t>
      </w:r>
    </w:p>
    <w:p w14:paraId="3D7C3E33"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Наблюдается снижение числа преступлений, предусмотренных ст. 166 УК РФ (неправомерное завладение АМТ) с 5 до 2.</w:t>
      </w:r>
    </w:p>
    <w:p w14:paraId="626AF41B"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Снизилось число преступлений, совершённых несовершеннолетними, которые ранее совершали преступления с 8 до 4. Из 4 преступлений - 3 преступления совершены одним несовершеннолетним.</w:t>
      </w:r>
    </w:p>
    <w:p w14:paraId="3C2397E2"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В группах совершено 7 преступлений (АППГ-16), что меньше на 56,3 %. В состоянии алкогольного опьянения несовершеннолетними совершено три преступления (АППГ-2).</w:t>
      </w:r>
    </w:p>
    <w:p w14:paraId="3C869E68"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Возросло число преступлений, совершённых несовершеннолетними, состоящими на учёте на 50% (с 6 до 9), сократилось число преступлений учащимися на 18,8% (с 22 до 18), учащимися колледжа совершено 2 преступления (АППГ-3), школьниками совершено 15 преступлений (АППГ-19), не учащимися, не работающими совершено 5 преступлений (АППГ – 6).</w:t>
      </w:r>
    </w:p>
    <w:p w14:paraId="1377C570"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За 12 месяцев 2019 года в смешанной группе совершено одно преступление (АППГ-4).</w:t>
      </w:r>
    </w:p>
    <w:p w14:paraId="74DE225D"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Число преступлений совершённых несовершеннолетними в общественных местах снизилось 10 (АППГ-11), их удельный вес снизился с 11,1% до 10,5%, число преступлений, совершённых несовершеннолетними  на улице тоже снизилось 8 (АППГ-9), их удельный вес снизился с  12,2 % до 10,4%. В состоянии алкогольного опьянения несовершеннолетними совершено 3 преступление (АППГ-2) их удельный вес возрос с 1,2 % до 2,2%.</w:t>
      </w:r>
    </w:p>
    <w:p w14:paraId="08D95156"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По постановлению Нижнеилимского районного суда помещён в спец. школу как не достигший возраста уголовной ответственности 1 несовершеннолетний сроком на 3 года.</w:t>
      </w:r>
    </w:p>
    <w:p w14:paraId="1411F3FC"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По постановлению Нижнеилимского районного суда 1 несовершеннолетний помещен в ЦВСНП г. Иркутска, 1 несовершеннолетний в ЦВСНП г. Красноярска за совершение общественно - опасных деяний.</w:t>
      </w:r>
    </w:p>
    <w:p w14:paraId="0FC9D6AD"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На учёте в комиссии делам несовершеннолетних и защите их прав состоит несовершеннолетних – 66, семей – 95.</w:t>
      </w:r>
    </w:p>
    <w:p w14:paraId="4D3D734E"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 xml:space="preserve">Комиссией организовано всего 318 рейдов по району, (285 за 2018 г., 190 за 2017 г., 198 за 2016 г., 139 за 2015 г.), в том числе - 12 рейдов по торговым учреждениям по проверке незаконной продажи алкогольной продукции гражданам, не достигшим 18 лет. </w:t>
      </w:r>
    </w:p>
    <w:p w14:paraId="497D439D" w14:textId="77777777" w:rsidR="00F86108" w:rsidRPr="00F86108" w:rsidRDefault="00F86108" w:rsidP="00F86108">
      <w:pPr>
        <w:spacing w:after="0" w:line="276" w:lineRule="auto"/>
        <w:ind w:firstLine="709"/>
        <w:jc w:val="both"/>
        <w:rPr>
          <w:rFonts w:ascii="Times New Roman" w:hAnsi="Times New Roman" w:cs="Times New Roman"/>
          <w:sz w:val="24"/>
          <w:szCs w:val="24"/>
        </w:rPr>
      </w:pPr>
      <w:r w:rsidRPr="00F86108">
        <w:rPr>
          <w:rFonts w:ascii="Times New Roman" w:hAnsi="Times New Roman" w:cs="Times New Roman"/>
          <w:sz w:val="24"/>
          <w:szCs w:val="24"/>
        </w:rPr>
        <w:t xml:space="preserve"> В 2018 году КДН и ЗП  были организованы профилактические акции: «Комендантский час», «Здоровье», «Будущее в твоих руках!», «Семья», «Каждого ребёнка за парту», «Сохрани ребёнку жизнь», «Новогодний подарок». </w:t>
      </w:r>
    </w:p>
    <w:p w14:paraId="049B8FA5" w14:textId="641DC9BE" w:rsidR="00F86108" w:rsidRDefault="00F86108" w:rsidP="00F86108">
      <w:pPr>
        <w:rPr>
          <w:rFonts w:ascii="Times New Roman" w:hAnsi="Times New Roman" w:cs="Times New Roman"/>
          <w:sz w:val="24"/>
          <w:szCs w:val="24"/>
        </w:rPr>
      </w:pPr>
    </w:p>
    <w:p w14:paraId="65D17CE0" w14:textId="77777777" w:rsidR="00F86108" w:rsidRPr="00F86108" w:rsidRDefault="00F86108" w:rsidP="00F86108">
      <w:pPr>
        <w:rPr>
          <w:rFonts w:ascii="Times New Roman" w:hAnsi="Times New Roman" w:cs="Times New Roman"/>
          <w:sz w:val="24"/>
          <w:szCs w:val="24"/>
        </w:rPr>
      </w:pPr>
    </w:p>
    <w:p w14:paraId="258B557A" w14:textId="41448037" w:rsidR="008F4708" w:rsidRDefault="00F86108" w:rsidP="008F47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10 </w:t>
      </w:r>
      <w:r w:rsidR="008F4708" w:rsidRPr="008F4708">
        <w:rPr>
          <w:rFonts w:ascii="Times New Roman" w:hAnsi="Times New Roman" w:cs="Times New Roman"/>
          <w:b/>
          <w:bCs/>
          <w:sz w:val="24"/>
          <w:szCs w:val="24"/>
        </w:rPr>
        <w:t>Правовое сопровождение деятельности администрации, административная комиссия</w:t>
      </w:r>
    </w:p>
    <w:p w14:paraId="488CA6DC" w14:textId="77777777" w:rsidR="00F86108" w:rsidRPr="00F86108" w:rsidRDefault="00F86108" w:rsidP="00F86108">
      <w:pPr>
        <w:spacing w:after="0" w:line="276" w:lineRule="auto"/>
        <w:ind w:firstLine="709"/>
        <w:rPr>
          <w:rFonts w:ascii="Times New Roman" w:hAnsi="Times New Roman" w:cs="Times New Roman"/>
          <w:sz w:val="24"/>
          <w:szCs w:val="24"/>
        </w:rPr>
      </w:pPr>
      <w:r w:rsidRPr="00F86108">
        <w:rPr>
          <w:rFonts w:ascii="Times New Roman" w:hAnsi="Times New Roman" w:cs="Times New Roman"/>
          <w:sz w:val="24"/>
          <w:szCs w:val="24"/>
        </w:rPr>
        <w:t>Претензионно-исковая деятельность является наиболее сложной и трудоемкой. Работа с каждым делом занимает достаточно много времени: необходимо подобрать законодательную базу, собрать в органах администрации доказательства, оформить отзыв по делу, при необходимости – встречный иск, принять несколько раз участие в судебном процессе с предварительной подготовкой, затем при несогласии с вынесенным решением обжаловать его в кассационной, апелляционной и надзорной инстанциях, работать с судебным приставом в процессе исполнения решения.</w:t>
      </w:r>
    </w:p>
    <w:p w14:paraId="56EA1199" w14:textId="77777777" w:rsidR="00F86108" w:rsidRPr="00F86108" w:rsidRDefault="00F86108" w:rsidP="00F86108">
      <w:pPr>
        <w:spacing w:after="0" w:line="276" w:lineRule="auto"/>
        <w:ind w:firstLine="709"/>
        <w:rPr>
          <w:rFonts w:ascii="Times New Roman" w:hAnsi="Times New Roman" w:cs="Times New Roman"/>
          <w:sz w:val="24"/>
          <w:szCs w:val="24"/>
        </w:rPr>
      </w:pPr>
      <w:r w:rsidRPr="00F86108">
        <w:rPr>
          <w:rFonts w:ascii="Times New Roman" w:hAnsi="Times New Roman" w:cs="Times New Roman"/>
          <w:sz w:val="24"/>
          <w:szCs w:val="24"/>
        </w:rPr>
        <w:t>За отчетный период принято участие при рассмотрении 111 гражданского дела (2016 – 103, 2017 – 163, 2018 – 221), из них 3 дела в арбитражных судах, 108 дел в судах общей юрисдикции. Уменьшение количества дел связано с уменьшением исков прокурора в интересах работников и самих работников муниципальных учреждений о выплате недополученной заработной платы, компенсации морального вреда (МРОТ – 70 дел).</w:t>
      </w:r>
    </w:p>
    <w:p w14:paraId="7BF7950B" w14:textId="623F3E5A" w:rsidR="00F86108" w:rsidRDefault="00F86108" w:rsidP="00F86108">
      <w:pPr>
        <w:spacing w:after="0" w:line="276" w:lineRule="auto"/>
        <w:ind w:firstLine="709"/>
        <w:rPr>
          <w:rFonts w:ascii="Times New Roman" w:hAnsi="Times New Roman" w:cs="Times New Roman"/>
          <w:sz w:val="24"/>
          <w:szCs w:val="24"/>
        </w:rPr>
      </w:pPr>
      <w:r w:rsidRPr="00F86108">
        <w:rPr>
          <w:rFonts w:ascii="Times New Roman" w:hAnsi="Times New Roman" w:cs="Times New Roman"/>
          <w:sz w:val="24"/>
          <w:szCs w:val="24"/>
        </w:rPr>
        <w:t>Прокуратурой района на системной основе предъявляются исковые заявления к лицам, совершившим незаконную рубку лесных насаждений, о возмещении в пользу бюджета Нижнеилимского района ущерба, причиненного лесному фонду в результате незаконной рубки деревьев. Администрация Нижнеилимского района привлекается по делам данной категории в качестве третьего лица. Так, в 2019 году прокуратурой района были направлены в суд 13 исковых заявлений о возмещении ущерба, причиненного в результате незаконной рубки деревьев.</w:t>
      </w:r>
    </w:p>
    <w:p w14:paraId="2F47DF9C" w14:textId="77777777" w:rsidR="00F86108" w:rsidRPr="00F86108" w:rsidRDefault="00F86108" w:rsidP="00F86108">
      <w:pPr>
        <w:spacing w:after="0" w:line="276" w:lineRule="auto"/>
        <w:ind w:firstLine="709"/>
        <w:rPr>
          <w:rFonts w:ascii="Times New Roman" w:hAnsi="Times New Roman" w:cs="Times New Roman"/>
          <w:sz w:val="24"/>
          <w:szCs w:val="24"/>
        </w:rPr>
      </w:pPr>
    </w:p>
    <w:p w14:paraId="6D5AFF4C" w14:textId="11FF6675" w:rsidR="008F4708" w:rsidRDefault="002457F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10.1 </w:t>
      </w:r>
      <w:r w:rsidR="008F4708" w:rsidRPr="008F4708">
        <w:rPr>
          <w:rFonts w:ascii="Times New Roman" w:hAnsi="Times New Roman" w:cs="Times New Roman"/>
          <w:b/>
          <w:bCs/>
          <w:sz w:val="24"/>
          <w:szCs w:val="24"/>
        </w:rPr>
        <w:t>Деятельность административных комиссий</w:t>
      </w:r>
    </w:p>
    <w:p w14:paraId="78D219FC" w14:textId="77777777" w:rsidR="002457F1" w:rsidRPr="002457F1" w:rsidRDefault="002457F1" w:rsidP="002457F1">
      <w:pPr>
        <w:spacing w:after="0" w:line="276" w:lineRule="auto"/>
        <w:ind w:firstLine="709"/>
        <w:rPr>
          <w:rFonts w:ascii="Times New Roman" w:hAnsi="Times New Roman" w:cs="Times New Roman"/>
          <w:sz w:val="24"/>
          <w:szCs w:val="24"/>
        </w:rPr>
      </w:pPr>
      <w:r w:rsidRPr="002457F1">
        <w:rPr>
          <w:rFonts w:ascii="Times New Roman" w:hAnsi="Times New Roman" w:cs="Times New Roman"/>
          <w:sz w:val="24"/>
          <w:szCs w:val="24"/>
        </w:rPr>
        <w:t>За 2019 год рассмотрено 214 дел об административных правонарушениях, привлечено к административной ответственности 209 физических и 5 должностных лица, наложено штрафов на общую сумму 70 300 рублей. В 2019 году всего взыскано 44 000 рублей, из них: в бюджет Иркутской области поступило 25 800 рублей, в бюджет Железногорск-Илимского городского поселения – 18 200 рублей.</w:t>
      </w:r>
    </w:p>
    <w:p w14:paraId="2F3BC319" w14:textId="77777777" w:rsidR="002457F1" w:rsidRPr="002457F1" w:rsidRDefault="002457F1" w:rsidP="002457F1">
      <w:pPr>
        <w:rPr>
          <w:rFonts w:ascii="Times New Roman" w:hAnsi="Times New Roman" w:cs="Times New Roman"/>
          <w:sz w:val="24"/>
          <w:szCs w:val="24"/>
        </w:rPr>
      </w:pPr>
    </w:p>
    <w:p w14:paraId="22B86296" w14:textId="77777777" w:rsidR="002457F1" w:rsidRPr="002457F1" w:rsidRDefault="002457F1" w:rsidP="002457F1">
      <w:pPr>
        <w:rPr>
          <w:rFonts w:ascii="Times New Roman" w:hAnsi="Times New Roman" w:cs="Times New Roman"/>
          <w:sz w:val="24"/>
          <w:szCs w:val="24"/>
        </w:rPr>
      </w:pPr>
      <w:r w:rsidRPr="002457F1">
        <w:rPr>
          <w:rFonts w:ascii="Times New Roman" w:hAnsi="Times New Roman" w:cs="Times New Roman"/>
          <w:noProof/>
          <w:sz w:val="24"/>
          <w:szCs w:val="24"/>
        </w:rPr>
        <w:drawing>
          <wp:inline distT="0" distB="0" distL="0" distR="0" wp14:anchorId="2599E2B1" wp14:editId="03C2B0E7">
            <wp:extent cx="5791200" cy="2743200"/>
            <wp:effectExtent l="0" t="0" r="0" b="0"/>
            <wp:docPr id="2" name="Диаграмма 2">
              <a:extLst xmlns:a="http://schemas.openxmlformats.org/drawingml/2006/main">
                <a:ext uri="{FF2B5EF4-FFF2-40B4-BE49-F238E27FC236}">
                  <a16:creationId xmlns:a16="http://schemas.microsoft.com/office/drawing/2014/main" id="{EC3868E8-FC84-49B1-8B90-8970E9D14A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AAD96E" w14:textId="77777777" w:rsidR="002457F1" w:rsidRPr="002457F1" w:rsidRDefault="002457F1" w:rsidP="002457F1">
      <w:pPr>
        <w:spacing w:after="0" w:line="276" w:lineRule="auto"/>
        <w:ind w:firstLine="709"/>
        <w:rPr>
          <w:rFonts w:ascii="Times New Roman" w:hAnsi="Times New Roman" w:cs="Times New Roman"/>
          <w:sz w:val="24"/>
          <w:szCs w:val="24"/>
        </w:rPr>
      </w:pPr>
      <w:r w:rsidRPr="002457F1">
        <w:rPr>
          <w:rFonts w:ascii="Times New Roman" w:hAnsi="Times New Roman" w:cs="Times New Roman"/>
          <w:sz w:val="24"/>
          <w:szCs w:val="24"/>
        </w:rPr>
        <w:lastRenderedPageBreak/>
        <w:t>Количество дел об административных правонарушениях, рассмотренных в отчетном периоде, по статьям:</w:t>
      </w:r>
    </w:p>
    <w:p w14:paraId="336408A2" w14:textId="77777777" w:rsidR="002457F1" w:rsidRPr="002457F1" w:rsidRDefault="002457F1" w:rsidP="002457F1">
      <w:pPr>
        <w:rPr>
          <w:rFonts w:ascii="Times New Roman" w:hAnsi="Times New Roman" w:cs="Times New Roman"/>
          <w:sz w:val="24"/>
          <w:szCs w:val="24"/>
        </w:rPr>
      </w:pPr>
    </w:p>
    <w:p w14:paraId="1FAC071F" w14:textId="77777777" w:rsidR="002457F1" w:rsidRPr="002457F1" w:rsidRDefault="002457F1" w:rsidP="002457F1">
      <w:pPr>
        <w:rPr>
          <w:rFonts w:ascii="Times New Roman" w:hAnsi="Times New Roman" w:cs="Times New Roman"/>
          <w:sz w:val="24"/>
          <w:szCs w:val="24"/>
        </w:rPr>
      </w:pPr>
      <w:r w:rsidRPr="002457F1">
        <w:rPr>
          <w:rFonts w:ascii="Times New Roman" w:hAnsi="Times New Roman" w:cs="Times New Roman"/>
          <w:noProof/>
          <w:sz w:val="24"/>
          <w:szCs w:val="24"/>
        </w:rPr>
        <w:drawing>
          <wp:inline distT="0" distB="0" distL="0" distR="0" wp14:anchorId="0BF41ACD" wp14:editId="12DF61E3">
            <wp:extent cx="5753100" cy="1879600"/>
            <wp:effectExtent l="0" t="0" r="0" b="6350"/>
            <wp:docPr id="7" name="Диаграмма 7">
              <a:extLst xmlns:a="http://schemas.openxmlformats.org/drawingml/2006/main">
                <a:ext uri="{FF2B5EF4-FFF2-40B4-BE49-F238E27FC236}">
                  <a16:creationId xmlns:a16="http://schemas.microsoft.com/office/drawing/2014/main" id="{EFE53EEE-6222-402E-899A-A5A5B1A921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8FCEF5" w14:textId="77777777" w:rsidR="00F86108" w:rsidRPr="002457F1" w:rsidRDefault="00F86108" w:rsidP="002457F1">
      <w:pPr>
        <w:rPr>
          <w:rFonts w:ascii="Times New Roman" w:hAnsi="Times New Roman" w:cs="Times New Roman"/>
          <w:sz w:val="24"/>
          <w:szCs w:val="24"/>
        </w:rPr>
      </w:pPr>
    </w:p>
    <w:p w14:paraId="5701043A" w14:textId="62B06E21" w:rsidR="008F4708" w:rsidRDefault="002457F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10.2 </w:t>
      </w:r>
      <w:r w:rsidR="008F4708" w:rsidRPr="008F4708">
        <w:rPr>
          <w:rFonts w:ascii="Times New Roman" w:hAnsi="Times New Roman" w:cs="Times New Roman"/>
          <w:b/>
          <w:bCs/>
          <w:sz w:val="24"/>
          <w:szCs w:val="24"/>
        </w:rPr>
        <w:t>Профилактика правонарушений и усиление борьбы с преступностью в Нижнеилимском районе</w:t>
      </w:r>
    </w:p>
    <w:p w14:paraId="0C23F395"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 рамках подпрограммы «Совершенствование системы профилактики правонарушений и усиление борьбы с преступностью в Нижнеилимском районе» Муниципальной программы администрации Нижнеилимского муниципального района «Безопасность Нижнеилимского муниципального района» на 2018 – 2023 гг. исполнение мероприятий осуществляется во взаимодействии с главами поселений муниципального района, Департаментом образования, образовательными организациями, отделом МВД по </w:t>
      </w:r>
      <w:proofErr w:type="spellStart"/>
      <w:r w:rsidRPr="002457F1">
        <w:rPr>
          <w:rFonts w:ascii="Times New Roman" w:hAnsi="Times New Roman" w:cs="Times New Roman"/>
          <w:sz w:val="24"/>
          <w:szCs w:val="24"/>
        </w:rPr>
        <w:t>Нижнеилимскому</w:t>
      </w:r>
      <w:proofErr w:type="spellEnd"/>
      <w:r w:rsidRPr="002457F1">
        <w:rPr>
          <w:rFonts w:ascii="Times New Roman" w:hAnsi="Times New Roman" w:cs="Times New Roman"/>
          <w:sz w:val="24"/>
          <w:szCs w:val="24"/>
        </w:rPr>
        <w:t xml:space="preserve"> району, органами системы профилактики правонарушений несовершеннолетних, Уголовно-исполнительной инспекцией, территориальным отделом УФСБ по </w:t>
      </w:r>
      <w:proofErr w:type="spellStart"/>
      <w:r w:rsidRPr="002457F1">
        <w:rPr>
          <w:rFonts w:ascii="Times New Roman" w:hAnsi="Times New Roman" w:cs="Times New Roman"/>
          <w:sz w:val="24"/>
          <w:szCs w:val="24"/>
        </w:rPr>
        <w:t>Нижнеилимскому</w:t>
      </w:r>
      <w:proofErr w:type="spellEnd"/>
      <w:r w:rsidRPr="002457F1">
        <w:rPr>
          <w:rFonts w:ascii="Times New Roman" w:hAnsi="Times New Roman" w:cs="Times New Roman"/>
          <w:sz w:val="24"/>
          <w:szCs w:val="24"/>
        </w:rPr>
        <w:t xml:space="preserve"> району, ОГБУЗ «ЖРБ», ЛПП на станции </w:t>
      </w:r>
      <w:proofErr w:type="spellStart"/>
      <w:r w:rsidRPr="002457F1">
        <w:rPr>
          <w:rFonts w:ascii="Times New Roman" w:hAnsi="Times New Roman" w:cs="Times New Roman"/>
          <w:sz w:val="24"/>
          <w:szCs w:val="24"/>
        </w:rPr>
        <w:t>Коршуниха</w:t>
      </w:r>
      <w:proofErr w:type="spellEnd"/>
      <w:r w:rsidRPr="002457F1">
        <w:rPr>
          <w:rFonts w:ascii="Times New Roman" w:hAnsi="Times New Roman" w:cs="Times New Roman"/>
          <w:sz w:val="24"/>
          <w:szCs w:val="24"/>
        </w:rPr>
        <w:t>-Ангарская, ОГКУ «ЦЗН».</w:t>
      </w:r>
    </w:p>
    <w:p w14:paraId="5A44540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рамках данной программы в 2019 году были организованы и проведены следующие мероприятия с использованием средств местного бюджета:</w:t>
      </w:r>
    </w:p>
    <w:p w14:paraId="0A5758AC"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 стимулирование членов добровольных общественных формирований граждан – 35,8 </w:t>
      </w:r>
      <w:proofErr w:type="spellStart"/>
      <w:r w:rsidRPr="002457F1">
        <w:rPr>
          <w:rFonts w:ascii="Times New Roman" w:hAnsi="Times New Roman" w:cs="Times New Roman"/>
          <w:sz w:val="24"/>
          <w:szCs w:val="24"/>
        </w:rPr>
        <w:t>тыс.руб</w:t>
      </w:r>
      <w:proofErr w:type="spellEnd"/>
      <w:r w:rsidRPr="002457F1">
        <w:rPr>
          <w:rFonts w:ascii="Times New Roman" w:hAnsi="Times New Roman" w:cs="Times New Roman"/>
          <w:sz w:val="24"/>
          <w:szCs w:val="24"/>
        </w:rPr>
        <w:t>.</w:t>
      </w:r>
    </w:p>
    <w:p w14:paraId="53F17BB3"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оснащение служебных помещений участковых уполномоченных полиции средствами связи, орг. техникой и мебелью – 30 тыс. </w:t>
      </w:r>
      <w:proofErr w:type="spellStart"/>
      <w:r w:rsidRPr="002457F1">
        <w:rPr>
          <w:rFonts w:ascii="Times New Roman" w:hAnsi="Times New Roman" w:cs="Times New Roman"/>
          <w:sz w:val="24"/>
          <w:szCs w:val="24"/>
        </w:rPr>
        <w:t>руб</w:t>
      </w:r>
      <w:proofErr w:type="spellEnd"/>
      <w:r w:rsidRPr="002457F1">
        <w:rPr>
          <w:rFonts w:ascii="Times New Roman" w:hAnsi="Times New Roman" w:cs="Times New Roman"/>
          <w:sz w:val="24"/>
          <w:szCs w:val="24"/>
        </w:rPr>
        <w:t>;</w:t>
      </w:r>
    </w:p>
    <w:p w14:paraId="72236B3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оказание содействия движению юных инспекторов безопасности дорожного движения (проведение конкурса ЮИД «Безопасное колесо») – 16,2 тыс. </w:t>
      </w:r>
      <w:proofErr w:type="spellStart"/>
      <w:r w:rsidRPr="002457F1">
        <w:rPr>
          <w:rFonts w:ascii="Times New Roman" w:hAnsi="Times New Roman" w:cs="Times New Roman"/>
          <w:sz w:val="24"/>
          <w:szCs w:val="24"/>
        </w:rPr>
        <w:t>руб</w:t>
      </w:r>
      <w:proofErr w:type="spellEnd"/>
      <w:r w:rsidRPr="002457F1">
        <w:rPr>
          <w:rFonts w:ascii="Times New Roman" w:hAnsi="Times New Roman" w:cs="Times New Roman"/>
          <w:sz w:val="24"/>
          <w:szCs w:val="24"/>
        </w:rPr>
        <w:t>;</w:t>
      </w:r>
    </w:p>
    <w:p w14:paraId="53D56ACF"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антитеррористическая защищенность объектов образования, культуры и принимаемых мерах по ее совершенствованию (приобретение металлодетекторов) – 18,0 тыс. </w:t>
      </w:r>
      <w:proofErr w:type="spellStart"/>
      <w:r w:rsidRPr="002457F1">
        <w:rPr>
          <w:rFonts w:ascii="Times New Roman" w:hAnsi="Times New Roman" w:cs="Times New Roman"/>
          <w:sz w:val="24"/>
          <w:szCs w:val="24"/>
        </w:rPr>
        <w:t>руб</w:t>
      </w:r>
      <w:proofErr w:type="spellEnd"/>
      <w:r w:rsidRPr="002457F1">
        <w:rPr>
          <w:rFonts w:ascii="Times New Roman" w:hAnsi="Times New Roman" w:cs="Times New Roman"/>
          <w:sz w:val="24"/>
          <w:szCs w:val="24"/>
        </w:rPr>
        <w:t>;</w:t>
      </w:r>
    </w:p>
    <w:p w14:paraId="3D6F5FD7"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разработка и изготовление информационных, методических, пропагандистских материалов по вопросам профилактики терроризма, минимизации и ликвидации последствий проявления терроризма (изготовление листовок, брошюр, памяток и т.д.) – 20,0 тыс. </w:t>
      </w:r>
      <w:proofErr w:type="spellStart"/>
      <w:r w:rsidRPr="002457F1">
        <w:rPr>
          <w:rFonts w:ascii="Times New Roman" w:hAnsi="Times New Roman" w:cs="Times New Roman"/>
          <w:sz w:val="24"/>
          <w:szCs w:val="24"/>
        </w:rPr>
        <w:t>руб</w:t>
      </w:r>
      <w:proofErr w:type="spellEnd"/>
      <w:r w:rsidRPr="002457F1">
        <w:rPr>
          <w:rFonts w:ascii="Times New Roman" w:hAnsi="Times New Roman" w:cs="Times New Roman"/>
          <w:sz w:val="24"/>
          <w:szCs w:val="24"/>
        </w:rPr>
        <w:t>;</w:t>
      </w:r>
    </w:p>
    <w:p w14:paraId="74BC905F"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информирование населения через средства массовой информации о проведении мероприятий антитеррористической направленности (печать, телевидение, радио, Интернет) – 30,0 тыс. руб.</w:t>
      </w:r>
    </w:p>
    <w:p w14:paraId="00FB817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lastRenderedPageBreak/>
        <w:t>Также проводилась работа по направлениям, которые не требовали выделения средств из бюджета района. Мероприятия проводились учреждениями и администрациями городских и сельских поселений:</w:t>
      </w:r>
    </w:p>
    <w:p w14:paraId="4BA2EDA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организация и проведение лекций, семинаров просветительского, профилактического характера с участием сотрудников ОВД, прокуратуры в учреждениях начального профессионального образования, в общеобразовательных учреждениях среднего (полного) общего образования;</w:t>
      </w:r>
    </w:p>
    <w:p w14:paraId="4482F7D4"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организация и проведение отчетов участковых уполномоченных полиции с участием представителей администрации района и администраций поселений перед населением;</w:t>
      </w:r>
    </w:p>
    <w:p w14:paraId="6F6A6A1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участие руководства ОМВД в ежемесячных планерных совещаниях;</w:t>
      </w:r>
    </w:p>
    <w:p w14:paraId="6075BC2A"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систематическое проведение мониторинга досуга несовершеннолетних и анализ работы действующих клубных формирований, спортивных секций, кружков, учебных курсов, конкурсов;</w:t>
      </w:r>
    </w:p>
    <w:p w14:paraId="1FC08B2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планирование и 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с учетом целей настоящей программы;</w:t>
      </w:r>
    </w:p>
    <w:p w14:paraId="38A7F0C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взаимодействие ОМВД с управляющими компаниями, собственниками помещений по информированию собственников помещений в многоквартирных домах о способах обеспечения охраны общего и личного имущества путем размещения информационных материалов, в том числе на общих собраниях домовладельцев;</w:t>
      </w:r>
    </w:p>
    <w:p w14:paraId="2CA2FFA7" w14:textId="79D34979"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информирование жителей Нижнеилимского муниципального района о порядке действий при угрозе возникновения террористических актов в средствах массовой информации.</w:t>
      </w:r>
    </w:p>
    <w:p w14:paraId="50C96692" w14:textId="77777777" w:rsidR="002457F1" w:rsidRDefault="002457F1" w:rsidP="002457F1">
      <w:pPr>
        <w:spacing w:after="0" w:line="23" w:lineRule="atLeast"/>
        <w:ind w:firstLine="709"/>
        <w:jc w:val="center"/>
        <w:rPr>
          <w:rFonts w:ascii="Times New Roman" w:hAnsi="Times New Roman" w:cs="Times New Roman"/>
          <w:b/>
          <w:bCs/>
          <w:sz w:val="24"/>
          <w:szCs w:val="24"/>
        </w:rPr>
      </w:pPr>
    </w:p>
    <w:p w14:paraId="3893F897" w14:textId="5970D743" w:rsidR="002457F1" w:rsidRPr="002457F1" w:rsidRDefault="002457F1" w:rsidP="002457F1">
      <w:pPr>
        <w:spacing w:after="0" w:line="23" w:lineRule="atLeast"/>
        <w:ind w:firstLine="709"/>
        <w:jc w:val="center"/>
        <w:rPr>
          <w:rFonts w:ascii="Times New Roman" w:hAnsi="Times New Roman" w:cs="Times New Roman"/>
          <w:b/>
          <w:bCs/>
          <w:sz w:val="24"/>
          <w:szCs w:val="24"/>
        </w:rPr>
      </w:pPr>
      <w:r w:rsidRPr="002457F1">
        <w:rPr>
          <w:rFonts w:ascii="Times New Roman" w:hAnsi="Times New Roman" w:cs="Times New Roman"/>
          <w:b/>
          <w:bCs/>
          <w:sz w:val="24"/>
          <w:szCs w:val="24"/>
        </w:rPr>
        <w:t>10.3 Координационный совет по противодействию коррупции при мэре Нижнеилимского муниципального района</w:t>
      </w:r>
    </w:p>
    <w:p w14:paraId="1FB4997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Координацию деятельности органов местного самоуправления в сфере противодействия коррупции осуществляет Координационный совет по противодействию коррупции при мэре Нижнеилимского муниципального района.</w:t>
      </w:r>
    </w:p>
    <w:p w14:paraId="6E6F3CB2"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Работа по противодействию коррупции ведется по следующим основным направлениям: </w:t>
      </w:r>
    </w:p>
    <w:p w14:paraId="3C785EC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организационные антикоррупционные мероприятия;</w:t>
      </w:r>
    </w:p>
    <w:p w14:paraId="70D95B6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совершенствование кадровой политики;</w:t>
      </w:r>
    </w:p>
    <w:p w14:paraId="5D94471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-совершенствование нормативно-правового регулирования муниципального управления;</w:t>
      </w:r>
    </w:p>
    <w:p w14:paraId="1C786B6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w:t>
      </w:r>
    </w:p>
    <w:p w14:paraId="52BD997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 </w:t>
      </w:r>
    </w:p>
    <w:p w14:paraId="4EB59A3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предупреждение коррупционных рисков, возникающих в сфере закупок товаров, работ, услуг для обеспечения муниципальных нужд</w:t>
      </w:r>
    </w:p>
    <w:p w14:paraId="27EAE37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снижение административных барьеров и повышение доступности муниципальных услуг;</w:t>
      </w:r>
    </w:p>
    <w:p w14:paraId="7925F744"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предупреждение коррупционных рисков, возникающих в сфере жилищно-коммунального хозяйства.</w:t>
      </w:r>
    </w:p>
    <w:p w14:paraId="408BE922"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Заседания Совета проводятся не реже двух раз в год. В случае необходимости могут проводиться внеочередные заседания.</w:t>
      </w:r>
    </w:p>
    <w:p w14:paraId="527B99E3"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lastRenderedPageBreak/>
        <w:t>В июне 2019 года в плановом порядке проведено очередное заседание Координационного совета по противодействию коррупции, где был озвучен ряд вопросов о профилактике коррупционных проявлений, в том числе результаты мониторинга декларирования муниципальными служащими сведений о доходах, расходах, об имуществе и обязательствах имущественного характера за 2018 год и результаты мониторинга качества и доступности предоставления муниципальных услуг за 2018 год.</w:t>
      </w:r>
    </w:p>
    <w:p w14:paraId="6ACB7FD1" w14:textId="0C8B079D"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Во исполнение плана мероприятий администрации Нижнеилимского муниципального района по противодействию коррупции на 2019 год в части совершенствования нормативно-правового регулирования муниципального управления в 2019 году руководителями органов администрации Нижнеилимского муниципального района проводится антикоррупционная экспертиза проектов правовых актов и действующих нормативных правовых актов. В целях совершенствования нормативно-правового регулирования муниципального управления ежемесячно составляется акт-сверки с прокуратурой Нижнеилимского района о необходимости принятия и внесения изменений в муниципальные правовые акты. Ежемесячно проводится мониторинг действующего законодательства. </w:t>
      </w:r>
    </w:p>
    <w:p w14:paraId="1BF3536A"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По результатам антикоррупционной экспертизы составляются заключения на проекты правовых актов органов местного самоуправления по выявлению положений, способствующих возникновению и распространению коррупции (поправки вносятся в процессе согласования проектов). </w:t>
      </w:r>
    </w:p>
    <w:p w14:paraId="60D3BEEE"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Результаты антикоррупционных экспертиз проектов нормативных правовых актов размещены на сайте муниципального образования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во вкладке «Противодействие коррупции – антикоррупционная экспертиза».</w:t>
      </w:r>
    </w:p>
    <w:p w14:paraId="36509DD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 2019 году проведена антикоррупционная экспертиза 162 проектов нормативных правовых актов. В результате проделанной работы в шести проектах нормативных правовых актов были выявлены коррупциогенные факторы, связанные с выборочным изменением объёма прав, отсутствием или неполнотой административных процедур, определением компетенции по формуле «вправе», с широтой дискреционных полномочий и юридико-лингвистической неопределенностью, о чем составлены соответствующие заключения. </w:t>
      </w:r>
    </w:p>
    <w:p w14:paraId="4DC4BBE4"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Все выявленные коррупциогенные факторы устранены до момента принятия НПА.</w:t>
      </w:r>
    </w:p>
    <w:p w14:paraId="0F68F1CC"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Кроме того, правовую экспертизу прошло 1753 проектов муниципальных правовых актов Нижнеилимского муниципального района, 305 проектов договоров. Замечания, выявленные в процессе согласования муниципальных правовых актов, были также устранены до момента принятия данных актов.</w:t>
      </w:r>
    </w:p>
    <w:p w14:paraId="4810DC07"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 2019 году представлений прокуратуры о нарушениях законодательства не поступало. </w:t>
      </w:r>
    </w:p>
    <w:p w14:paraId="49D5C5DE" w14:textId="77777777" w:rsidR="002457F1" w:rsidRPr="002457F1" w:rsidRDefault="002457F1" w:rsidP="002457F1">
      <w:pPr>
        <w:spacing w:after="0" w:line="23" w:lineRule="atLeast"/>
        <w:ind w:firstLine="709"/>
        <w:jc w:val="both"/>
        <w:rPr>
          <w:rFonts w:ascii="Times New Roman" w:hAnsi="Times New Roman" w:cs="Times New Roman"/>
          <w:sz w:val="24"/>
          <w:szCs w:val="24"/>
        </w:rPr>
      </w:pPr>
    </w:p>
    <w:p w14:paraId="2914C0DF" w14:textId="0800C7B6" w:rsidR="002457F1" w:rsidRPr="002457F1" w:rsidRDefault="002457F1" w:rsidP="002457F1">
      <w:pPr>
        <w:spacing w:after="0" w:line="23"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10.4 </w:t>
      </w:r>
      <w:r w:rsidRPr="002457F1">
        <w:rPr>
          <w:rFonts w:ascii="Times New Roman" w:hAnsi="Times New Roman" w:cs="Times New Roman"/>
          <w:b/>
          <w:bCs/>
          <w:sz w:val="24"/>
          <w:szCs w:val="24"/>
        </w:rPr>
        <w:t>Антитеррористическая комиссия по предупреждению диверсионных и террористических актов, профилактике экстремизма на территории Нижнеилимского муниципального района</w:t>
      </w:r>
    </w:p>
    <w:p w14:paraId="1C380215" w14:textId="77777777" w:rsidR="002457F1" w:rsidRPr="002457F1" w:rsidRDefault="002457F1" w:rsidP="002457F1">
      <w:pPr>
        <w:spacing w:after="0" w:line="23" w:lineRule="atLeast"/>
        <w:ind w:firstLine="709"/>
        <w:jc w:val="both"/>
        <w:rPr>
          <w:rFonts w:ascii="Times New Roman" w:hAnsi="Times New Roman" w:cs="Times New Roman"/>
          <w:sz w:val="24"/>
          <w:szCs w:val="24"/>
        </w:rPr>
      </w:pPr>
    </w:p>
    <w:p w14:paraId="2BB495A7"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муниципальном образовании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создана районная антитеррористическая комиссия по предупреждению диверсионных и террористических актов, профилактике экстремизма на территории Нижнеилимского муниципального района. Утверждено Положение и Регламент об антитеррористической комиссии. </w:t>
      </w:r>
    </w:p>
    <w:p w14:paraId="49DE0015"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 целях реализации неотложных мер по усилению общественной безопасности, защиты населения от фактов проявления терроризма и экстремизма, обеспечения надежной охраны объектов района и координации деятельности соответствующих служб и подразделений издано распоряжение администрации Нижнеилимского муниципального района «Об утверждении плана работы антитеррористической комиссии по </w:t>
      </w:r>
      <w:r w:rsidRPr="002457F1">
        <w:rPr>
          <w:rFonts w:ascii="Times New Roman" w:hAnsi="Times New Roman" w:cs="Times New Roman"/>
          <w:sz w:val="24"/>
          <w:szCs w:val="24"/>
        </w:rPr>
        <w:lastRenderedPageBreak/>
        <w:t>предупреждению диверсионных и террористических актов, профилактике экстремизма на территории Нижнеилимского муниципального района на 2019 год».</w:t>
      </w:r>
    </w:p>
    <w:p w14:paraId="64B60C5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За 2019 год подготовлено и проведено 2 заседания антитеррористической комиссии. Вопросы рассмотренные на заседаниях комиссии сформированы и в соответствии с утвержденным Планом работы АТК на 2019 год.</w:t>
      </w:r>
    </w:p>
    <w:p w14:paraId="3704DA0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целях оперативного решения вопросов АТК на текущий год сформированы три рабочие группы АТК:</w:t>
      </w:r>
    </w:p>
    <w:p w14:paraId="502CDF4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По профилактике террористических угроз, минимизации их последствий и обеспечению антитеррористической защищенности критически важных, потенциально опасных объектов топливно-энергетического комплекса, объектов жилищно- коммунального хозяйства и транспорта.</w:t>
      </w:r>
    </w:p>
    <w:p w14:paraId="647EDBD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По профилактике террористических угроз, минимизации их последствий и обеспечению антитеррористической защищенности объектов массового пребывания людей (образования, здравоохранения, спорта, социальной сферы, культуры и искусства).</w:t>
      </w:r>
    </w:p>
    <w:p w14:paraId="71C3DB22"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По информационному сопровождению антитеррористической деятельности и информационному противодействию идеологии терроризма и экстремизма.</w:t>
      </w:r>
    </w:p>
    <w:p w14:paraId="01BA8B03"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Рабочие группы являются постоянно действующими органами АТК и возглавляются членами Комиссии, представителями   территориальных органов федеральных органов исполнительной власти (по согласования) и руководителями структурных подразделений администрации Нижнеилимского муниципального района. </w:t>
      </w:r>
    </w:p>
    <w:p w14:paraId="6C7395AE"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 течение 2019 года вышеуказанные рабочие группы исполнили в полном объеме план работы. Соответствующие протоколы представлены в АТК Нижнеилимского муниципального района. </w:t>
      </w:r>
    </w:p>
    <w:p w14:paraId="294218C5"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Антитеррористическая комиссия МО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во взаимодействии с правоохранительными органами и другими органами исполнительной власти осуществляют мероприятия по профилактике терроризма в пределах полномочий, установленных действующим законодательством.</w:t>
      </w:r>
    </w:p>
    <w:p w14:paraId="67BCFEFA"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По данным ОМВД России по </w:t>
      </w:r>
      <w:proofErr w:type="spellStart"/>
      <w:r w:rsidRPr="002457F1">
        <w:rPr>
          <w:rFonts w:ascii="Times New Roman" w:hAnsi="Times New Roman" w:cs="Times New Roman"/>
          <w:sz w:val="24"/>
          <w:szCs w:val="24"/>
        </w:rPr>
        <w:t>Нижнеилимскому</w:t>
      </w:r>
      <w:proofErr w:type="spellEnd"/>
      <w:r w:rsidRPr="002457F1">
        <w:rPr>
          <w:rFonts w:ascii="Times New Roman" w:hAnsi="Times New Roman" w:cs="Times New Roman"/>
          <w:sz w:val="24"/>
          <w:szCs w:val="24"/>
        </w:rPr>
        <w:t xml:space="preserve"> району, преступлений террористической направленности на территории района не зарегистрировано. Факты, имеющие признаки террористической и экстремисткой деятельности не выявлены. Межнациональные, межрелигиозные и внутри конфессиональные противоречия и конфликты в МО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отсутствуют. В ходе мониторинга причин, условий и факторов, оказывающих дестабилизирующее влияние на обстановку в муниципальном образовании, и способствующих проявлению терроризма – не выявлено. </w:t>
      </w:r>
    </w:p>
    <w:p w14:paraId="588EAC9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Систематически через СМИ проводится информирование населения о необходимости повышения бдительности, соблюдения требований пожарной безопасности и действия при обнаружении подозрительных предметов в период проведения массовых мероприятий.</w:t>
      </w:r>
    </w:p>
    <w:p w14:paraId="7480DD2C"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С целью информирования населения о поведении при угрозе совершения террористического акта, в средствах массовой информации, в салонах пассажирского автотранспорта, а также объектах жизнеобеспечения и иных объектах муниципального района размещены памятки антитеррористической направленности.</w:t>
      </w:r>
    </w:p>
    <w:p w14:paraId="257DD922" w14:textId="0EB1CE88"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Мероприятия по противодействию терроризму включены в муниципальную программу Нижнеилимского муниципального района «Безопасность Нижнеилимского муниципального района на 2018-2023 годы», утвержденную постановлением от 08.08.2017 № 549. Объем запланированных денежных средств: 68,0 тыс. руб., объем освоенных денежных средств: 68,0 </w:t>
      </w:r>
      <w:proofErr w:type="spellStart"/>
      <w:r w:rsidRPr="002457F1">
        <w:rPr>
          <w:rFonts w:ascii="Times New Roman" w:hAnsi="Times New Roman" w:cs="Times New Roman"/>
          <w:sz w:val="24"/>
          <w:szCs w:val="24"/>
        </w:rPr>
        <w:t>тыс.руб</w:t>
      </w:r>
      <w:proofErr w:type="spellEnd"/>
      <w:r w:rsidRPr="002457F1">
        <w:rPr>
          <w:rFonts w:ascii="Times New Roman" w:hAnsi="Times New Roman" w:cs="Times New Roman"/>
          <w:sz w:val="24"/>
          <w:szCs w:val="24"/>
        </w:rPr>
        <w:t>.</w:t>
      </w:r>
    </w:p>
    <w:p w14:paraId="3E625328" w14:textId="6D2DF32B" w:rsidR="002457F1" w:rsidRDefault="002457F1" w:rsidP="008F4708">
      <w:pPr>
        <w:jc w:val="center"/>
        <w:rPr>
          <w:rFonts w:ascii="Times New Roman" w:hAnsi="Times New Roman" w:cs="Times New Roman"/>
          <w:b/>
          <w:bCs/>
          <w:sz w:val="24"/>
          <w:szCs w:val="24"/>
        </w:rPr>
      </w:pPr>
    </w:p>
    <w:p w14:paraId="16D6B228" w14:textId="3EAE2516" w:rsidR="002457F1" w:rsidRDefault="002457F1" w:rsidP="008F4708">
      <w:pPr>
        <w:jc w:val="center"/>
        <w:rPr>
          <w:rFonts w:ascii="Times New Roman" w:hAnsi="Times New Roman" w:cs="Times New Roman"/>
          <w:b/>
          <w:bCs/>
          <w:sz w:val="24"/>
          <w:szCs w:val="24"/>
        </w:rPr>
      </w:pPr>
    </w:p>
    <w:p w14:paraId="39D18EBD" w14:textId="77777777" w:rsidR="00B910ED" w:rsidRDefault="00B910ED" w:rsidP="008F4708">
      <w:pPr>
        <w:jc w:val="center"/>
        <w:rPr>
          <w:rFonts w:ascii="Times New Roman" w:hAnsi="Times New Roman" w:cs="Times New Roman"/>
          <w:b/>
          <w:bCs/>
          <w:sz w:val="24"/>
          <w:szCs w:val="24"/>
        </w:rPr>
      </w:pPr>
    </w:p>
    <w:p w14:paraId="5D0BFFCF" w14:textId="2E3B181B" w:rsidR="008F4708" w:rsidRDefault="002457F1" w:rsidP="008F47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8F4708" w:rsidRPr="008F4708">
        <w:rPr>
          <w:rFonts w:ascii="Times New Roman" w:hAnsi="Times New Roman" w:cs="Times New Roman"/>
          <w:b/>
          <w:bCs/>
          <w:sz w:val="24"/>
          <w:szCs w:val="24"/>
        </w:rPr>
        <w:t>Организационная работа и работа по вопросам социальной политике</w:t>
      </w:r>
    </w:p>
    <w:p w14:paraId="6D56E818" w14:textId="0A252B3D"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При взаимодействии с Думой Нижнеилимского муниципального района в течение 2019 года проводилась работа по сбору и направлению материалов на рассмотрение заседаний Думы Нижнеилимского муниципального района (осуществлялся контроль за опубликованием Решений Думы района). Подготовлено и направлено для рассмотрения на заседания Думы Нижнеилимского муниципального района – 92 Решения Думы района (в 2018 – 96, в 2017 г. - 113, в 2016 году – 121).</w:t>
      </w:r>
    </w:p>
    <w:p w14:paraId="3A12DD8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За 2019 г. в администрацию района поступило 120 письменных обращений (2018 г. – 135; 2017 г. – 100, 2016 г. – 188, 2015 г. - 196).</w:t>
      </w:r>
    </w:p>
    <w:p w14:paraId="00CA356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Обращались граждане в администрацию района по разным вопросам:</w:t>
      </w:r>
    </w:p>
    <w:p w14:paraId="686E84D4" w14:textId="08E886A7"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с</w:t>
      </w:r>
      <w:r w:rsidR="002457F1" w:rsidRPr="002457F1">
        <w:rPr>
          <w:rFonts w:ascii="Times New Roman" w:hAnsi="Times New Roman" w:cs="Times New Roman"/>
          <w:sz w:val="24"/>
          <w:szCs w:val="24"/>
        </w:rPr>
        <w:t>оциальная сфера (оказание материальной помощи, медицинское обслуживание) – 11 обращений или 9,1 % от общего числа письменных обращений (2018 г. – 22 или 16%; 2017 г. – 6 или 6 %, 2016 г. – 3 или 1,6 %)</w:t>
      </w:r>
      <w:r>
        <w:rPr>
          <w:rFonts w:ascii="Times New Roman" w:hAnsi="Times New Roman" w:cs="Times New Roman"/>
          <w:sz w:val="24"/>
          <w:szCs w:val="24"/>
        </w:rPr>
        <w:t>;</w:t>
      </w:r>
    </w:p>
    <w:p w14:paraId="72EABADD" w14:textId="36B1977A"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в</w:t>
      </w:r>
      <w:r w:rsidR="002457F1" w:rsidRPr="002457F1">
        <w:rPr>
          <w:rFonts w:ascii="Times New Roman" w:hAnsi="Times New Roman" w:cs="Times New Roman"/>
          <w:sz w:val="24"/>
          <w:szCs w:val="24"/>
        </w:rPr>
        <w:t>опросы жилищно-коммунального хозяйства - 26 обращений или 21,6 % от общего числа письменных обращений (2018 г. – 31 или 22%; 2017 г. –37или 37 %, 2016 г. – 51 или 27,1 %, 2015 г. – 28 или 14,2%)</w:t>
      </w:r>
      <w:r>
        <w:rPr>
          <w:rFonts w:ascii="Times New Roman" w:hAnsi="Times New Roman" w:cs="Times New Roman"/>
          <w:sz w:val="24"/>
          <w:szCs w:val="24"/>
        </w:rPr>
        <w:t>;</w:t>
      </w:r>
    </w:p>
    <w:p w14:paraId="320FB3A3" w14:textId="0D40EF6C"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ж</w:t>
      </w:r>
      <w:r w:rsidR="002457F1" w:rsidRPr="002457F1">
        <w:rPr>
          <w:rFonts w:ascii="Times New Roman" w:hAnsi="Times New Roman" w:cs="Times New Roman"/>
          <w:sz w:val="24"/>
          <w:szCs w:val="24"/>
        </w:rPr>
        <w:t>илищные вопросы – 18 обращений или 15 % (2018 г. – 23 или 17%; 2017 г. – 4 или 4 %, 2016 г. – 33 или 17,6%, 2015 г. – 32 или 16,3%)</w:t>
      </w:r>
      <w:r>
        <w:rPr>
          <w:rFonts w:ascii="Times New Roman" w:hAnsi="Times New Roman" w:cs="Times New Roman"/>
          <w:sz w:val="24"/>
          <w:szCs w:val="24"/>
        </w:rPr>
        <w:t>;</w:t>
      </w:r>
    </w:p>
    <w:p w14:paraId="1F6B37BA" w14:textId="59A48C82"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т</w:t>
      </w:r>
      <w:r w:rsidR="002457F1" w:rsidRPr="002457F1">
        <w:rPr>
          <w:rFonts w:ascii="Times New Roman" w:hAnsi="Times New Roman" w:cs="Times New Roman"/>
          <w:sz w:val="24"/>
          <w:szCs w:val="24"/>
        </w:rPr>
        <w:t>ранспорт, дороги – 11 обращений или 9,16 % (2018 г. – 8 или 5%; 2017 г. – 7 или 7 %, 2016 г. – 22 или 11,7%, 2015 – 15 или 7,6%)</w:t>
      </w:r>
      <w:r>
        <w:rPr>
          <w:rFonts w:ascii="Times New Roman" w:hAnsi="Times New Roman" w:cs="Times New Roman"/>
          <w:sz w:val="24"/>
          <w:szCs w:val="24"/>
        </w:rPr>
        <w:t>;</w:t>
      </w:r>
    </w:p>
    <w:p w14:paraId="6F45A74B" w14:textId="3737F54E"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2457F1" w:rsidRPr="002457F1">
        <w:rPr>
          <w:rFonts w:ascii="Times New Roman" w:hAnsi="Times New Roman" w:cs="Times New Roman"/>
          <w:sz w:val="24"/>
          <w:szCs w:val="24"/>
        </w:rPr>
        <w:t>борона, безопасность, законность – 10 обращений или 8,3 % (2018 г. – 6 или 4,4%, 2017 г. – 2 или 0,5%, 2016 г. – 3 или 1,6%, 2015 г. – 4 или 2,04%)</w:t>
      </w:r>
      <w:r>
        <w:rPr>
          <w:rFonts w:ascii="Times New Roman" w:hAnsi="Times New Roman" w:cs="Times New Roman"/>
          <w:sz w:val="24"/>
          <w:szCs w:val="24"/>
        </w:rPr>
        <w:t>;</w:t>
      </w:r>
    </w:p>
    <w:p w14:paraId="5E2FE872" w14:textId="5A4D4ABE"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2457F1" w:rsidRPr="002457F1">
        <w:rPr>
          <w:rFonts w:ascii="Times New Roman" w:hAnsi="Times New Roman" w:cs="Times New Roman"/>
          <w:sz w:val="24"/>
          <w:szCs w:val="24"/>
        </w:rPr>
        <w:t xml:space="preserve"> </w:t>
      </w:r>
      <w:r>
        <w:rPr>
          <w:rFonts w:ascii="Times New Roman" w:hAnsi="Times New Roman" w:cs="Times New Roman"/>
          <w:sz w:val="24"/>
          <w:szCs w:val="24"/>
        </w:rPr>
        <w:t>д</w:t>
      </w:r>
      <w:r w:rsidR="002457F1" w:rsidRPr="002457F1">
        <w:rPr>
          <w:rFonts w:ascii="Times New Roman" w:hAnsi="Times New Roman" w:cs="Times New Roman"/>
          <w:sz w:val="24"/>
          <w:szCs w:val="24"/>
        </w:rPr>
        <w:t>ругие сферы вопросов – 44 обращения или 36,6 % (2018 г. – 23 или 16%; 2017 г. – 35или 35 %, 2016 г. – 56 или 29,8 %, 2015 г. – 80 или 40,8%).</w:t>
      </w:r>
    </w:p>
    <w:p w14:paraId="6EF5558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Графики приемов по личным вопросам мэром района и заместителями мэра района составляются ежемесячно. Информация доводится до населения района, в т.ч. размещается на официальном сайте администрации района: http://nilim.irkobl.ru. Информация о работе с письменными и устными обращениями граждан публикуется в периодическом печатном издании «Вестник Думы и Администрации Нижнеилимского муниципального района» не реже 1 раза в квартал.</w:t>
      </w:r>
    </w:p>
    <w:p w14:paraId="54DED60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12 декабря 2019 г. прошел Общероссийский день приёма граждан, проведению которого предшествовала подготовительная работа. </w:t>
      </w:r>
    </w:p>
    <w:p w14:paraId="03C607E4" w14:textId="470FBB12"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002457F1" w:rsidRPr="002457F1">
        <w:rPr>
          <w:rFonts w:ascii="Times New Roman" w:hAnsi="Times New Roman" w:cs="Times New Roman"/>
          <w:sz w:val="24"/>
          <w:szCs w:val="24"/>
        </w:rPr>
        <w:t xml:space="preserve"> 2019 году было рассмотрено и подготовлено ответов заявителям на 41 обращение (2018 г. – 46 обращений; в 2017 году – 25 обращений, 2016 г. – 49 обращений, 2015 г. – 58 обращений). </w:t>
      </w:r>
    </w:p>
    <w:p w14:paraId="5F296987"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Прием по личным вопросам у мэра района, заместителей мэра района за 2019 год.</w:t>
      </w:r>
    </w:p>
    <w:p w14:paraId="52C2469E"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За 2019 год оформлена 7 карточек устного приема граждан (в 2018 году – 10 обращений; в 2017 г.- 24 обращения; в 2016 г.-41 обращение).</w:t>
      </w:r>
    </w:p>
    <w:p w14:paraId="021C0ECB" w14:textId="4CAFC583"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На все обращения граждан, поступивших в администрацию Нижнеилимского муниципального района, были даны ответы и разъяснения. Обращения граждан на особом контроле.</w:t>
      </w:r>
    </w:p>
    <w:p w14:paraId="09702ABC"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Администрацией района издано постановлений администрации района в 2019 году 1459 документов (в 2018 г. – 1230, в 2017 г. - 1173, в 2016 году- 1200), распоряжений - 290 документов (в 2018 г. – 281, в 2017 г. - 401, в 2016 году- 585). </w:t>
      </w:r>
    </w:p>
    <w:p w14:paraId="2F242F7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2019 году на официальном сайте размещено проектов МНПА 440 документов (в 2018 году – 135 документов, в 2017 г. – 390 документов, в 2016 г. – 207 документов).</w:t>
      </w:r>
    </w:p>
    <w:p w14:paraId="1A3E99EE" w14:textId="0E390444"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Подготовлены и сданы документы постоянного срока хранения: в 2019 году 79 документов за 2014 год (в 2018 году – 58 дел, в 2017 году – 58 дел, в 2016 году – 55 дел).</w:t>
      </w:r>
    </w:p>
    <w:p w14:paraId="6EA40DA5" w14:textId="2B59B0C4"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w:t>
      </w:r>
      <w:r w:rsidR="002457F1" w:rsidRPr="002457F1">
        <w:rPr>
          <w:rFonts w:ascii="Times New Roman" w:hAnsi="Times New Roman" w:cs="Times New Roman"/>
          <w:sz w:val="24"/>
          <w:szCs w:val="24"/>
        </w:rPr>
        <w:t xml:space="preserve">одготовлено и издано по своему направлению работы - постановлений администрации района 80 документов (в 2018 году – 61 документ, в 2017 - 70 документов; </w:t>
      </w:r>
      <w:r w:rsidR="002457F1" w:rsidRPr="002457F1">
        <w:rPr>
          <w:rFonts w:ascii="Times New Roman" w:hAnsi="Times New Roman" w:cs="Times New Roman"/>
          <w:sz w:val="24"/>
          <w:szCs w:val="24"/>
        </w:rPr>
        <w:lastRenderedPageBreak/>
        <w:t>распоряжений администрации района – 85 документов (в 2018 году - 83 документов, в 2017- 34 документов).</w:t>
      </w:r>
    </w:p>
    <w:p w14:paraId="26AC74C2"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Зарегистрировано входящих документов в 2019 году 6131 документ (в 2018 году –6376; в 2017 году – 7650, в 2016 г. - 6211). </w:t>
      </w:r>
    </w:p>
    <w:p w14:paraId="4107F172"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Из них поступило:</w:t>
      </w:r>
    </w:p>
    <w:p w14:paraId="68C67A6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из Правительства Иркутской области - 808 документов;</w:t>
      </w:r>
    </w:p>
    <w:p w14:paraId="2151BE85"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из прокуратуры – 145 документов;</w:t>
      </w:r>
    </w:p>
    <w:p w14:paraId="5806C1A4"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депутатских запросов, в том числе:</w:t>
      </w:r>
    </w:p>
    <w:p w14:paraId="163F9BCE"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 с Государственной Думы и ЗС Иркутской области 82 документа;</w:t>
      </w:r>
    </w:p>
    <w:p w14:paraId="2148DE8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из Думы Нижнеилимского муниципального района – 66 документов и КСП района – 80 документов;</w:t>
      </w:r>
    </w:p>
    <w:p w14:paraId="038E308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из Министерств Иркутской области – 627 документов;</w:t>
      </w:r>
    </w:p>
    <w:p w14:paraId="00E836BC"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из других органов власти – 4120 документов.</w:t>
      </w:r>
    </w:p>
    <w:p w14:paraId="67888AA8" w14:textId="3C6557BB"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Зарегистрировано исходящих документов в 2019 году 4598 документов (в 2018 году – 4563, в том числе подготовлено – в 2019 году - 943 документа (в 2018 г. -1088 документов; в 2017 году – 4403, в 2016 г. - 4508). </w:t>
      </w:r>
    </w:p>
    <w:p w14:paraId="7C3C505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Ежемесячно в Правительство Иркутской области направляются муниципальные нормативно - правовые акты (МНПА) администрации Нижнеилимского муниципального района в федеральный и областной регистры, которые соответствуют всем требованиям делопроизводства. В областной Регистр направлено 115 документов (в 2018 году – 135 документов, в 2017 году - 184 документов, в 2016 году – 207 документов).</w:t>
      </w:r>
    </w:p>
    <w:p w14:paraId="30E3ABFE"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августе 2019 года проведена работа по регистрации в Управлении Министерства юстиции Российской Федерации по Иркутской области изменений в Устав муниципального образования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w:t>
      </w:r>
    </w:p>
    <w:p w14:paraId="294A0FB5" w14:textId="1FF69B39"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w:t>
      </w:r>
      <w:r w:rsidR="002457F1" w:rsidRPr="002457F1">
        <w:rPr>
          <w:rFonts w:ascii="Times New Roman" w:hAnsi="Times New Roman" w:cs="Times New Roman"/>
          <w:sz w:val="24"/>
          <w:szCs w:val="24"/>
        </w:rPr>
        <w:t>роводи</w:t>
      </w:r>
      <w:r>
        <w:rPr>
          <w:rFonts w:ascii="Times New Roman" w:hAnsi="Times New Roman" w:cs="Times New Roman"/>
          <w:sz w:val="24"/>
          <w:szCs w:val="24"/>
        </w:rPr>
        <w:t>лась</w:t>
      </w:r>
      <w:r w:rsidR="002457F1" w:rsidRPr="002457F1">
        <w:rPr>
          <w:rFonts w:ascii="Times New Roman" w:hAnsi="Times New Roman" w:cs="Times New Roman"/>
          <w:sz w:val="24"/>
          <w:szCs w:val="24"/>
        </w:rPr>
        <w:t xml:space="preserve"> работ</w:t>
      </w:r>
      <w:r>
        <w:rPr>
          <w:rFonts w:ascii="Times New Roman" w:hAnsi="Times New Roman" w:cs="Times New Roman"/>
          <w:sz w:val="24"/>
          <w:szCs w:val="24"/>
        </w:rPr>
        <w:t>а</w:t>
      </w:r>
      <w:r w:rsidR="002457F1" w:rsidRPr="002457F1">
        <w:rPr>
          <w:rFonts w:ascii="Times New Roman" w:hAnsi="Times New Roman" w:cs="Times New Roman"/>
          <w:sz w:val="24"/>
          <w:szCs w:val="24"/>
        </w:rPr>
        <w:t xml:space="preserve"> в сфере социальной политики, которая требует большого внимания к проблемам старшего поколения, малообеспеченным семьям, детям -инвалидам, детям, оставшимся без попечения родителей, и к другим категориям населения.</w:t>
      </w:r>
    </w:p>
    <w:p w14:paraId="194963D4"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На территории Нижнеилимского района разработана, утверждена и действует муниципальная программа «Реализация полномочий в области социальной политики на 2018 - 2023 годы», в которую входят 4 подпрограммы: «Муниципальная пенсия», «Социальное обеспечение», «Доступная среда для инвалидов и маломобильных групп населения»,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За 2019 год общий объём финансирования составляет 29 553,5 тыс. рублей. </w:t>
      </w:r>
    </w:p>
    <w:p w14:paraId="2F87840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Согласно реализации подпрограммы 1 «Муниципальная пенсия» за счет налоговых и неналоговых доходов 54 гражданам выплачена муниципальная пенсия на общую сумму 7 809,6 тыс. рублей.</w:t>
      </w:r>
    </w:p>
    <w:p w14:paraId="7CE0A302"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За счет подпрограммы 2 «Социальное обеспечение» за счет налоговых и неналоговых доходов реализовано 18 973,6 тыс. рублей.</w:t>
      </w:r>
    </w:p>
    <w:p w14:paraId="50DA72D8" w14:textId="52AD8EFB"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При взаимодействии администрации района с Думой Нижнеилимского муниципального района были проведены мероприятия:</w:t>
      </w:r>
    </w:p>
    <w:p w14:paraId="6774B0B1" w14:textId="6AC23A62"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15 февраля - организация мероприятий, посвященных выводу советских войск из Афганистана (воины-интернационалисты);</w:t>
      </w:r>
    </w:p>
    <w:p w14:paraId="02AB698B" w14:textId="18D9058C"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10 марта - Районный конкурс «Байкальская звезда – 2019»;</w:t>
      </w:r>
    </w:p>
    <w:p w14:paraId="04FCBAEA" w14:textId="6B5CC221"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2457F1" w:rsidRPr="002457F1">
        <w:rPr>
          <w:rFonts w:ascii="Times New Roman" w:hAnsi="Times New Roman" w:cs="Times New Roman"/>
          <w:sz w:val="24"/>
          <w:szCs w:val="24"/>
        </w:rPr>
        <w:t xml:space="preserve"> 9 мая – День Победы (встреча мэра района, председателя Думы района с участниками войны, тружениками тыла; организация 2-х полевых кухонь, солдатская каша);</w:t>
      </w:r>
    </w:p>
    <w:p w14:paraId="6E9B4613" w14:textId="14B12781"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19 мая - Районный конкурс «Почетная семья – 2019»;</w:t>
      </w:r>
    </w:p>
    <w:p w14:paraId="55DC3809" w14:textId="469F7B46"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8 июля - Праздничное мероприятие «День семьи, любви и верности»;</w:t>
      </w:r>
    </w:p>
    <w:p w14:paraId="7C5E869C" w14:textId="0CB3098D"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1 июня - День защиты детей;</w:t>
      </w:r>
    </w:p>
    <w:p w14:paraId="515F0A9A" w14:textId="2292594E"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22 июня - Митинг «Свеча памяти»;</w:t>
      </w:r>
    </w:p>
    <w:p w14:paraId="4626A091" w14:textId="4F9C029A"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57F1" w:rsidRPr="002457F1">
        <w:rPr>
          <w:rFonts w:ascii="Times New Roman" w:hAnsi="Times New Roman" w:cs="Times New Roman"/>
          <w:sz w:val="24"/>
          <w:szCs w:val="24"/>
        </w:rPr>
        <w:t>24 ноября - День Матери;</w:t>
      </w:r>
    </w:p>
    <w:p w14:paraId="52EAC6B9" w14:textId="36B0F5AD"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15 октября – акция «Белая трость»;</w:t>
      </w:r>
    </w:p>
    <w:p w14:paraId="13D67E34" w14:textId="0E208BEF"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7F1" w:rsidRPr="002457F1">
        <w:rPr>
          <w:rFonts w:ascii="Times New Roman" w:hAnsi="Times New Roman" w:cs="Times New Roman"/>
          <w:sz w:val="24"/>
          <w:szCs w:val="24"/>
        </w:rPr>
        <w:t xml:space="preserve"> 1 декабря – районный фестиваль «Шаг навстречу»;</w:t>
      </w:r>
    </w:p>
    <w:p w14:paraId="26B43FF3" w14:textId="5031D1B9" w:rsidR="002457F1" w:rsidRPr="002457F1" w:rsidRDefault="003C1C90"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д</w:t>
      </w:r>
      <w:r w:rsidR="002457F1" w:rsidRPr="002457F1">
        <w:rPr>
          <w:rFonts w:ascii="Times New Roman" w:hAnsi="Times New Roman" w:cs="Times New Roman"/>
          <w:sz w:val="24"/>
          <w:szCs w:val="24"/>
        </w:rPr>
        <w:t>екада инвалидов и многие другие районные мероприятия.</w:t>
      </w:r>
    </w:p>
    <w:p w14:paraId="6C060373"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Все перечисленные районные мероприятия сопровождались достойными ценными подарками, сувенирной продукцией, качественной организацией мероприятий. </w:t>
      </w:r>
    </w:p>
    <w:p w14:paraId="3DBF392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рамках муниципальной программы также организована и проведена новогодняя «Елка мэра района». Многодетные семьи, дети – инвалиды, дети сироты, дети оставшихся без попечения родителей, дети из семей СОП получили новогодние сладкие подарки в количестве 1000 шт. Была проведена дополнительная работа по привлечению спонсоров для обеспечения сладкими подарками категории тех детей, которые были не охвачены.</w:t>
      </w:r>
    </w:p>
    <w:p w14:paraId="6BFF859F"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За счет муниципальной программы из областного бюджета льготное питание получили дети из малообеспеченных и многодетных семей (в 2019 году – 1373 школьника; в 2018 году - 1419 школьников); из местного бюджета: в 2019 году – 62 дошкольника (в 2018 году - 74 ребенка); на общую сумму 15 294 </w:t>
      </w:r>
      <w:proofErr w:type="spellStart"/>
      <w:r w:rsidRPr="002457F1">
        <w:rPr>
          <w:rFonts w:ascii="Times New Roman" w:hAnsi="Times New Roman" w:cs="Times New Roman"/>
          <w:sz w:val="24"/>
          <w:szCs w:val="24"/>
        </w:rPr>
        <w:t>тыс.рублей</w:t>
      </w:r>
      <w:proofErr w:type="spellEnd"/>
      <w:r w:rsidRPr="002457F1">
        <w:rPr>
          <w:rFonts w:ascii="Times New Roman" w:hAnsi="Times New Roman" w:cs="Times New Roman"/>
          <w:sz w:val="24"/>
          <w:szCs w:val="24"/>
        </w:rPr>
        <w:t>.</w:t>
      </w:r>
    </w:p>
    <w:p w14:paraId="44B60E6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Материальную помощь получили 13 человек на общую сумму 65 </w:t>
      </w:r>
      <w:proofErr w:type="spellStart"/>
      <w:r w:rsidRPr="002457F1">
        <w:rPr>
          <w:rFonts w:ascii="Times New Roman" w:hAnsi="Times New Roman" w:cs="Times New Roman"/>
          <w:sz w:val="24"/>
          <w:szCs w:val="24"/>
        </w:rPr>
        <w:t>тыс.рублей</w:t>
      </w:r>
      <w:proofErr w:type="spellEnd"/>
      <w:r w:rsidRPr="002457F1">
        <w:rPr>
          <w:rFonts w:ascii="Times New Roman" w:hAnsi="Times New Roman" w:cs="Times New Roman"/>
          <w:sz w:val="24"/>
          <w:szCs w:val="24"/>
        </w:rPr>
        <w:t xml:space="preserve"> (в 2018 году -15 человек на общую сумму 75 </w:t>
      </w:r>
      <w:proofErr w:type="spellStart"/>
      <w:r w:rsidRPr="002457F1">
        <w:rPr>
          <w:rFonts w:ascii="Times New Roman" w:hAnsi="Times New Roman" w:cs="Times New Roman"/>
          <w:sz w:val="24"/>
          <w:szCs w:val="24"/>
        </w:rPr>
        <w:t>тыс.руб</w:t>
      </w:r>
      <w:proofErr w:type="spellEnd"/>
      <w:r w:rsidRPr="002457F1">
        <w:rPr>
          <w:rFonts w:ascii="Times New Roman" w:hAnsi="Times New Roman" w:cs="Times New Roman"/>
          <w:sz w:val="24"/>
          <w:szCs w:val="24"/>
        </w:rPr>
        <w:t xml:space="preserve">; в 2017 году – 23 человека на общую сумму 100 </w:t>
      </w:r>
      <w:proofErr w:type="spellStart"/>
      <w:r w:rsidRPr="002457F1">
        <w:rPr>
          <w:rFonts w:ascii="Times New Roman" w:hAnsi="Times New Roman" w:cs="Times New Roman"/>
          <w:sz w:val="24"/>
          <w:szCs w:val="24"/>
        </w:rPr>
        <w:t>тыс.руб</w:t>
      </w:r>
      <w:proofErr w:type="spellEnd"/>
      <w:r w:rsidRPr="002457F1">
        <w:rPr>
          <w:rFonts w:ascii="Times New Roman" w:hAnsi="Times New Roman" w:cs="Times New Roman"/>
          <w:sz w:val="24"/>
          <w:szCs w:val="24"/>
        </w:rPr>
        <w:t>.; в 2016 году  - 23 чел. на сумму 123 тыс. руб., в 2015 году – 11 чел. на сумму 84 тыс. рублей; в 2014 году – 18 чел. на сумму 110 тыс. рублей), оказавшихся в трудной жизненной ситуации.</w:t>
      </w:r>
    </w:p>
    <w:p w14:paraId="1753B07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рамках взаимодействия администрации района, Думы района и районных общественных организаций инвалидов в 2019 году оказана помощь районным пяти районным общественным организациям за оплату коммунальных услуг в помещениях, выделенных общественным организациям на безвозмездной основе на общую сумму 160,4 тыс. руб.</w:t>
      </w:r>
    </w:p>
    <w:p w14:paraId="00A62C77"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Ежемесячную надбавку за счет подпрограммы получили 6 приглашенных педагогов (11,5 </w:t>
      </w:r>
      <w:proofErr w:type="spellStart"/>
      <w:r w:rsidRPr="002457F1">
        <w:rPr>
          <w:rFonts w:ascii="Times New Roman" w:hAnsi="Times New Roman" w:cs="Times New Roman"/>
          <w:sz w:val="24"/>
          <w:szCs w:val="24"/>
        </w:rPr>
        <w:t>тыс.руб</w:t>
      </w:r>
      <w:proofErr w:type="spellEnd"/>
      <w:r w:rsidRPr="002457F1">
        <w:rPr>
          <w:rFonts w:ascii="Times New Roman" w:hAnsi="Times New Roman" w:cs="Times New Roman"/>
          <w:sz w:val="24"/>
          <w:szCs w:val="24"/>
        </w:rPr>
        <w:t xml:space="preserve">. ежемесячно) и 9 педагогов единовременное подъемное пособие по 250 </w:t>
      </w:r>
      <w:proofErr w:type="spellStart"/>
      <w:r w:rsidRPr="002457F1">
        <w:rPr>
          <w:rFonts w:ascii="Times New Roman" w:hAnsi="Times New Roman" w:cs="Times New Roman"/>
          <w:sz w:val="24"/>
          <w:szCs w:val="24"/>
        </w:rPr>
        <w:t>т.р</w:t>
      </w:r>
      <w:proofErr w:type="spellEnd"/>
      <w:r w:rsidRPr="002457F1">
        <w:rPr>
          <w:rFonts w:ascii="Times New Roman" w:hAnsi="Times New Roman" w:cs="Times New Roman"/>
          <w:sz w:val="24"/>
          <w:szCs w:val="24"/>
        </w:rPr>
        <w:t xml:space="preserve">. на общую сумму 2 862,60 </w:t>
      </w:r>
      <w:proofErr w:type="spellStart"/>
      <w:r w:rsidRPr="002457F1">
        <w:rPr>
          <w:rFonts w:ascii="Times New Roman" w:hAnsi="Times New Roman" w:cs="Times New Roman"/>
          <w:sz w:val="24"/>
          <w:szCs w:val="24"/>
        </w:rPr>
        <w:t>тыс.рублей</w:t>
      </w:r>
      <w:proofErr w:type="spellEnd"/>
      <w:r w:rsidRPr="002457F1">
        <w:rPr>
          <w:rFonts w:ascii="Times New Roman" w:hAnsi="Times New Roman" w:cs="Times New Roman"/>
          <w:sz w:val="24"/>
          <w:szCs w:val="24"/>
        </w:rPr>
        <w:t>.</w:t>
      </w:r>
    </w:p>
    <w:p w14:paraId="0204732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течение всего года проходили встречи мэра района и председателя Думы района с Почетными гражданами; с участниками войны и тружениками тыла; с районными общественными организациями; молодежными и религиозными организациями.</w:t>
      </w:r>
    </w:p>
    <w:p w14:paraId="7FC343B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За счет подпрограммы 3 «Доступная среда для инвалидов и маломобильных групп населения» в 2019 году в МБУК РДК «Горняк» установлена входная группа для инвалидов и маломобильных групп населения на общую сумму 160, </w:t>
      </w:r>
      <w:proofErr w:type="spellStart"/>
      <w:r w:rsidRPr="002457F1">
        <w:rPr>
          <w:rFonts w:ascii="Times New Roman" w:hAnsi="Times New Roman" w:cs="Times New Roman"/>
          <w:sz w:val="24"/>
          <w:szCs w:val="24"/>
        </w:rPr>
        <w:t>тыс.руб</w:t>
      </w:r>
      <w:proofErr w:type="spellEnd"/>
      <w:r w:rsidRPr="002457F1">
        <w:rPr>
          <w:rFonts w:ascii="Times New Roman" w:hAnsi="Times New Roman" w:cs="Times New Roman"/>
          <w:sz w:val="24"/>
          <w:szCs w:val="24"/>
        </w:rPr>
        <w:t>. На территории района работает Координационный совет по координации деятельности в сфере формирования доступной среды жизнедеятельности для инвалидов и других маломобильных групп. В 2019 году проведено 2 заседания Координационного совета.</w:t>
      </w:r>
    </w:p>
    <w:p w14:paraId="0108A113"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Проведен комплекс мероприятий, посвященных Международному Дню инвалидов в рамках «Декады инвалидов» (районный Фестиваль «Шаг навстречу», Спартакиада для граждан старшего поколения, мероприятия для детей с ограниченными возможностями в д/с «Золотая рыбка» и др.). </w:t>
      </w:r>
    </w:p>
    <w:p w14:paraId="431810DF"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При взаимодействии Думы района и администрации района, проводятся заседания, мероприятия с общественными организациями Нижнеилимского района: Советом ветеранов войны и труда, Женсоветом, Советом отцов, районным обществом инвалидов, районным обществом многодетных семей, с районным комитетом солдатских матерей, с религиозными организациями, которые всегда активно принимают участие во всех районных мероприятиях.</w:t>
      </w:r>
    </w:p>
    <w:p w14:paraId="0D4C12F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За счет подпрограммы 4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получили единовременное подъемное пособие 9 приглашенных медицинских работников в общей сумме 2 610,3 тыс. рублей. </w:t>
      </w:r>
    </w:p>
    <w:p w14:paraId="3A80EF9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lastRenderedPageBreak/>
        <w:t xml:space="preserve">В 2019 году муниципальная программа «Реализация полномочий в области социальной политики» на 2018 -2023 годы выполнена в 100% исполнении всех намеченных мероприятий. </w:t>
      </w:r>
    </w:p>
    <w:p w14:paraId="7F7352F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социальной сфере реализован целый комплекс мероприятий в направлении работы, специалисты планируют, организуют работу в сфере социальной политики и участвуют в разных комиссиях:</w:t>
      </w:r>
    </w:p>
    <w:p w14:paraId="0643681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Координационный Совет по реализации плана основных мероприятий до 2020 года, проводимых в рамках Десятилетия Детства (исполнение плана мероприятий, взаимодействие с разными структурами района, органами профилактики, проведение акций «Старт десятилетия детства» проведение районного конкурса на лучшую эмблему и др.);</w:t>
      </w:r>
    </w:p>
    <w:p w14:paraId="62FBF17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Совет по межнациональным и межконфессиональным отношениям при мэре района (проведение «диалоговой площадки» с религиозными организациями района; исполнение плана мероприятий по профилактике межнациональных и межконфессиональных конфликтов, гармонизации межнациональных отношений и реализация плана Совета по межнациональным отношениям при мэре района за 2019 год; выработка решений по взаимодействию работы; проведение мероприятий, направленных на укрепления мира и согласия; участие в семинаре и Форуме по вопросам межнациональных отношений в г. Иркутске);</w:t>
      </w:r>
    </w:p>
    <w:p w14:paraId="766B899E"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межведомственная комиссия (МВК) по организации, отдыху, оздоровлению и занятости детей Нижнеилимского района. Исполнение комплексного плана мероприятий по организации, отдыху и занятости детей, проведение ежемесячных заседаний МВК, контроль за осуществлением поручений Правительства Иркутской области. В 2019 году оздоровлено детей в лагерях с дневным пребыванием детей – 1200 человек, в загородных санаториях – 524 чел., из них: 227 чел. – ТСЖ, 297 чел. – работающих родителей; на базе лечебных учреждений – 121 чел., на базе лагерей за пределами ИО – 23 чел. (Анапа); на базе дошкольных учреждений –2007 чел. (витаминизированное питание); по путевкам Министерства по молодежной политике ИО – 7 чел. Всего оздоровлено в 2019 году – 3882 чел. (в 2018 году – 3812 чел.);</w:t>
      </w:r>
    </w:p>
    <w:p w14:paraId="168B6A5D"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муниципальная межведомственная группа по противодействию жестокому обращению и насилию в отношении несовершеннолетних в Нижнеилимском районе (ММГ). В 2019 году состоялось 15 заседаний межведомственной муниципальной группы по противодействию жестокому обращению и насилию в отношении несовершеннолетних в Нижнеилимском районе, из них совместно с КДН и ЗП администрации района – 3.     Рассмотрено ММГ - 23 материала. </w:t>
      </w:r>
      <w:r w:rsidRPr="002457F1">
        <w:rPr>
          <w:rFonts w:ascii="Times New Roman" w:hAnsi="Times New Roman" w:cs="Times New Roman"/>
          <w:sz w:val="24"/>
          <w:szCs w:val="24"/>
        </w:rPr>
        <w:tab/>
        <w:t>Ежемесячно проводился мониторинг случаев, рассматриваемых на заседаниях ММГ. Подготовлены и направлены отчеты о деятельности ММГ в ОГАОУ «Центр психолого-медико-социального сопровождения» г. Иркутск;</w:t>
      </w:r>
    </w:p>
    <w:p w14:paraId="7D7C1DEA"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 межведомственная комиссия по координации деятельности в сфере формирования доступной среды жизнедеятельности для инвалидов и других маломобильных групп населения (проведение заседаний, проведение Фестиваля «Шаг навстречу» для инвалидов и пожилых людей; работа со спонсорами в приобретение подарков для детей с ОВЗ д/с «Золотая рыбка» (31 шт.); </w:t>
      </w:r>
    </w:p>
    <w:p w14:paraId="1D9499B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межведомственное взаимодействие по вопросам профилактики, безнадзорности, правонарушений несовершеннолетних, семейного неблагополучия, социального сиротства (сбор информации, мониторинг ситуации, исполнение планов: по профилактике социального сиротства, мероприятий плана по повышению рождаемости; Концепции семейной политики);</w:t>
      </w:r>
    </w:p>
    <w:p w14:paraId="68D8BC3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санитарно-противоэпидемиологическая комиссия (СПЭК) (проведено 4 заседания, подготовлено 3 НПА и 2 правовых акта; утвержден межведомственный план мероприятий по профилактике и борьбе с употреблением алкогольной продукции на территории района на 2018-2020 годы; разработаны и приняты решения, направленные на стабильную противоэпидемиологическую обстановку в районе);</w:t>
      </w:r>
    </w:p>
    <w:p w14:paraId="5DB89A0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lastRenderedPageBreak/>
        <w:t>- Координационный Совет по социально-значимым заболеваниям населения (проведено 4 заседания; выработаны административные решения по профилактике социально-значимых заболеваний в районе).</w:t>
      </w:r>
    </w:p>
    <w:p w14:paraId="0DFA3D3D" w14:textId="4E179AF9"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течение 2019 года</w:t>
      </w:r>
      <w:r w:rsidR="003C1C90">
        <w:rPr>
          <w:rFonts w:ascii="Times New Roman" w:hAnsi="Times New Roman" w:cs="Times New Roman"/>
          <w:sz w:val="24"/>
          <w:szCs w:val="24"/>
        </w:rPr>
        <w:t xml:space="preserve"> </w:t>
      </w:r>
      <w:r w:rsidRPr="002457F1">
        <w:rPr>
          <w:rFonts w:ascii="Times New Roman" w:hAnsi="Times New Roman" w:cs="Times New Roman"/>
          <w:sz w:val="24"/>
          <w:szCs w:val="24"/>
        </w:rPr>
        <w:t>проводилась консультативная, информационная работа с общественными организациями (СОНКО) по привлечению их в участии общероссийских конкурсах, грантах. МО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принял участие в конкурсном отборе социальных проектов муниципальных образований, направленных на сохранение и восстановление семейного окружения детей (постановление администрации района от 18.03.19 г. № 283), стал участником конкурса городов России «Город для детей.2019».</w:t>
      </w:r>
    </w:p>
    <w:p w14:paraId="540C0B33"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Проведено в отчетном году более 50 оргкомитетов по разным направлениям деятельности администрации района. </w:t>
      </w:r>
    </w:p>
    <w:p w14:paraId="6D168CA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При взаимодействии с Думой района, общественными районными организациями Нижнеилимского района организованы и проведены мероприятия, посвященные празднованию 9 мая 2019 года, День памяти и скорби, День матери, Декада инвалидов; проведена работа с ветеранами ВОВ и тружениками тыла (организация питания, транспорта, подарков, цветов, поздравительных открыток).</w:t>
      </w:r>
    </w:p>
    <w:p w14:paraId="151EB671"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Наградная политика:</w:t>
      </w:r>
    </w:p>
    <w:p w14:paraId="5649C386"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 2019 году подготовлено 43 постановления администрации Нижнеилимского муниципального района о награждении благодарственным письмом мэра Нижнеилимского муниципального района.</w:t>
      </w:r>
    </w:p>
    <w:p w14:paraId="66DEC78A"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Подготовлено наградных материалов:</w:t>
      </w:r>
    </w:p>
    <w:p w14:paraId="0B99ED80"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Почетных грамот мэра района – 46</w:t>
      </w:r>
    </w:p>
    <w:p w14:paraId="2B38FE59"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Благодарностей мэра района – 125</w:t>
      </w:r>
    </w:p>
    <w:p w14:paraId="448274AC"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Благодарственных писем мэра района - 506</w:t>
      </w:r>
    </w:p>
    <w:p w14:paraId="5BC2CA3E" w14:textId="4A0F602C"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Все значимые мероприятия района освещаются в периодических изданиях: районных газетах и в газете «Вестник Думы и администрации Нижнеилимского муниципального района», а также на официальном сайте МО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Пресс-служба в течение всего года проводила осветительную деятельность о работе администрации Нижнеилимского муниципального района, о работе Думы района, о проводимых мероприятиях в районе. </w:t>
      </w:r>
    </w:p>
    <w:p w14:paraId="5AD58B9B" w14:textId="77777777"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 xml:space="preserve">В 2019 году заключены муниципальные контракты с тремя районными печатными СМИ: «Газета </w:t>
      </w:r>
      <w:proofErr w:type="spellStart"/>
      <w:r w:rsidRPr="002457F1">
        <w:rPr>
          <w:rFonts w:ascii="Times New Roman" w:hAnsi="Times New Roman" w:cs="Times New Roman"/>
          <w:sz w:val="24"/>
          <w:szCs w:val="24"/>
        </w:rPr>
        <w:t>Приилимья</w:t>
      </w:r>
      <w:proofErr w:type="spellEnd"/>
      <w:r w:rsidRPr="002457F1">
        <w:rPr>
          <w:rFonts w:ascii="Times New Roman" w:hAnsi="Times New Roman" w:cs="Times New Roman"/>
          <w:sz w:val="24"/>
          <w:szCs w:val="24"/>
        </w:rPr>
        <w:t xml:space="preserve">», «Илимские вести», «Красный Яр». Еженедельно в районных СМИ публикуется информация о деятельности муниципальной власти, поздравления с государственными праздниками от имени мэра района и председателя районной Думы, опровержения и разъяснения по различным вопросам местного значения, объявления. Реализованы областные проекты в областные СМИ. Освоено 600 </w:t>
      </w:r>
      <w:proofErr w:type="spellStart"/>
      <w:r w:rsidRPr="002457F1">
        <w:rPr>
          <w:rFonts w:ascii="Times New Roman" w:hAnsi="Times New Roman" w:cs="Times New Roman"/>
          <w:sz w:val="24"/>
          <w:szCs w:val="24"/>
        </w:rPr>
        <w:t>тыс.рублей</w:t>
      </w:r>
      <w:proofErr w:type="spellEnd"/>
      <w:r w:rsidRPr="002457F1">
        <w:rPr>
          <w:rFonts w:ascii="Times New Roman" w:hAnsi="Times New Roman" w:cs="Times New Roman"/>
          <w:sz w:val="24"/>
          <w:szCs w:val="24"/>
        </w:rPr>
        <w:t xml:space="preserve"> (360 </w:t>
      </w:r>
      <w:proofErr w:type="spellStart"/>
      <w:r w:rsidRPr="002457F1">
        <w:rPr>
          <w:rFonts w:ascii="Times New Roman" w:hAnsi="Times New Roman" w:cs="Times New Roman"/>
          <w:sz w:val="24"/>
          <w:szCs w:val="24"/>
        </w:rPr>
        <w:t>т.р</w:t>
      </w:r>
      <w:proofErr w:type="spellEnd"/>
      <w:r w:rsidRPr="002457F1">
        <w:rPr>
          <w:rFonts w:ascii="Times New Roman" w:hAnsi="Times New Roman" w:cs="Times New Roman"/>
          <w:sz w:val="24"/>
          <w:szCs w:val="24"/>
        </w:rPr>
        <w:t>. в 2018 году).</w:t>
      </w:r>
    </w:p>
    <w:p w14:paraId="4D59A667" w14:textId="5AC1EAFA" w:rsidR="002457F1" w:rsidRPr="002457F1" w:rsidRDefault="0008374A" w:rsidP="002457F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002457F1" w:rsidRPr="002457F1">
        <w:rPr>
          <w:rFonts w:ascii="Times New Roman" w:hAnsi="Times New Roman" w:cs="Times New Roman"/>
          <w:sz w:val="24"/>
          <w:szCs w:val="24"/>
        </w:rPr>
        <w:t>ыпускается еженедельно периодическое печатное издание «Вестник Думы и администрации Нижнеилимского муниципального района». В 2019 году осуществлено 64 выпусков газеты «Вестник». Подготовлены статьи о проведенных различных мероприятиях мэром района, заместителями мэра района, отделами администраций района и общих культурно-массовых мероприятиях района и опубликованы в районных СМИ, а также размещены на официальном сайте МО «</w:t>
      </w:r>
      <w:proofErr w:type="spellStart"/>
      <w:r w:rsidR="002457F1" w:rsidRPr="002457F1">
        <w:rPr>
          <w:rFonts w:ascii="Times New Roman" w:hAnsi="Times New Roman" w:cs="Times New Roman"/>
          <w:sz w:val="24"/>
          <w:szCs w:val="24"/>
        </w:rPr>
        <w:t>Нижнеилимский</w:t>
      </w:r>
      <w:proofErr w:type="spellEnd"/>
      <w:r w:rsidR="002457F1" w:rsidRPr="002457F1">
        <w:rPr>
          <w:rFonts w:ascii="Times New Roman" w:hAnsi="Times New Roman" w:cs="Times New Roman"/>
          <w:sz w:val="24"/>
          <w:szCs w:val="24"/>
        </w:rPr>
        <w:t xml:space="preserve"> район», ведется фотоархив. </w:t>
      </w:r>
    </w:p>
    <w:p w14:paraId="2C1899D4" w14:textId="0351A93E" w:rsidR="002457F1" w:rsidRPr="002457F1" w:rsidRDefault="002457F1" w:rsidP="002457F1">
      <w:pPr>
        <w:spacing w:after="0" w:line="23" w:lineRule="atLeast"/>
        <w:ind w:firstLine="709"/>
        <w:jc w:val="both"/>
        <w:rPr>
          <w:rFonts w:ascii="Times New Roman" w:hAnsi="Times New Roman" w:cs="Times New Roman"/>
          <w:sz w:val="24"/>
          <w:szCs w:val="24"/>
        </w:rPr>
      </w:pPr>
      <w:r w:rsidRPr="002457F1">
        <w:rPr>
          <w:rFonts w:ascii="Times New Roman" w:hAnsi="Times New Roman" w:cs="Times New Roman"/>
          <w:sz w:val="24"/>
          <w:szCs w:val="24"/>
        </w:rPr>
        <w:t>Оказывается информационное содействие различным службам и ведомствам: ПАО «Коршуновский ГОК», центру занятости населения, центральной районной больнице, налоговой инспекции, Пенсионному фонду, кадастровой палате и др. по размещению информации на сайте МО «</w:t>
      </w:r>
      <w:proofErr w:type="spellStart"/>
      <w:r w:rsidRPr="002457F1">
        <w:rPr>
          <w:rFonts w:ascii="Times New Roman" w:hAnsi="Times New Roman" w:cs="Times New Roman"/>
          <w:sz w:val="24"/>
          <w:szCs w:val="24"/>
        </w:rPr>
        <w:t>Нижнеилимский</w:t>
      </w:r>
      <w:proofErr w:type="spellEnd"/>
      <w:r w:rsidRPr="002457F1">
        <w:rPr>
          <w:rFonts w:ascii="Times New Roman" w:hAnsi="Times New Roman" w:cs="Times New Roman"/>
          <w:sz w:val="24"/>
          <w:szCs w:val="24"/>
        </w:rPr>
        <w:t xml:space="preserve"> район». Сайт также имеет версию для слабовидящих.  </w:t>
      </w:r>
    </w:p>
    <w:p w14:paraId="2E2C43A6" w14:textId="7ECA63C1" w:rsidR="0008374A" w:rsidRDefault="0008374A" w:rsidP="008F4708">
      <w:pPr>
        <w:jc w:val="center"/>
        <w:rPr>
          <w:rFonts w:ascii="Times New Roman" w:hAnsi="Times New Roman" w:cs="Times New Roman"/>
          <w:b/>
          <w:bCs/>
          <w:sz w:val="24"/>
          <w:szCs w:val="24"/>
        </w:rPr>
      </w:pPr>
    </w:p>
    <w:p w14:paraId="3561D767" w14:textId="6174F327" w:rsidR="0008374A" w:rsidRDefault="0008374A" w:rsidP="008F4708">
      <w:pPr>
        <w:jc w:val="center"/>
        <w:rPr>
          <w:rFonts w:ascii="Times New Roman" w:hAnsi="Times New Roman" w:cs="Times New Roman"/>
          <w:b/>
          <w:bCs/>
          <w:sz w:val="24"/>
          <w:szCs w:val="24"/>
        </w:rPr>
      </w:pPr>
    </w:p>
    <w:p w14:paraId="5EA1146E" w14:textId="77777777" w:rsidR="00B910ED" w:rsidRDefault="00B910ED" w:rsidP="008F4708">
      <w:pPr>
        <w:jc w:val="center"/>
        <w:rPr>
          <w:rFonts w:ascii="Times New Roman" w:hAnsi="Times New Roman" w:cs="Times New Roman"/>
          <w:b/>
          <w:bCs/>
          <w:sz w:val="24"/>
          <w:szCs w:val="24"/>
        </w:rPr>
      </w:pPr>
    </w:p>
    <w:p w14:paraId="306180C4" w14:textId="1ECECE3B" w:rsidR="008F4708" w:rsidRPr="008F4708" w:rsidRDefault="0008374A" w:rsidP="008F47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12 </w:t>
      </w:r>
      <w:r w:rsidR="008F4708" w:rsidRPr="008F4708">
        <w:rPr>
          <w:rFonts w:ascii="Times New Roman" w:hAnsi="Times New Roman" w:cs="Times New Roman"/>
          <w:b/>
          <w:bCs/>
          <w:sz w:val="24"/>
          <w:szCs w:val="24"/>
        </w:rPr>
        <w:t>Культура, спорт, молодёжная политика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50"/>
        <w:gridCol w:w="993"/>
        <w:gridCol w:w="1134"/>
        <w:gridCol w:w="1416"/>
        <w:gridCol w:w="1564"/>
        <w:gridCol w:w="1839"/>
      </w:tblGrid>
      <w:tr w:rsidR="0008374A" w:rsidRPr="0008374A" w14:paraId="587AC951" w14:textId="77777777" w:rsidTr="0008374A">
        <w:trPr>
          <w:trHeight w:val="383"/>
        </w:trPr>
        <w:tc>
          <w:tcPr>
            <w:tcW w:w="426" w:type="dxa"/>
            <w:vMerge w:val="restart"/>
            <w:vAlign w:val="center"/>
          </w:tcPr>
          <w:p w14:paraId="10E39B2F"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950" w:type="dxa"/>
            <w:vMerge w:val="restart"/>
            <w:vAlign w:val="center"/>
          </w:tcPr>
          <w:p w14:paraId="06C51AAB" w14:textId="287CC62E"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Сеть</w:t>
            </w:r>
            <w:r>
              <w:rPr>
                <w:rFonts w:ascii="Times New Roman" w:hAnsi="Times New Roman" w:cs="Times New Roman"/>
              </w:rPr>
              <w:t xml:space="preserve"> </w:t>
            </w:r>
            <w:r w:rsidRPr="0008374A">
              <w:rPr>
                <w:rFonts w:ascii="Times New Roman" w:hAnsi="Times New Roman" w:cs="Times New Roman"/>
              </w:rPr>
              <w:t>по видам учреждений</w:t>
            </w:r>
          </w:p>
          <w:p w14:paraId="529CB543"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на 01.01.2020 г.</w:t>
            </w:r>
          </w:p>
        </w:tc>
        <w:tc>
          <w:tcPr>
            <w:tcW w:w="5107" w:type="dxa"/>
            <w:gridSpan w:val="4"/>
            <w:vAlign w:val="center"/>
          </w:tcPr>
          <w:p w14:paraId="60E2AC72"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юридические лица</w:t>
            </w:r>
          </w:p>
        </w:tc>
        <w:tc>
          <w:tcPr>
            <w:tcW w:w="1839" w:type="dxa"/>
            <w:vMerge w:val="restart"/>
            <w:vAlign w:val="center"/>
          </w:tcPr>
          <w:p w14:paraId="72FE7AD6"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всего сетевых единиц муниципальных учреждений культуры</w:t>
            </w:r>
          </w:p>
          <w:p w14:paraId="27BB5363" w14:textId="77777777" w:rsidR="0008374A" w:rsidRPr="0008374A" w:rsidRDefault="0008374A" w:rsidP="0008374A">
            <w:pPr>
              <w:spacing w:after="0" w:line="23" w:lineRule="atLeast"/>
              <w:jc w:val="center"/>
              <w:rPr>
                <w:rFonts w:ascii="Times New Roman" w:hAnsi="Times New Roman" w:cs="Times New Roman"/>
                <w:i/>
              </w:rPr>
            </w:pPr>
            <w:r w:rsidRPr="0008374A">
              <w:rPr>
                <w:rFonts w:ascii="Times New Roman" w:hAnsi="Times New Roman" w:cs="Times New Roman"/>
                <w:i/>
              </w:rPr>
              <w:t>(головные учреждения +филиалы)</w:t>
            </w:r>
          </w:p>
        </w:tc>
      </w:tr>
      <w:tr w:rsidR="0008374A" w:rsidRPr="0008374A" w14:paraId="7F3C5B46" w14:textId="77777777" w:rsidTr="0008374A">
        <w:trPr>
          <w:trHeight w:val="383"/>
        </w:trPr>
        <w:tc>
          <w:tcPr>
            <w:tcW w:w="426" w:type="dxa"/>
            <w:vMerge/>
            <w:vAlign w:val="center"/>
          </w:tcPr>
          <w:p w14:paraId="798A05C9" w14:textId="77777777" w:rsidR="0008374A" w:rsidRPr="0008374A" w:rsidRDefault="0008374A" w:rsidP="0008374A">
            <w:pPr>
              <w:spacing w:after="0" w:line="23" w:lineRule="atLeast"/>
              <w:jc w:val="center"/>
              <w:rPr>
                <w:rFonts w:ascii="Times New Roman" w:hAnsi="Times New Roman" w:cs="Times New Roman"/>
              </w:rPr>
            </w:pPr>
          </w:p>
        </w:tc>
        <w:tc>
          <w:tcPr>
            <w:tcW w:w="1950" w:type="dxa"/>
            <w:vMerge/>
            <w:vAlign w:val="center"/>
          </w:tcPr>
          <w:p w14:paraId="3F0CD64C" w14:textId="77777777" w:rsidR="0008374A" w:rsidRPr="0008374A" w:rsidRDefault="0008374A" w:rsidP="0008374A">
            <w:pPr>
              <w:spacing w:after="0" w:line="23" w:lineRule="atLeast"/>
              <w:jc w:val="center"/>
              <w:rPr>
                <w:rFonts w:ascii="Times New Roman" w:hAnsi="Times New Roman" w:cs="Times New Roman"/>
              </w:rPr>
            </w:pPr>
          </w:p>
        </w:tc>
        <w:tc>
          <w:tcPr>
            <w:tcW w:w="993" w:type="dxa"/>
            <w:vMerge w:val="restart"/>
            <w:vAlign w:val="center"/>
          </w:tcPr>
          <w:p w14:paraId="6A85F933" w14:textId="55CB90D3"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Всего, в т. ч. других ведомств,</w:t>
            </w:r>
          </w:p>
          <w:p w14:paraId="30B60055" w14:textId="7D7FDEBE"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ед.</w:t>
            </w:r>
          </w:p>
        </w:tc>
        <w:tc>
          <w:tcPr>
            <w:tcW w:w="1134" w:type="dxa"/>
            <w:vMerge w:val="restart"/>
            <w:vAlign w:val="center"/>
          </w:tcPr>
          <w:p w14:paraId="51377872" w14:textId="2D911509"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Из них муниципальных, всего, ед.</w:t>
            </w:r>
          </w:p>
        </w:tc>
        <w:tc>
          <w:tcPr>
            <w:tcW w:w="2980" w:type="dxa"/>
            <w:gridSpan w:val="2"/>
            <w:tcBorders>
              <w:bottom w:val="single" w:sz="4" w:space="0" w:color="auto"/>
            </w:tcBorders>
            <w:vAlign w:val="center"/>
          </w:tcPr>
          <w:p w14:paraId="581496C3"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для муниципального района</w:t>
            </w:r>
          </w:p>
        </w:tc>
        <w:tc>
          <w:tcPr>
            <w:tcW w:w="1839" w:type="dxa"/>
            <w:vMerge/>
          </w:tcPr>
          <w:p w14:paraId="28E89F84" w14:textId="77777777" w:rsidR="0008374A" w:rsidRPr="0008374A" w:rsidRDefault="0008374A" w:rsidP="0008374A">
            <w:pPr>
              <w:spacing w:after="0" w:line="23" w:lineRule="atLeast"/>
              <w:jc w:val="center"/>
              <w:rPr>
                <w:rFonts w:ascii="Times New Roman" w:hAnsi="Times New Roman" w:cs="Times New Roman"/>
              </w:rPr>
            </w:pPr>
          </w:p>
        </w:tc>
      </w:tr>
      <w:tr w:rsidR="0008374A" w:rsidRPr="0008374A" w14:paraId="5E35EA04" w14:textId="77777777" w:rsidTr="0008374A">
        <w:trPr>
          <w:trHeight w:val="437"/>
        </w:trPr>
        <w:tc>
          <w:tcPr>
            <w:tcW w:w="426" w:type="dxa"/>
            <w:vMerge/>
            <w:vAlign w:val="center"/>
          </w:tcPr>
          <w:p w14:paraId="498681D8" w14:textId="77777777" w:rsidR="0008374A" w:rsidRPr="0008374A" w:rsidRDefault="0008374A" w:rsidP="0008374A">
            <w:pPr>
              <w:spacing w:after="0" w:line="23" w:lineRule="atLeast"/>
              <w:jc w:val="center"/>
              <w:rPr>
                <w:rFonts w:ascii="Times New Roman" w:hAnsi="Times New Roman" w:cs="Times New Roman"/>
              </w:rPr>
            </w:pPr>
          </w:p>
        </w:tc>
        <w:tc>
          <w:tcPr>
            <w:tcW w:w="1950" w:type="dxa"/>
            <w:vMerge/>
            <w:vAlign w:val="center"/>
          </w:tcPr>
          <w:p w14:paraId="48300739" w14:textId="77777777" w:rsidR="0008374A" w:rsidRPr="0008374A" w:rsidRDefault="0008374A" w:rsidP="0008374A">
            <w:pPr>
              <w:spacing w:after="0" w:line="23" w:lineRule="atLeast"/>
              <w:jc w:val="center"/>
              <w:rPr>
                <w:rFonts w:ascii="Times New Roman" w:hAnsi="Times New Roman" w:cs="Times New Roman"/>
              </w:rPr>
            </w:pPr>
          </w:p>
        </w:tc>
        <w:tc>
          <w:tcPr>
            <w:tcW w:w="993" w:type="dxa"/>
            <w:vMerge/>
          </w:tcPr>
          <w:p w14:paraId="7591E1AE" w14:textId="77777777" w:rsidR="0008374A" w:rsidRPr="0008374A" w:rsidRDefault="0008374A" w:rsidP="0008374A">
            <w:pPr>
              <w:spacing w:after="0" w:line="23" w:lineRule="atLeast"/>
              <w:jc w:val="center"/>
              <w:rPr>
                <w:rFonts w:ascii="Times New Roman" w:hAnsi="Times New Roman" w:cs="Times New Roman"/>
              </w:rPr>
            </w:pPr>
          </w:p>
        </w:tc>
        <w:tc>
          <w:tcPr>
            <w:tcW w:w="1134" w:type="dxa"/>
            <w:vMerge/>
            <w:vAlign w:val="center"/>
          </w:tcPr>
          <w:p w14:paraId="788BD774" w14:textId="77777777" w:rsidR="0008374A" w:rsidRPr="0008374A" w:rsidRDefault="0008374A" w:rsidP="0008374A">
            <w:pPr>
              <w:spacing w:after="0" w:line="23" w:lineRule="atLeast"/>
              <w:jc w:val="center"/>
              <w:rPr>
                <w:rFonts w:ascii="Times New Roman" w:hAnsi="Times New Roman" w:cs="Times New Roman"/>
              </w:rPr>
            </w:pPr>
          </w:p>
        </w:tc>
        <w:tc>
          <w:tcPr>
            <w:tcW w:w="1416" w:type="dxa"/>
            <w:tcBorders>
              <w:top w:val="single" w:sz="4" w:space="0" w:color="auto"/>
            </w:tcBorders>
            <w:vAlign w:val="center"/>
          </w:tcPr>
          <w:p w14:paraId="27D5781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на уровне района</w:t>
            </w:r>
          </w:p>
        </w:tc>
        <w:tc>
          <w:tcPr>
            <w:tcW w:w="1564" w:type="dxa"/>
            <w:tcBorders>
              <w:top w:val="single" w:sz="4" w:space="0" w:color="auto"/>
            </w:tcBorders>
            <w:vAlign w:val="center"/>
          </w:tcPr>
          <w:p w14:paraId="436D33C5"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на уровне поселений</w:t>
            </w:r>
          </w:p>
        </w:tc>
        <w:tc>
          <w:tcPr>
            <w:tcW w:w="1839" w:type="dxa"/>
            <w:vMerge/>
          </w:tcPr>
          <w:p w14:paraId="4F67DA7E" w14:textId="77777777" w:rsidR="0008374A" w:rsidRPr="0008374A" w:rsidRDefault="0008374A" w:rsidP="0008374A">
            <w:pPr>
              <w:spacing w:after="0" w:line="23" w:lineRule="atLeast"/>
              <w:jc w:val="center"/>
              <w:rPr>
                <w:rFonts w:ascii="Times New Roman" w:hAnsi="Times New Roman" w:cs="Times New Roman"/>
              </w:rPr>
            </w:pPr>
          </w:p>
        </w:tc>
      </w:tr>
      <w:tr w:rsidR="0008374A" w:rsidRPr="0008374A" w14:paraId="3B9E75BD" w14:textId="77777777" w:rsidTr="0008374A">
        <w:tc>
          <w:tcPr>
            <w:tcW w:w="426" w:type="dxa"/>
            <w:vAlign w:val="center"/>
          </w:tcPr>
          <w:p w14:paraId="555F77E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950" w:type="dxa"/>
          </w:tcPr>
          <w:p w14:paraId="4A882B64" w14:textId="31E0D768"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Культурно-досуговые</w:t>
            </w:r>
          </w:p>
        </w:tc>
        <w:tc>
          <w:tcPr>
            <w:tcW w:w="993" w:type="dxa"/>
          </w:tcPr>
          <w:p w14:paraId="64F57DEF"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13</w:t>
            </w:r>
          </w:p>
        </w:tc>
        <w:tc>
          <w:tcPr>
            <w:tcW w:w="1134" w:type="dxa"/>
          </w:tcPr>
          <w:p w14:paraId="38ED152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13</w:t>
            </w:r>
          </w:p>
        </w:tc>
        <w:tc>
          <w:tcPr>
            <w:tcW w:w="1416" w:type="dxa"/>
          </w:tcPr>
          <w:p w14:paraId="7A51AFD7"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564" w:type="dxa"/>
          </w:tcPr>
          <w:p w14:paraId="2AD3C52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12</w:t>
            </w:r>
          </w:p>
        </w:tc>
        <w:tc>
          <w:tcPr>
            <w:tcW w:w="1839" w:type="dxa"/>
          </w:tcPr>
          <w:p w14:paraId="193FB20E"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14</w:t>
            </w:r>
          </w:p>
        </w:tc>
      </w:tr>
      <w:tr w:rsidR="0008374A" w:rsidRPr="0008374A" w14:paraId="3CD4B4F4" w14:textId="77777777" w:rsidTr="0008374A">
        <w:tc>
          <w:tcPr>
            <w:tcW w:w="426" w:type="dxa"/>
            <w:vAlign w:val="center"/>
          </w:tcPr>
          <w:p w14:paraId="4917A568"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2.</w:t>
            </w:r>
          </w:p>
        </w:tc>
        <w:tc>
          <w:tcPr>
            <w:tcW w:w="1950" w:type="dxa"/>
          </w:tcPr>
          <w:p w14:paraId="2B316724"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Библиотеки</w:t>
            </w:r>
          </w:p>
        </w:tc>
        <w:tc>
          <w:tcPr>
            <w:tcW w:w="993" w:type="dxa"/>
          </w:tcPr>
          <w:p w14:paraId="214E9A2F"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4</w:t>
            </w:r>
          </w:p>
        </w:tc>
        <w:tc>
          <w:tcPr>
            <w:tcW w:w="1134" w:type="dxa"/>
          </w:tcPr>
          <w:p w14:paraId="5F7DC933"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4</w:t>
            </w:r>
          </w:p>
        </w:tc>
        <w:tc>
          <w:tcPr>
            <w:tcW w:w="1416" w:type="dxa"/>
          </w:tcPr>
          <w:p w14:paraId="779C9858"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564" w:type="dxa"/>
          </w:tcPr>
          <w:p w14:paraId="4D8D5A9C"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3</w:t>
            </w:r>
          </w:p>
        </w:tc>
        <w:tc>
          <w:tcPr>
            <w:tcW w:w="1839" w:type="dxa"/>
          </w:tcPr>
          <w:p w14:paraId="42D9E937"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21</w:t>
            </w:r>
          </w:p>
        </w:tc>
      </w:tr>
      <w:tr w:rsidR="0008374A" w:rsidRPr="0008374A" w14:paraId="440E73CC" w14:textId="77777777" w:rsidTr="0008374A">
        <w:tc>
          <w:tcPr>
            <w:tcW w:w="426" w:type="dxa"/>
            <w:vAlign w:val="center"/>
          </w:tcPr>
          <w:p w14:paraId="472EC38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3.</w:t>
            </w:r>
          </w:p>
        </w:tc>
        <w:tc>
          <w:tcPr>
            <w:tcW w:w="1950" w:type="dxa"/>
          </w:tcPr>
          <w:p w14:paraId="6810693C"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Музеи</w:t>
            </w:r>
          </w:p>
        </w:tc>
        <w:tc>
          <w:tcPr>
            <w:tcW w:w="993" w:type="dxa"/>
          </w:tcPr>
          <w:p w14:paraId="58A21669"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134" w:type="dxa"/>
          </w:tcPr>
          <w:p w14:paraId="5D429E66"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416" w:type="dxa"/>
          </w:tcPr>
          <w:p w14:paraId="5FC38A3E"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564" w:type="dxa"/>
          </w:tcPr>
          <w:p w14:paraId="6B9B4888"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839" w:type="dxa"/>
          </w:tcPr>
          <w:p w14:paraId="3F3A8BB5"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3</w:t>
            </w:r>
          </w:p>
        </w:tc>
      </w:tr>
      <w:tr w:rsidR="0008374A" w:rsidRPr="0008374A" w14:paraId="653015C1" w14:textId="77777777" w:rsidTr="0008374A">
        <w:tc>
          <w:tcPr>
            <w:tcW w:w="426" w:type="dxa"/>
            <w:vAlign w:val="center"/>
          </w:tcPr>
          <w:p w14:paraId="797D392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4.</w:t>
            </w:r>
          </w:p>
        </w:tc>
        <w:tc>
          <w:tcPr>
            <w:tcW w:w="1950" w:type="dxa"/>
            <w:shd w:val="clear" w:color="auto" w:fill="auto"/>
          </w:tcPr>
          <w:p w14:paraId="5406FB37"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u w:val="single"/>
              </w:rPr>
              <w:t>Кинозалы</w:t>
            </w:r>
            <w:r w:rsidRPr="0008374A">
              <w:rPr>
                <w:rFonts w:ascii="Times New Roman" w:hAnsi="Times New Roman" w:cs="Times New Roman"/>
              </w:rPr>
              <w:t>, кинотеатры</w:t>
            </w:r>
          </w:p>
        </w:tc>
        <w:tc>
          <w:tcPr>
            <w:tcW w:w="993" w:type="dxa"/>
          </w:tcPr>
          <w:p w14:paraId="2AE049AB"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134" w:type="dxa"/>
          </w:tcPr>
          <w:p w14:paraId="7976F30B"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416" w:type="dxa"/>
          </w:tcPr>
          <w:p w14:paraId="6356E99A"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564" w:type="dxa"/>
          </w:tcPr>
          <w:p w14:paraId="184C957C"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839" w:type="dxa"/>
          </w:tcPr>
          <w:p w14:paraId="4D0F7609"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 xml:space="preserve">1 </w:t>
            </w:r>
            <w:r w:rsidRPr="0008374A">
              <w:rPr>
                <w:rFonts w:ascii="Times New Roman" w:hAnsi="Times New Roman" w:cs="Times New Roman"/>
                <w:i/>
              </w:rPr>
              <w:t>(в РДК «Горняк»)</w:t>
            </w:r>
          </w:p>
        </w:tc>
      </w:tr>
      <w:tr w:rsidR="0008374A" w:rsidRPr="0008374A" w14:paraId="4157EFD9" w14:textId="77777777" w:rsidTr="0008374A">
        <w:tc>
          <w:tcPr>
            <w:tcW w:w="426" w:type="dxa"/>
          </w:tcPr>
          <w:p w14:paraId="00BF68D4"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5.</w:t>
            </w:r>
          </w:p>
        </w:tc>
        <w:tc>
          <w:tcPr>
            <w:tcW w:w="1950" w:type="dxa"/>
          </w:tcPr>
          <w:p w14:paraId="4A254D14"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дополнительного образования детей</w:t>
            </w:r>
          </w:p>
        </w:tc>
        <w:tc>
          <w:tcPr>
            <w:tcW w:w="993" w:type="dxa"/>
          </w:tcPr>
          <w:p w14:paraId="140ADDB9"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134" w:type="dxa"/>
          </w:tcPr>
          <w:p w14:paraId="7FE8BEE5"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416" w:type="dxa"/>
          </w:tcPr>
          <w:p w14:paraId="1EF05C57"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w:t>
            </w:r>
          </w:p>
        </w:tc>
        <w:tc>
          <w:tcPr>
            <w:tcW w:w="1564" w:type="dxa"/>
          </w:tcPr>
          <w:p w14:paraId="061346E8"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w:t>
            </w:r>
          </w:p>
        </w:tc>
        <w:tc>
          <w:tcPr>
            <w:tcW w:w="1839" w:type="dxa"/>
          </w:tcPr>
          <w:p w14:paraId="2C93E8D5"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4</w:t>
            </w:r>
          </w:p>
        </w:tc>
      </w:tr>
      <w:tr w:rsidR="0008374A" w:rsidRPr="0008374A" w14:paraId="63CA73E4" w14:textId="77777777" w:rsidTr="0008374A">
        <w:tc>
          <w:tcPr>
            <w:tcW w:w="426" w:type="dxa"/>
          </w:tcPr>
          <w:p w14:paraId="659921B6" w14:textId="77777777" w:rsidR="0008374A" w:rsidRPr="0008374A" w:rsidRDefault="0008374A" w:rsidP="0008374A">
            <w:pPr>
              <w:spacing w:after="0" w:line="23" w:lineRule="atLeast"/>
              <w:jc w:val="center"/>
              <w:rPr>
                <w:rFonts w:ascii="Times New Roman" w:hAnsi="Times New Roman" w:cs="Times New Roman"/>
              </w:rPr>
            </w:pPr>
          </w:p>
        </w:tc>
        <w:tc>
          <w:tcPr>
            <w:tcW w:w="1950" w:type="dxa"/>
          </w:tcPr>
          <w:p w14:paraId="3EAF20B4"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Итого:</w:t>
            </w:r>
          </w:p>
        </w:tc>
        <w:tc>
          <w:tcPr>
            <w:tcW w:w="993" w:type="dxa"/>
          </w:tcPr>
          <w:p w14:paraId="5F866E35"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19</w:t>
            </w:r>
          </w:p>
        </w:tc>
        <w:tc>
          <w:tcPr>
            <w:tcW w:w="1134" w:type="dxa"/>
          </w:tcPr>
          <w:p w14:paraId="433ED8C5"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19</w:t>
            </w:r>
          </w:p>
        </w:tc>
        <w:tc>
          <w:tcPr>
            <w:tcW w:w="1416" w:type="dxa"/>
          </w:tcPr>
          <w:p w14:paraId="5D0EDE86"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4</w:t>
            </w:r>
          </w:p>
        </w:tc>
        <w:tc>
          <w:tcPr>
            <w:tcW w:w="1564" w:type="dxa"/>
          </w:tcPr>
          <w:p w14:paraId="1E7B962B"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15</w:t>
            </w:r>
          </w:p>
        </w:tc>
        <w:tc>
          <w:tcPr>
            <w:tcW w:w="1839" w:type="dxa"/>
          </w:tcPr>
          <w:p w14:paraId="063CC126" w14:textId="77777777" w:rsidR="0008374A" w:rsidRPr="0008374A" w:rsidRDefault="0008374A" w:rsidP="0008374A">
            <w:pPr>
              <w:spacing w:after="0" w:line="23" w:lineRule="atLeast"/>
              <w:jc w:val="center"/>
              <w:rPr>
                <w:rFonts w:ascii="Times New Roman" w:hAnsi="Times New Roman" w:cs="Times New Roman"/>
              </w:rPr>
            </w:pPr>
            <w:r w:rsidRPr="0008374A">
              <w:rPr>
                <w:rFonts w:ascii="Times New Roman" w:hAnsi="Times New Roman" w:cs="Times New Roman"/>
              </w:rPr>
              <w:t>43</w:t>
            </w:r>
          </w:p>
        </w:tc>
      </w:tr>
    </w:tbl>
    <w:p w14:paraId="4705E013" w14:textId="77777777" w:rsidR="0008374A" w:rsidRPr="0008374A" w:rsidRDefault="0008374A" w:rsidP="0008374A">
      <w:pPr>
        <w:spacing w:after="0" w:line="23" w:lineRule="atLeast"/>
        <w:jc w:val="both"/>
        <w:rPr>
          <w:rFonts w:ascii="Times New Roman" w:hAnsi="Times New Roman" w:cs="Times New Roman"/>
          <w:sz w:val="24"/>
          <w:szCs w:val="24"/>
        </w:rPr>
      </w:pPr>
    </w:p>
    <w:p w14:paraId="47721CA2" w14:textId="682DF5A7" w:rsidR="0008374A" w:rsidRPr="0008374A" w:rsidRDefault="0008374A" w:rsidP="0008374A">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Сведения об учреждениях культуры, принимавших или принимающих участие в федеральных, областных программах в 2019</w:t>
      </w:r>
    </w:p>
    <w:p w14:paraId="7FC1439F" w14:textId="77777777" w:rsidR="0008374A" w:rsidRPr="0008374A" w:rsidRDefault="0008374A" w:rsidP="0008374A">
      <w:pPr>
        <w:spacing w:after="0" w:line="23" w:lineRule="atLeast"/>
        <w:jc w:val="both"/>
        <w:rPr>
          <w:rFonts w:ascii="Times New Roman" w:hAnsi="Times New Roman" w:cs="Times New Roman"/>
          <w:sz w:val="24"/>
          <w:szCs w:val="24"/>
        </w:rPr>
      </w:pPr>
    </w:p>
    <w:tbl>
      <w:tblPr>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828"/>
        <w:gridCol w:w="4531"/>
        <w:gridCol w:w="1005"/>
      </w:tblGrid>
      <w:tr w:rsidR="0008374A" w:rsidRPr="0008374A" w14:paraId="05DFC073" w14:textId="77777777" w:rsidTr="00AD2811">
        <w:tc>
          <w:tcPr>
            <w:tcW w:w="3828" w:type="dxa"/>
            <w:shd w:val="clear" w:color="auto" w:fill="FFFFFF"/>
            <w:vAlign w:val="center"/>
          </w:tcPr>
          <w:p w14:paraId="344C239F"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Полное наименование учреждения</w:t>
            </w:r>
          </w:p>
        </w:tc>
        <w:tc>
          <w:tcPr>
            <w:tcW w:w="4531" w:type="dxa"/>
            <w:shd w:val="clear" w:color="auto" w:fill="FFFFFF"/>
            <w:vAlign w:val="center"/>
          </w:tcPr>
          <w:p w14:paraId="67FF6426"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Программа</w:t>
            </w:r>
          </w:p>
        </w:tc>
        <w:tc>
          <w:tcPr>
            <w:tcW w:w="1005" w:type="dxa"/>
            <w:shd w:val="clear" w:color="auto" w:fill="FFFFFF"/>
            <w:vAlign w:val="center"/>
          </w:tcPr>
          <w:p w14:paraId="4BB1FA65"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Год участия</w:t>
            </w:r>
          </w:p>
        </w:tc>
      </w:tr>
      <w:tr w:rsidR="0008374A" w:rsidRPr="0008374A" w14:paraId="54DA3056" w14:textId="77777777" w:rsidTr="00AD2811">
        <w:tc>
          <w:tcPr>
            <w:tcW w:w="3828" w:type="dxa"/>
            <w:tcBorders>
              <w:top w:val="single" w:sz="4" w:space="0" w:color="auto"/>
            </w:tcBorders>
            <w:shd w:val="clear" w:color="auto" w:fill="FFFFFF"/>
            <w:vAlign w:val="center"/>
          </w:tcPr>
          <w:p w14:paraId="73E6A163"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Муниципальное учреждение культуры «Городской дом культуры «Прометей»</w:t>
            </w:r>
          </w:p>
          <w:p w14:paraId="71CA5A35" w14:textId="77777777" w:rsidR="0008374A" w:rsidRPr="0008374A" w:rsidRDefault="0008374A" w:rsidP="0008374A">
            <w:pPr>
              <w:spacing w:after="0" w:line="23" w:lineRule="atLeast"/>
              <w:rPr>
                <w:rFonts w:ascii="Times New Roman" w:hAnsi="Times New Roman" w:cs="Times New Roman"/>
              </w:rPr>
            </w:pPr>
            <w:proofErr w:type="spellStart"/>
            <w:r w:rsidRPr="0008374A">
              <w:rPr>
                <w:rFonts w:ascii="Times New Roman" w:hAnsi="Times New Roman" w:cs="Times New Roman"/>
              </w:rPr>
              <w:t>Новоигирминское</w:t>
            </w:r>
            <w:proofErr w:type="spellEnd"/>
            <w:r w:rsidRPr="0008374A">
              <w:rPr>
                <w:rFonts w:ascii="Times New Roman" w:hAnsi="Times New Roman" w:cs="Times New Roman"/>
              </w:rPr>
              <w:t xml:space="preserve"> МО</w:t>
            </w:r>
          </w:p>
        </w:tc>
        <w:tc>
          <w:tcPr>
            <w:tcW w:w="4531" w:type="dxa"/>
            <w:tcBorders>
              <w:top w:val="single" w:sz="4" w:space="0" w:color="auto"/>
            </w:tcBorders>
            <w:shd w:val="clear" w:color="auto" w:fill="FFFFFF"/>
          </w:tcPr>
          <w:p w14:paraId="7AF39E35" w14:textId="04A3193F"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xml:space="preserve">Муниципальная программа «Реконструкция, ремонт, в том числе капитальный, объектов муниципальной собственности муниципального образования </w:t>
            </w:r>
            <w:proofErr w:type="spellStart"/>
            <w:r w:rsidRPr="0008374A">
              <w:rPr>
                <w:rFonts w:ascii="Times New Roman" w:hAnsi="Times New Roman" w:cs="Times New Roman"/>
              </w:rPr>
              <w:t>Новоигирминское</w:t>
            </w:r>
            <w:proofErr w:type="spellEnd"/>
            <w:r w:rsidRPr="0008374A">
              <w:rPr>
                <w:rFonts w:ascii="Times New Roman" w:hAnsi="Times New Roman" w:cs="Times New Roman"/>
              </w:rPr>
              <w:t xml:space="preserve"> городское поселение на 2018-2022</w:t>
            </w:r>
            <w:r w:rsidR="00AD2811" w:rsidRPr="00AD2811">
              <w:rPr>
                <w:rFonts w:ascii="Times New Roman" w:hAnsi="Times New Roman" w:cs="Times New Roman"/>
              </w:rPr>
              <w:t xml:space="preserve"> </w:t>
            </w:r>
            <w:r w:rsidRPr="0008374A">
              <w:rPr>
                <w:rFonts w:ascii="Times New Roman" w:hAnsi="Times New Roman" w:cs="Times New Roman"/>
              </w:rPr>
              <w:t>годы»</w:t>
            </w:r>
          </w:p>
        </w:tc>
        <w:tc>
          <w:tcPr>
            <w:tcW w:w="1005" w:type="dxa"/>
            <w:shd w:val="clear" w:color="auto" w:fill="FFFFFF"/>
            <w:vAlign w:val="center"/>
          </w:tcPr>
          <w:p w14:paraId="6F095A4D"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2018-2022</w:t>
            </w:r>
          </w:p>
        </w:tc>
      </w:tr>
      <w:tr w:rsidR="0008374A" w:rsidRPr="0008374A" w14:paraId="74DCEE56" w14:textId="77777777" w:rsidTr="00AD2811">
        <w:tc>
          <w:tcPr>
            <w:tcW w:w="3828" w:type="dxa"/>
            <w:shd w:val="clear" w:color="auto" w:fill="FFFFFF"/>
            <w:vAlign w:val="center"/>
          </w:tcPr>
          <w:p w14:paraId="517D3087"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Муниципальное учреждение культуры «Культурно-досуговый комплекс «Спектр» Радищевского муниципального образования»</w:t>
            </w:r>
          </w:p>
        </w:tc>
        <w:tc>
          <w:tcPr>
            <w:tcW w:w="4531" w:type="dxa"/>
            <w:shd w:val="clear" w:color="auto" w:fill="FFFFFF"/>
            <w:vAlign w:val="center"/>
          </w:tcPr>
          <w:p w14:paraId="4ABB8A5A"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Областная ДЦП Иркутской области «100 модельных домов культуры Приангарью»</w:t>
            </w:r>
          </w:p>
        </w:tc>
        <w:tc>
          <w:tcPr>
            <w:tcW w:w="1005" w:type="dxa"/>
            <w:shd w:val="clear" w:color="auto" w:fill="FFFFFF"/>
            <w:vAlign w:val="center"/>
          </w:tcPr>
          <w:p w14:paraId="17B77A56"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2017-2019</w:t>
            </w:r>
          </w:p>
        </w:tc>
      </w:tr>
      <w:tr w:rsidR="0008374A" w:rsidRPr="0008374A" w14:paraId="67187188" w14:textId="77777777" w:rsidTr="00AD2811">
        <w:tc>
          <w:tcPr>
            <w:tcW w:w="3828" w:type="dxa"/>
            <w:shd w:val="clear" w:color="auto" w:fill="FFFFFF"/>
            <w:vAlign w:val="center"/>
          </w:tcPr>
          <w:p w14:paraId="5AB042D1"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Муниципальное учреждение культуры «Культурно-досуговый центр «Орфей»</w:t>
            </w:r>
          </w:p>
          <w:p w14:paraId="37002338" w14:textId="77777777" w:rsidR="0008374A" w:rsidRPr="0008374A" w:rsidRDefault="0008374A" w:rsidP="0008374A">
            <w:pPr>
              <w:spacing w:after="0" w:line="23" w:lineRule="atLeast"/>
              <w:rPr>
                <w:rFonts w:ascii="Times New Roman" w:hAnsi="Times New Roman" w:cs="Times New Roman"/>
              </w:rPr>
            </w:pPr>
            <w:proofErr w:type="spellStart"/>
            <w:r w:rsidRPr="0008374A">
              <w:rPr>
                <w:rFonts w:ascii="Times New Roman" w:hAnsi="Times New Roman" w:cs="Times New Roman"/>
              </w:rPr>
              <w:t>Рудногорское</w:t>
            </w:r>
            <w:proofErr w:type="spellEnd"/>
            <w:r w:rsidRPr="0008374A">
              <w:rPr>
                <w:rFonts w:ascii="Times New Roman" w:hAnsi="Times New Roman" w:cs="Times New Roman"/>
              </w:rPr>
              <w:t xml:space="preserve"> МО</w:t>
            </w:r>
          </w:p>
        </w:tc>
        <w:tc>
          <w:tcPr>
            <w:tcW w:w="4531" w:type="dxa"/>
            <w:shd w:val="clear" w:color="auto" w:fill="FFFFFF"/>
            <w:vAlign w:val="center"/>
          </w:tcPr>
          <w:p w14:paraId="1B53E646"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Областная ДЦП Иркутской области «100 модельных домов культуры Приангарью»</w:t>
            </w:r>
          </w:p>
        </w:tc>
        <w:tc>
          <w:tcPr>
            <w:tcW w:w="1005" w:type="dxa"/>
            <w:shd w:val="clear" w:color="auto" w:fill="FFFFFF"/>
            <w:vAlign w:val="center"/>
          </w:tcPr>
          <w:p w14:paraId="7CB5D77B"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2017-2019</w:t>
            </w:r>
          </w:p>
        </w:tc>
      </w:tr>
      <w:tr w:rsidR="0008374A" w:rsidRPr="0008374A" w14:paraId="530F0E4D" w14:textId="77777777" w:rsidTr="00AD2811">
        <w:tc>
          <w:tcPr>
            <w:tcW w:w="3828" w:type="dxa"/>
            <w:shd w:val="clear" w:color="auto" w:fill="FFFFFF"/>
          </w:tcPr>
          <w:p w14:paraId="2FC86552"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xml:space="preserve">Муниципальное бюджетное учреждение дополнительного образования «Детская школа искусств» </w:t>
            </w:r>
          </w:p>
          <w:p w14:paraId="35E3B862" w14:textId="77777777" w:rsidR="0008374A" w:rsidRPr="0008374A" w:rsidRDefault="0008374A" w:rsidP="0008374A">
            <w:pPr>
              <w:spacing w:after="0" w:line="23" w:lineRule="atLeast"/>
              <w:rPr>
                <w:rFonts w:ascii="Times New Roman" w:hAnsi="Times New Roman" w:cs="Times New Roman"/>
              </w:rPr>
            </w:pPr>
            <w:proofErr w:type="spellStart"/>
            <w:r w:rsidRPr="0008374A">
              <w:rPr>
                <w:rFonts w:ascii="Times New Roman" w:hAnsi="Times New Roman" w:cs="Times New Roman"/>
              </w:rPr>
              <w:t>г.Железногорск</w:t>
            </w:r>
            <w:proofErr w:type="spellEnd"/>
            <w:r w:rsidRPr="0008374A">
              <w:rPr>
                <w:rFonts w:ascii="Times New Roman" w:hAnsi="Times New Roman" w:cs="Times New Roman"/>
              </w:rPr>
              <w:t>-Илимский</w:t>
            </w:r>
          </w:p>
        </w:tc>
        <w:tc>
          <w:tcPr>
            <w:tcW w:w="4531" w:type="dxa"/>
            <w:shd w:val="clear" w:color="auto" w:fill="FFFFFF"/>
            <w:vAlign w:val="center"/>
          </w:tcPr>
          <w:p w14:paraId="7C2546EA"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Государственная программа Иркутской области «Развитие культуры» на 2019-2024годы</w:t>
            </w:r>
          </w:p>
        </w:tc>
        <w:tc>
          <w:tcPr>
            <w:tcW w:w="1005" w:type="dxa"/>
            <w:shd w:val="clear" w:color="auto" w:fill="FFFFFF"/>
            <w:vAlign w:val="center"/>
          </w:tcPr>
          <w:p w14:paraId="3D1E6B81"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2019</w:t>
            </w:r>
          </w:p>
        </w:tc>
      </w:tr>
      <w:tr w:rsidR="0008374A" w:rsidRPr="0008374A" w14:paraId="3D35495F" w14:textId="77777777" w:rsidTr="00AD2811">
        <w:trPr>
          <w:trHeight w:val="70"/>
        </w:trPr>
        <w:tc>
          <w:tcPr>
            <w:tcW w:w="3828" w:type="dxa"/>
            <w:vMerge w:val="restart"/>
            <w:shd w:val="clear" w:color="auto" w:fill="FFFFFF"/>
            <w:vAlign w:val="center"/>
          </w:tcPr>
          <w:p w14:paraId="03A48308"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МКУК «</w:t>
            </w:r>
            <w:proofErr w:type="spellStart"/>
            <w:r w:rsidRPr="0008374A">
              <w:rPr>
                <w:rFonts w:ascii="Times New Roman" w:hAnsi="Times New Roman" w:cs="Times New Roman"/>
              </w:rPr>
              <w:t>Нижнеилимская</w:t>
            </w:r>
            <w:proofErr w:type="spellEnd"/>
            <w:r w:rsidRPr="0008374A">
              <w:rPr>
                <w:rFonts w:ascii="Times New Roman" w:hAnsi="Times New Roman" w:cs="Times New Roman"/>
              </w:rPr>
              <w:t xml:space="preserve"> центральная </w:t>
            </w:r>
            <w:proofErr w:type="spellStart"/>
            <w:r w:rsidRPr="0008374A">
              <w:rPr>
                <w:rFonts w:ascii="Times New Roman" w:hAnsi="Times New Roman" w:cs="Times New Roman"/>
              </w:rPr>
              <w:t>межпоселенческая</w:t>
            </w:r>
            <w:proofErr w:type="spellEnd"/>
            <w:r w:rsidRPr="0008374A">
              <w:rPr>
                <w:rFonts w:ascii="Times New Roman" w:hAnsi="Times New Roman" w:cs="Times New Roman"/>
              </w:rPr>
              <w:t xml:space="preserve"> библиотека имени </w:t>
            </w:r>
            <w:proofErr w:type="spellStart"/>
            <w:r w:rsidRPr="0008374A">
              <w:rPr>
                <w:rFonts w:ascii="Times New Roman" w:hAnsi="Times New Roman" w:cs="Times New Roman"/>
              </w:rPr>
              <w:t>А.Н.Радищева</w:t>
            </w:r>
            <w:proofErr w:type="spellEnd"/>
            <w:r w:rsidRPr="0008374A">
              <w:rPr>
                <w:rFonts w:ascii="Times New Roman" w:hAnsi="Times New Roman" w:cs="Times New Roman"/>
              </w:rPr>
              <w:t>» г. Железногорск-Илимский</w:t>
            </w:r>
          </w:p>
        </w:tc>
        <w:tc>
          <w:tcPr>
            <w:tcW w:w="4531" w:type="dxa"/>
            <w:shd w:val="clear" w:color="auto" w:fill="FFFFFF"/>
          </w:tcPr>
          <w:p w14:paraId="59438253"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Федеральные программы:</w:t>
            </w:r>
          </w:p>
          <w:p w14:paraId="0DEBA1BE"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«Национальная программа поддержки и развития чтения на 2007-2020г.г.»</w:t>
            </w:r>
          </w:p>
          <w:p w14:paraId="23A8A59B"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«Программа патриотического воспитания граждан в РФ 2016-2020г.»</w:t>
            </w:r>
          </w:p>
          <w:p w14:paraId="17E5EBE6"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«Информационное общество на 2011-2020г.»</w:t>
            </w:r>
          </w:p>
        </w:tc>
        <w:tc>
          <w:tcPr>
            <w:tcW w:w="1005" w:type="dxa"/>
            <w:shd w:val="clear" w:color="auto" w:fill="FFFFFF"/>
            <w:vAlign w:val="center"/>
          </w:tcPr>
          <w:p w14:paraId="6A97A00F" w14:textId="77777777" w:rsidR="0008374A" w:rsidRPr="0008374A" w:rsidRDefault="0008374A" w:rsidP="0008374A">
            <w:pPr>
              <w:spacing w:after="0" w:line="23" w:lineRule="atLeast"/>
              <w:jc w:val="both"/>
              <w:rPr>
                <w:rFonts w:ascii="Times New Roman" w:hAnsi="Times New Roman" w:cs="Times New Roman"/>
              </w:rPr>
            </w:pPr>
          </w:p>
          <w:p w14:paraId="55E4408E"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2019</w:t>
            </w:r>
          </w:p>
          <w:p w14:paraId="308D7103" w14:textId="77777777" w:rsidR="0008374A" w:rsidRPr="0008374A" w:rsidRDefault="0008374A" w:rsidP="0008374A">
            <w:pPr>
              <w:spacing w:after="0" w:line="23" w:lineRule="atLeast"/>
              <w:jc w:val="both"/>
              <w:rPr>
                <w:rFonts w:ascii="Times New Roman" w:hAnsi="Times New Roman" w:cs="Times New Roman"/>
              </w:rPr>
            </w:pPr>
          </w:p>
        </w:tc>
      </w:tr>
      <w:tr w:rsidR="0008374A" w:rsidRPr="0008374A" w14:paraId="7E04C1C8" w14:textId="77777777" w:rsidTr="00AD2811">
        <w:tc>
          <w:tcPr>
            <w:tcW w:w="3828" w:type="dxa"/>
            <w:vMerge/>
            <w:shd w:val="clear" w:color="auto" w:fill="FFFFFF"/>
            <w:vAlign w:val="center"/>
          </w:tcPr>
          <w:p w14:paraId="404C8DB7" w14:textId="77777777" w:rsidR="0008374A" w:rsidRPr="0008374A" w:rsidRDefault="0008374A" w:rsidP="0008374A">
            <w:pPr>
              <w:spacing w:after="0" w:line="23" w:lineRule="atLeast"/>
              <w:rPr>
                <w:rFonts w:ascii="Times New Roman" w:hAnsi="Times New Roman" w:cs="Times New Roman"/>
              </w:rPr>
            </w:pPr>
          </w:p>
        </w:tc>
        <w:tc>
          <w:tcPr>
            <w:tcW w:w="4531" w:type="dxa"/>
            <w:shd w:val="clear" w:color="auto" w:fill="FFFFFF"/>
          </w:tcPr>
          <w:p w14:paraId="53E574E7"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Социальная государственная программа «Десятилетие детства в России»</w:t>
            </w:r>
          </w:p>
          <w:p w14:paraId="24C2B070"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 Государственная программа «Доступная среда» на 2011−2020 годы.</w:t>
            </w:r>
          </w:p>
          <w:p w14:paraId="5BF78F74"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lastRenderedPageBreak/>
              <w:t>- Национальный проект «Культура» 2019-2024г.г.</w:t>
            </w:r>
          </w:p>
          <w:p w14:paraId="43473C04" w14:textId="77777777" w:rsidR="0008374A" w:rsidRPr="0008374A" w:rsidRDefault="0008374A" w:rsidP="0008374A">
            <w:pPr>
              <w:spacing w:after="0" w:line="23" w:lineRule="atLeast"/>
              <w:rPr>
                <w:rFonts w:ascii="Times New Roman" w:hAnsi="Times New Roman" w:cs="Times New Roman"/>
              </w:rPr>
            </w:pPr>
            <w:r w:rsidRPr="0008374A">
              <w:rPr>
                <w:rFonts w:ascii="Times New Roman" w:hAnsi="Times New Roman" w:cs="Times New Roman"/>
              </w:rPr>
              <w:t>В целях реализации Национального проекта «Культура» в Иркутской области действует сетевой социально ориентированный проект «БИБЛИОТЕКИ ДЛЯ ВЛАСТИ, ОБЩЕСТВА, ЛИЧНОСТИ»</w:t>
            </w:r>
          </w:p>
        </w:tc>
        <w:tc>
          <w:tcPr>
            <w:tcW w:w="1005" w:type="dxa"/>
            <w:shd w:val="clear" w:color="auto" w:fill="FFFFFF"/>
            <w:vAlign w:val="center"/>
          </w:tcPr>
          <w:p w14:paraId="1ED64E5B"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lastRenderedPageBreak/>
              <w:t>2019</w:t>
            </w:r>
          </w:p>
          <w:p w14:paraId="1E88B7ED" w14:textId="77777777" w:rsidR="0008374A" w:rsidRPr="0008374A" w:rsidRDefault="0008374A" w:rsidP="0008374A">
            <w:pPr>
              <w:spacing w:after="0" w:line="23" w:lineRule="atLeast"/>
              <w:jc w:val="both"/>
              <w:rPr>
                <w:rFonts w:ascii="Times New Roman" w:hAnsi="Times New Roman" w:cs="Times New Roman"/>
              </w:rPr>
            </w:pPr>
          </w:p>
        </w:tc>
      </w:tr>
    </w:tbl>
    <w:p w14:paraId="4BDE412C" w14:textId="77777777" w:rsidR="0008374A" w:rsidRPr="0008374A" w:rsidRDefault="0008374A" w:rsidP="0008374A">
      <w:pPr>
        <w:spacing w:after="0" w:line="23" w:lineRule="atLeast"/>
        <w:jc w:val="both"/>
        <w:rPr>
          <w:rFonts w:ascii="Times New Roman" w:hAnsi="Times New Roman" w:cs="Times New Roman"/>
          <w:sz w:val="24"/>
          <w:szCs w:val="24"/>
        </w:rPr>
      </w:pPr>
    </w:p>
    <w:p w14:paraId="28770981" w14:textId="77777777"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Сведения о строительстве, реконструкции, капитальном ремонте учреждений культуры</w:t>
      </w:r>
    </w:p>
    <w:p w14:paraId="79B46F81" w14:textId="77777777" w:rsidR="0008374A" w:rsidRPr="0008374A" w:rsidRDefault="0008374A" w:rsidP="0008374A">
      <w:pPr>
        <w:spacing w:after="0" w:line="23" w:lineRule="atLeast"/>
        <w:jc w:val="both"/>
        <w:rPr>
          <w:rFonts w:ascii="Times New Roman" w:hAnsi="Times New Roman" w:cs="Times New Roman"/>
          <w:sz w:val="24"/>
          <w:szCs w:val="24"/>
        </w:rPr>
      </w:pP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245"/>
        <w:gridCol w:w="1276"/>
        <w:gridCol w:w="1373"/>
      </w:tblGrid>
      <w:tr w:rsidR="0008374A" w:rsidRPr="0008374A" w14:paraId="16F5404B" w14:textId="77777777" w:rsidTr="00AD2811">
        <w:trPr>
          <w:jc w:val="center"/>
        </w:trPr>
        <w:tc>
          <w:tcPr>
            <w:tcW w:w="1271" w:type="dxa"/>
            <w:vMerge w:val="restart"/>
            <w:shd w:val="clear" w:color="auto" w:fill="auto"/>
            <w:vAlign w:val="center"/>
          </w:tcPr>
          <w:p w14:paraId="1A26994F"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Вид работ</w:t>
            </w:r>
          </w:p>
        </w:tc>
        <w:tc>
          <w:tcPr>
            <w:tcW w:w="5245" w:type="dxa"/>
            <w:vMerge w:val="restart"/>
            <w:shd w:val="clear" w:color="auto" w:fill="auto"/>
            <w:vAlign w:val="center"/>
          </w:tcPr>
          <w:p w14:paraId="55D41F79"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наименование учреждения, населенный пункт</w:t>
            </w:r>
          </w:p>
        </w:tc>
        <w:tc>
          <w:tcPr>
            <w:tcW w:w="2649" w:type="dxa"/>
            <w:gridSpan w:val="2"/>
            <w:tcBorders>
              <w:left w:val="single" w:sz="4" w:space="0" w:color="auto"/>
            </w:tcBorders>
            <w:shd w:val="clear" w:color="auto" w:fill="auto"/>
            <w:vAlign w:val="center"/>
          </w:tcPr>
          <w:p w14:paraId="45C85281"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 xml:space="preserve">средства, </w:t>
            </w:r>
          </w:p>
          <w:p w14:paraId="3111E7C5"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тыс. руб.</w:t>
            </w:r>
          </w:p>
        </w:tc>
      </w:tr>
      <w:tr w:rsidR="0008374A" w:rsidRPr="0008374A" w14:paraId="0DD8EEEB" w14:textId="77777777" w:rsidTr="00AD2811">
        <w:trPr>
          <w:jc w:val="center"/>
        </w:trPr>
        <w:tc>
          <w:tcPr>
            <w:tcW w:w="1271" w:type="dxa"/>
            <w:vMerge/>
            <w:shd w:val="clear" w:color="auto" w:fill="auto"/>
            <w:vAlign w:val="center"/>
          </w:tcPr>
          <w:p w14:paraId="59B03AE9" w14:textId="77777777" w:rsidR="0008374A" w:rsidRPr="0008374A" w:rsidRDefault="0008374A" w:rsidP="0008374A">
            <w:pPr>
              <w:spacing w:after="0" w:line="23" w:lineRule="atLeast"/>
              <w:jc w:val="both"/>
              <w:rPr>
                <w:rFonts w:ascii="Times New Roman" w:hAnsi="Times New Roman" w:cs="Times New Roman"/>
              </w:rPr>
            </w:pPr>
          </w:p>
        </w:tc>
        <w:tc>
          <w:tcPr>
            <w:tcW w:w="5245" w:type="dxa"/>
            <w:vMerge/>
            <w:shd w:val="clear" w:color="auto" w:fill="auto"/>
            <w:vAlign w:val="center"/>
          </w:tcPr>
          <w:p w14:paraId="58D0E94A" w14:textId="77777777" w:rsidR="0008374A" w:rsidRPr="0008374A" w:rsidRDefault="0008374A" w:rsidP="0008374A">
            <w:pPr>
              <w:spacing w:after="0" w:line="23" w:lineRule="atLeast"/>
              <w:jc w:val="both"/>
              <w:rPr>
                <w:rFonts w:ascii="Times New Roman" w:hAnsi="Times New Roman" w:cs="Times New Roman"/>
              </w:rPr>
            </w:pPr>
          </w:p>
        </w:tc>
        <w:tc>
          <w:tcPr>
            <w:tcW w:w="1276" w:type="dxa"/>
            <w:tcBorders>
              <w:left w:val="single" w:sz="4" w:space="0" w:color="auto"/>
            </w:tcBorders>
            <w:shd w:val="clear" w:color="auto" w:fill="auto"/>
            <w:vAlign w:val="center"/>
          </w:tcPr>
          <w:p w14:paraId="6192A442"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областные</w:t>
            </w:r>
          </w:p>
        </w:tc>
        <w:tc>
          <w:tcPr>
            <w:tcW w:w="1373" w:type="dxa"/>
            <w:shd w:val="clear" w:color="auto" w:fill="auto"/>
            <w:vAlign w:val="center"/>
          </w:tcPr>
          <w:p w14:paraId="51B452CA"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муниципальные</w:t>
            </w:r>
          </w:p>
        </w:tc>
      </w:tr>
      <w:tr w:rsidR="0008374A" w:rsidRPr="0008374A" w14:paraId="62F4D1D9" w14:textId="77777777" w:rsidTr="00AD2811">
        <w:trPr>
          <w:jc w:val="center"/>
        </w:trPr>
        <w:tc>
          <w:tcPr>
            <w:tcW w:w="1271" w:type="dxa"/>
            <w:shd w:val="clear" w:color="auto" w:fill="auto"/>
            <w:vAlign w:val="center"/>
          </w:tcPr>
          <w:p w14:paraId="5652778D"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Капитальный ремонт</w:t>
            </w:r>
          </w:p>
        </w:tc>
        <w:tc>
          <w:tcPr>
            <w:tcW w:w="5245" w:type="dxa"/>
            <w:shd w:val="clear" w:color="auto" w:fill="auto"/>
          </w:tcPr>
          <w:p w14:paraId="34C12F52"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МКУК «</w:t>
            </w:r>
            <w:proofErr w:type="spellStart"/>
            <w:r w:rsidRPr="0008374A">
              <w:rPr>
                <w:rFonts w:ascii="Times New Roman" w:hAnsi="Times New Roman" w:cs="Times New Roman"/>
              </w:rPr>
              <w:t>Нижнеилимская</w:t>
            </w:r>
            <w:proofErr w:type="spellEnd"/>
            <w:r w:rsidRPr="0008374A">
              <w:rPr>
                <w:rFonts w:ascii="Times New Roman" w:hAnsi="Times New Roman" w:cs="Times New Roman"/>
              </w:rPr>
              <w:t xml:space="preserve"> центральная </w:t>
            </w:r>
            <w:proofErr w:type="spellStart"/>
            <w:r w:rsidRPr="0008374A">
              <w:rPr>
                <w:rFonts w:ascii="Times New Roman" w:hAnsi="Times New Roman" w:cs="Times New Roman"/>
              </w:rPr>
              <w:t>межпоселенческая</w:t>
            </w:r>
            <w:proofErr w:type="spellEnd"/>
            <w:r w:rsidRPr="0008374A">
              <w:rPr>
                <w:rFonts w:ascii="Times New Roman" w:hAnsi="Times New Roman" w:cs="Times New Roman"/>
              </w:rPr>
              <w:t xml:space="preserve"> библиотека имени </w:t>
            </w:r>
            <w:proofErr w:type="spellStart"/>
            <w:r w:rsidRPr="0008374A">
              <w:rPr>
                <w:rFonts w:ascii="Times New Roman" w:hAnsi="Times New Roman" w:cs="Times New Roman"/>
              </w:rPr>
              <w:t>А.Н.Радищева</w:t>
            </w:r>
            <w:proofErr w:type="spellEnd"/>
            <w:r w:rsidRPr="0008374A">
              <w:rPr>
                <w:rFonts w:ascii="Times New Roman" w:hAnsi="Times New Roman" w:cs="Times New Roman"/>
              </w:rPr>
              <w:t xml:space="preserve">» </w:t>
            </w:r>
          </w:p>
          <w:p w14:paraId="7241211F" w14:textId="77777777" w:rsidR="0008374A" w:rsidRPr="0008374A" w:rsidRDefault="0008374A" w:rsidP="0008374A">
            <w:pPr>
              <w:spacing w:after="0" w:line="23" w:lineRule="atLeast"/>
              <w:jc w:val="both"/>
              <w:rPr>
                <w:rFonts w:ascii="Times New Roman" w:hAnsi="Times New Roman" w:cs="Times New Roman"/>
                <w:i/>
              </w:rPr>
            </w:pPr>
            <w:r w:rsidRPr="0008374A">
              <w:rPr>
                <w:rFonts w:ascii="Times New Roman" w:hAnsi="Times New Roman" w:cs="Times New Roman"/>
                <w:i/>
              </w:rPr>
              <w:t>(Библиотека семейного чтения кап ремонт крыши)</w:t>
            </w:r>
          </w:p>
          <w:p w14:paraId="47A09547" w14:textId="77777777" w:rsidR="0008374A" w:rsidRPr="0008374A" w:rsidRDefault="0008374A" w:rsidP="0008374A">
            <w:pPr>
              <w:spacing w:after="0" w:line="23" w:lineRule="atLeast"/>
              <w:jc w:val="both"/>
              <w:rPr>
                <w:rFonts w:ascii="Times New Roman" w:hAnsi="Times New Roman" w:cs="Times New Roman"/>
                <w:i/>
              </w:rPr>
            </w:pPr>
            <w:r w:rsidRPr="0008374A">
              <w:rPr>
                <w:rFonts w:ascii="Times New Roman" w:hAnsi="Times New Roman" w:cs="Times New Roman"/>
              </w:rPr>
              <w:t>г. Железногорск – Илимский</w:t>
            </w:r>
          </w:p>
        </w:tc>
        <w:tc>
          <w:tcPr>
            <w:tcW w:w="1276" w:type="dxa"/>
            <w:shd w:val="clear" w:color="auto" w:fill="auto"/>
          </w:tcPr>
          <w:p w14:paraId="768B97BC"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w:t>
            </w:r>
          </w:p>
        </w:tc>
        <w:tc>
          <w:tcPr>
            <w:tcW w:w="1373" w:type="dxa"/>
            <w:shd w:val="clear" w:color="auto" w:fill="auto"/>
            <w:vAlign w:val="center"/>
          </w:tcPr>
          <w:p w14:paraId="64490A6B"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 xml:space="preserve">1169,9 </w:t>
            </w:r>
          </w:p>
          <w:p w14:paraId="6121A647" w14:textId="77777777" w:rsidR="0008374A" w:rsidRPr="0008374A" w:rsidRDefault="0008374A" w:rsidP="0008374A">
            <w:pPr>
              <w:spacing w:after="0" w:line="23" w:lineRule="atLeast"/>
              <w:jc w:val="both"/>
              <w:rPr>
                <w:rFonts w:ascii="Times New Roman" w:hAnsi="Times New Roman" w:cs="Times New Roman"/>
              </w:rPr>
            </w:pPr>
          </w:p>
        </w:tc>
      </w:tr>
      <w:tr w:rsidR="0008374A" w:rsidRPr="0008374A" w14:paraId="69B94519" w14:textId="77777777" w:rsidTr="00AD2811">
        <w:trPr>
          <w:trHeight w:val="324"/>
          <w:jc w:val="center"/>
        </w:trPr>
        <w:tc>
          <w:tcPr>
            <w:tcW w:w="1271" w:type="dxa"/>
            <w:vMerge w:val="restart"/>
            <w:shd w:val="clear" w:color="auto" w:fill="auto"/>
            <w:vAlign w:val="center"/>
          </w:tcPr>
          <w:p w14:paraId="65236CCA" w14:textId="77777777" w:rsidR="0008374A" w:rsidRPr="0008374A" w:rsidRDefault="0008374A" w:rsidP="0008374A">
            <w:pPr>
              <w:spacing w:after="0" w:line="23" w:lineRule="atLeast"/>
              <w:jc w:val="both"/>
              <w:rPr>
                <w:rFonts w:ascii="Times New Roman" w:hAnsi="Times New Roman" w:cs="Times New Roman"/>
              </w:rPr>
            </w:pPr>
          </w:p>
          <w:p w14:paraId="1B115DFF" w14:textId="77777777" w:rsidR="0008374A" w:rsidRPr="0008374A" w:rsidRDefault="0008374A" w:rsidP="0008374A">
            <w:pPr>
              <w:spacing w:after="0" w:line="23" w:lineRule="atLeast"/>
              <w:jc w:val="both"/>
              <w:rPr>
                <w:rFonts w:ascii="Times New Roman" w:hAnsi="Times New Roman" w:cs="Times New Roman"/>
              </w:rPr>
            </w:pPr>
          </w:p>
          <w:p w14:paraId="044FC699" w14:textId="77777777" w:rsidR="0008374A" w:rsidRPr="0008374A" w:rsidRDefault="0008374A" w:rsidP="0008374A">
            <w:pPr>
              <w:spacing w:after="0" w:line="23" w:lineRule="atLeast"/>
              <w:jc w:val="both"/>
              <w:rPr>
                <w:rFonts w:ascii="Times New Roman" w:hAnsi="Times New Roman" w:cs="Times New Roman"/>
              </w:rPr>
            </w:pPr>
          </w:p>
          <w:p w14:paraId="03828F96" w14:textId="77777777" w:rsidR="0008374A" w:rsidRPr="0008374A" w:rsidRDefault="0008374A" w:rsidP="0008374A">
            <w:pPr>
              <w:spacing w:after="0" w:line="23" w:lineRule="atLeast"/>
              <w:jc w:val="both"/>
              <w:rPr>
                <w:rFonts w:ascii="Times New Roman" w:hAnsi="Times New Roman" w:cs="Times New Roman"/>
              </w:rPr>
            </w:pPr>
          </w:p>
          <w:p w14:paraId="42CB2337"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Текущий ремонт</w:t>
            </w:r>
          </w:p>
          <w:p w14:paraId="0612D7E4" w14:textId="77777777" w:rsidR="0008374A" w:rsidRPr="0008374A" w:rsidRDefault="0008374A" w:rsidP="0008374A">
            <w:pPr>
              <w:spacing w:after="0" w:line="23" w:lineRule="atLeast"/>
              <w:jc w:val="both"/>
              <w:rPr>
                <w:rFonts w:ascii="Times New Roman" w:hAnsi="Times New Roman" w:cs="Times New Roman"/>
              </w:rPr>
            </w:pPr>
          </w:p>
          <w:p w14:paraId="1BF0F051" w14:textId="77777777" w:rsidR="0008374A" w:rsidRPr="0008374A" w:rsidRDefault="0008374A" w:rsidP="0008374A">
            <w:pPr>
              <w:spacing w:after="0" w:line="23" w:lineRule="atLeast"/>
              <w:jc w:val="both"/>
              <w:rPr>
                <w:rFonts w:ascii="Times New Roman" w:hAnsi="Times New Roman" w:cs="Times New Roman"/>
              </w:rPr>
            </w:pPr>
          </w:p>
        </w:tc>
        <w:tc>
          <w:tcPr>
            <w:tcW w:w="5245" w:type="dxa"/>
            <w:shd w:val="clear" w:color="auto" w:fill="auto"/>
          </w:tcPr>
          <w:p w14:paraId="05400688"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МКУК «</w:t>
            </w:r>
            <w:proofErr w:type="spellStart"/>
            <w:r w:rsidRPr="0008374A">
              <w:rPr>
                <w:rFonts w:ascii="Times New Roman" w:hAnsi="Times New Roman" w:cs="Times New Roman"/>
              </w:rPr>
              <w:t>Нижнеилимская</w:t>
            </w:r>
            <w:proofErr w:type="spellEnd"/>
            <w:r w:rsidRPr="0008374A">
              <w:rPr>
                <w:rFonts w:ascii="Times New Roman" w:hAnsi="Times New Roman" w:cs="Times New Roman"/>
              </w:rPr>
              <w:t xml:space="preserve"> центральная </w:t>
            </w:r>
            <w:proofErr w:type="spellStart"/>
            <w:r w:rsidRPr="0008374A">
              <w:rPr>
                <w:rFonts w:ascii="Times New Roman" w:hAnsi="Times New Roman" w:cs="Times New Roman"/>
              </w:rPr>
              <w:t>межпоселенческая</w:t>
            </w:r>
            <w:proofErr w:type="spellEnd"/>
            <w:r w:rsidRPr="0008374A">
              <w:rPr>
                <w:rFonts w:ascii="Times New Roman" w:hAnsi="Times New Roman" w:cs="Times New Roman"/>
              </w:rPr>
              <w:t xml:space="preserve"> библиотека имени </w:t>
            </w:r>
            <w:proofErr w:type="spellStart"/>
            <w:r w:rsidRPr="0008374A">
              <w:rPr>
                <w:rFonts w:ascii="Times New Roman" w:hAnsi="Times New Roman" w:cs="Times New Roman"/>
              </w:rPr>
              <w:t>А.Н.Радищева</w:t>
            </w:r>
            <w:proofErr w:type="spellEnd"/>
            <w:r w:rsidRPr="0008374A">
              <w:rPr>
                <w:rFonts w:ascii="Times New Roman" w:hAnsi="Times New Roman" w:cs="Times New Roman"/>
              </w:rPr>
              <w:t xml:space="preserve">» </w:t>
            </w:r>
            <w:r w:rsidRPr="0008374A">
              <w:rPr>
                <w:rFonts w:ascii="Times New Roman" w:hAnsi="Times New Roman" w:cs="Times New Roman"/>
                <w:i/>
              </w:rPr>
              <w:t xml:space="preserve">(Библиотека семейного чтения - входная группа) </w:t>
            </w:r>
            <w:r w:rsidRPr="0008374A">
              <w:rPr>
                <w:rFonts w:ascii="Times New Roman" w:hAnsi="Times New Roman" w:cs="Times New Roman"/>
              </w:rPr>
              <w:t>г. Железногорск - Илимский</w:t>
            </w:r>
          </w:p>
        </w:tc>
        <w:tc>
          <w:tcPr>
            <w:tcW w:w="1276" w:type="dxa"/>
            <w:shd w:val="clear" w:color="auto" w:fill="auto"/>
          </w:tcPr>
          <w:p w14:paraId="04473E3E"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w:t>
            </w:r>
          </w:p>
        </w:tc>
        <w:tc>
          <w:tcPr>
            <w:tcW w:w="1373" w:type="dxa"/>
            <w:shd w:val="clear" w:color="auto" w:fill="auto"/>
            <w:vAlign w:val="center"/>
          </w:tcPr>
          <w:p w14:paraId="3C2B71CB"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50,00</w:t>
            </w:r>
          </w:p>
        </w:tc>
      </w:tr>
      <w:tr w:rsidR="0008374A" w:rsidRPr="0008374A" w14:paraId="775FBCF6" w14:textId="77777777" w:rsidTr="00AD2811">
        <w:trPr>
          <w:jc w:val="center"/>
        </w:trPr>
        <w:tc>
          <w:tcPr>
            <w:tcW w:w="1271" w:type="dxa"/>
            <w:vMerge/>
            <w:shd w:val="clear" w:color="auto" w:fill="auto"/>
          </w:tcPr>
          <w:p w14:paraId="039CAD72" w14:textId="77777777" w:rsidR="0008374A" w:rsidRPr="0008374A" w:rsidRDefault="0008374A" w:rsidP="0008374A">
            <w:pPr>
              <w:spacing w:after="0" w:line="23" w:lineRule="atLeast"/>
              <w:jc w:val="both"/>
              <w:rPr>
                <w:rFonts w:ascii="Times New Roman" w:hAnsi="Times New Roman" w:cs="Times New Roman"/>
              </w:rPr>
            </w:pPr>
          </w:p>
        </w:tc>
        <w:tc>
          <w:tcPr>
            <w:tcW w:w="5245" w:type="dxa"/>
            <w:shd w:val="clear" w:color="auto" w:fill="auto"/>
          </w:tcPr>
          <w:p w14:paraId="2CB6AE54"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 xml:space="preserve">МКУК «Историко-Художественный музей им. акад. М.К. </w:t>
            </w:r>
            <w:proofErr w:type="spellStart"/>
            <w:r w:rsidRPr="0008374A">
              <w:rPr>
                <w:rFonts w:ascii="Times New Roman" w:hAnsi="Times New Roman" w:cs="Times New Roman"/>
              </w:rPr>
              <w:t>Янгеля</w:t>
            </w:r>
            <w:proofErr w:type="spellEnd"/>
            <w:r w:rsidRPr="0008374A">
              <w:rPr>
                <w:rFonts w:ascii="Times New Roman" w:hAnsi="Times New Roman" w:cs="Times New Roman"/>
              </w:rPr>
              <w:t>»</w:t>
            </w:r>
            <w:r w:rsidRPr="0008374A">
              <w:rPr>
                <w:rFonts w:ascii="Times New Roman" w:hAnsi="Times New Roman" w:cs="Times New Roman"/>
                <w:i/>
              </w:rPr>
              <w:t xml:space="preserve">(Краеведческий отдел- замена окон) </w:t>
            </w:r>
          </w:p>
          <w:p w14:paraId="774AA407"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г. Железногорск-Илимский</w:t>
            </w:r>
          </w:p>
        </w:tc>
        <w:tc>
          <w:tcPr>
            <w:tcW w:w="1276" w:type="dxa"/>
            <w:shd w:val="clear" w:color="auto" w:fill="auto"/>
          </w:tcPr>
          <w:p w14:paraId="0583A6BE" w14:textId="77777777" w:rsidR="0008374A" w:rsidRPr="0008374A" w:rsidRDefault="0008374A" w:rsidP="0008374A">
            <w:pPr>
              <w:spacing w:after="0" w:line="23" w:lineRule="atLeast"/>
              <w:jc w:val="both"/>
              <w:rPr>
                <w:rFonts w:ascii="Times New Roman" w:hAnsi="Times New Roman" w:cs="Times New Roman"/>
              </w:rPr>
            </w:pPr>
          </w:p>
        </w:tc>
        <w:tc>
          <w:tcPr>
            <w:tcW w:w="1373" w:type="dxa"/>
            <w:shd w:val="clear" w:color="auto" w:fill="auto"/>
            <w:vAlign w:val="center"/>
          </w:tcPr>
          <w:p w14:paraId="26A086CA"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940,00</w:t>
            </w:r>
          </w:p>
        </w:tc>
      </w:tr>
      <w:tr w:rsidR="0008374A" w:rsidRPr="0008374A" w14:paraId="6A99E34C" w14:textId="77777777" w:rsidTr="00AD2811">
        <w:trPr>
          <w:jc w:val="center"/>
        </w:trPr>
        <w:tc>
          <w:tcPr>
            <w:tcW w:w="1271" w:type="dxa"/>
            <w:vMerge/>
            <w:shd w:val="clear" w:color="auto" w:fill="auto"/>
          </w:tcPr>
          <w:p w14:paraId="2EE11172" w14:textId="77777777" w:rsidR="0008374A" w:rsidRPr="0008374A" w:rsidRDefault="0008374A" w:rsidP="0008374A">
            <w:pPr>
              <w:spacing w:after="0" w:line="23" w:lineRule="atLeast"/>
              <w:jc w:val="both"/>
              <w:rPr>
                <w:rFonts w:ascii="Times New Roman" w:hAnsi="Times New Roman" w:cs="Times New Roman"/>
              </w:rPr>
            </w:pPr>
          </w:p>
        </w:tc>
        <w:tc>
          <w:tcPr>
            <w:tcW w:w="5245" w:type="dxa"/>
            <w:shd w:val="clear" w:color="auto" w:fill="auto"/>
          </w:tcPr>
          <w:p w14:paraId="0B67016F"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МБУК «РДК «Горняк» г. Железногорск-Илимский</w:t>
            </w:r>
          </w:p>
          <w:p w14:paraId="09AEA996"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w:t>
            </w:r>
            <w:r w:rsidRPr="0008374A">
              <w:rPr>
                <w:rFonts w:ascii="Times New Roman" w:hAnsi="Times New Roman" w:cs="Times New Roman"/>
                <w:u w:val="single"/>
              </w:rPr>
              <w:t xml:space="preserve">нар. </w:t>
            </w:r>
            <w:proofErr w:type="spellStart"/>
            <w:r w:rsidRPr="0008374A">
              <w:rPr>
                <w:rFonts w:ascii="Times New Roman" w:hAnsi="Times New Roman" w:cs="Times New Roman"/>
                <w:u w:val="single"/>
              </w:rPr>
              <w:t>иниц</w:t>
            </w:r>
            <w:proofErr w:type="spellEnd"/>
            <w:r w:rsidRPr="0008374A">
              <w:rPr>
                <w:rFonts w:ascii="Times New Roman" w:hAnsi="Times New Roman" w:cs="Times New Roman"/>
                <w:i/>
              </w:rPr>
              <w:t xml:space="preserve"> - замена дверных блоков; обустройство входной группы и ремонт козырька над ней; </w:t>
            </w:r>
            <w:r w:rsidRPr="0008374A">
              <w:rPr>
                <w:rFonts w:ascii="Times New Roman" w:hAnsi="Times New Roman" w:cs="Times New Roman"/>
                <w:i/>
                <w:u w:val="single"/>
              </w:rPr>
              <w:t xml:space="preserve">муниципальные, в т.ч. </w:t>
            </w:r>
            <w:proofErr w:type="spellStart"/>
            <w:r w:rsidRPr="0008374A">
              <w:rPr>
                <w:rFonts w:ascii="Times New Roman" w:hAnsi="Times New Roman" w:cs="Times New Roman"/>
                <w:i/>
                <w:u w:val="single"/>
              </w:rPr>
              <w:t>предпр</w:t>
            </w:r>
            <w:proofErr w:type="spellEnd"/>
            <w:r w:rsidRPr="0008374A">
              <w:rPr>
                <w:rFonts w:ascii="Times New Roman" w:hAnsi="Times New Roman" w:cs="Times New Roman"/>
                <w:i/>
                <w:u w:val="single"/>
              </w:rPr>
              <w:t>. средства</w:t>
            </w:r>
            <w:r w:rsidRPr="0008374A">
              <w:rPr>
                <w:rFonts w:ascii="Times New Roman" w:hAnsi="Times New Roman" w:cs="Times New Roman"/>
                <w:i/>
              </w:rPr>
              <w:t xml:space="preserve"> -  ремонт кабинетов 2,12-14;частичный ремонт сетей отопления в зрит. зале; установка дверного блока в </w:t>
            </w:r>
            <w:proofErr w:type="spellStart"/>
            <w:r w:rsidRPr="0008374A">
              <w:rPr>
                <w:rFonts w:ascii="Times New Roman" w:hAnsi="Times New Roman" w:cs="Times New Roman"/>
                <w:i/>
              </w:rPr>
              <w:t>складпомещении</w:t>
            </w:r>
            <w:proofErr w:type="spellEnd"/>
            <w:r w:rsidRPr="0008374A">
              <w:rPr>
                <w:rFonts w:ascii="Times New Roman" w:hAnsi="Times New Roman" w:cs="Times New Roman"/>
                <w:i/>
              </w:rPr>
              <w:t>)</w:t>
            </w:r>
          </w:p>
        </w:tc>
        <w:tc>
          <w:tcPr>
            <w:tcW w:w="1276" w:type="dxa"/>
            <w:shd w:val="clear" w:color="auto" w:fill="auto"/>
            <w:vAlign w:val="center"/>
          </w:tcPr>
          <w:p w14:paraId="0CACA40E"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663,7</w:t>
            </w:r>
          </w:p>
          <w:p w14:paraId="561E6847" w14:textId="77777777" w:rsidR="0008374A" w:rsidRPr="0008374A" w:rsidRDefault="0008374A" w:rsidP="0008374A">
            <w:pPr>
              <w:spacing w:after="0" w:line="23" w:lineRule="atLeast"/>
              <w:jc w:val="both"/>
              <w:rPr>
                <w:rFonts w:ascii="Times New Roman" w:hAnsi="Times New Roman" w:cs="Times New Roman"/>
              </w:rPr>
            </w:pPr>
          </w:p>
        </w:tc>
        <w:tc>
          <w:tcPr>
            <w:tcW w:w="1373" w:type="dxa"/>
            <w:shd w:val="clear" w:color="auto" w:fill="auto"/>
            <w:vAlign w:val="center"/>
          </w:tcPr>
          <w:p w14:paraId="679358A9"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1150,2</w:t>
            </w:r>
          </w:p>
          <w:p w14:paraId="1ABD48AD" w14:textId="77777777" w:rsidR="0008374A" w:rsidRPr="0008374A" w:rsidRDefault="0008374A" w:rsidP="0008374A">
            <w:pPr>
              <w:spacing w:after="0" w:line="23" w:lineRule="atLeast"/>
              <w:jc w:val="both"/>
              <w:rPr>
                <w:rFonts w:ascii="Times New Roman" w:hAnsi="Times New Roman" w:cs="Times New Roman"/>
                <w:i/>
              </w:rPr>
            </w:pPr>
            <w:r w:rsidRPr="0008374A">
              <w:rPr>
                <w:rFonts w:ascii="Times New Roman" w:hAnsi="Times New Roman" w:cs="Times New Roman"/>
                <w:i/>
              </w:rPr>
              <w:t xml:space="preserve">(из них от </w:t>
            </w:r>
            <w:proofErr w:type="spellStart"/>
            <w:r w:rsidRPr="0008374A">
              <w:rPr>
                <w:rFonts w:ascii="Times New Roman" w:hAnsi="Times New Roman" w:cs="Times New Roman"/>
                <w:i/>
              </w:rPr>
              <w:t>предпр.деят</w:t>
            </w:r>
            <w:proofErr w:type="spellEnd"/>
            <w:r w:rsidRPr="0008374A">
              <w:rPr>
                <w:rFonts w:ascii="Times New Roman" w:hAnsi="Times New Roman" w:cs="Times New Roman"/>
                <w:i/>
              </w:rPr>
              <w:t>. 623,6)</w:t>
            </w:r>
          </w:p>
        </w:tc>
      </w:tr>
      <w:tr w:rsidR="0008374A" w:rsidRPr="0008374A" w14:paraId="080F742B" w14:textId="77777777" w:rsidTr="00AD2811">
        <w:trPr>
          <w:jc w:val="center"/>
        </w:trPr>
        <w:tc>
          <w:tcPr>
            <w:tcW w:w="1271" w:type="dxa"/>
            <w:vMerge/>
            <w:shd w:val="clear" w:color="auto" w:fill="auto"/>
          </w:tcPr>
          <w:p w14:paraId="2CB1BB45" w14:textId="77777777" w:rsidR="0008374A" w:rsidRPr="0008374A" w:rsidRDefault="0008374A" w:rsidP="0008374A">
            <w:pPr>
              <w:spacing w:after="0" w:line="23" w:lineRule="atLeast"/>
              <w:jc w:val="both"/>
              <w:rPr>
                <w:rFonts w:ascii="Times New Roman" w:hAnsi="Times New Roman" w:cs="Times New Roman"/>
              </w:rPr>
            </w:pPr>
          </w:p>
        </w:tc>
        <w:tc>
          <w:tcPr>
            <w:tcW w:w="5245" w:type="dxa"/>
            <w:shd w:val="clear" w:color="auto" w:fill="auto"/>
          </w:tcPr>
          <w:p w14:paraId="396A05AE"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Муниципальное учреждение культуры «Культурно-досуговый  центр «Орфей» (</w:t>
            </w:r>
            <w:r w:rsidRPr="0008374A">
              <w:rPr>
                <w:rFonts w:ascii="Times New Roman" w:hAnsi="Times New Roman" w:cs="Times New Roman"/>
                <w:i/>
              </w:rPr>
              <w:t>малярные работы: побелка потолков, покраска стен, полов, окон)</w:t>
            </w:r>
            <w:r w:rsidRPr="0008374A">
              <w:rPr>
                <w:rFonts w:ascii="Times New Roman" w:hAnsi="Times New Roman" w:cs="Times New Roman"/>
              </w:rPr>
              <w:t>.</w:t>
            </w:r>
          </w:p>
        </w:tc>
        <w:tc>
          <w:tcPr>
            <w:tcW w:w="1276" w:type="dxa"/>
            <w:shd w:val="clear" w:color="auto" w:fill="auto"/>
          </w:tcPr>
          <w:p w14:paraId="3368C638" w14:textId="77777777" w:rsidR="0008374A" w:rsidRPr="0008374A" w:rsidRDefault="0008374A" w:rsidP="0008374A">
            <w:pPr>
              <w:spacing w:after="0" w:line="23" w:lineRule="atLeast"/>
              <w:jc w:val="both"/>
              <w:rPr>
                <w:rFonts w:ascii="Times New Roman" w:hAnsi="Times New Roman" w:cs="Times New Roman"/>
              </w:rPr>
            </w:pPr>
          </w:p>
        </w:tc>
        <w:tc>
          <w:tcPr>
            <w:tcW w:w="1373" w:type="dxa"/>
            <w:shd w:val="clear" w:color="auto" w:fill="auto"/>
            <w:vAlign w:val="center"/>
          </w:tcPr>
          <w:p w14:paraId="55891C4C"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27,06</w:t>
            </w:r>
          </w:p>
        </w:tc>
      </w:tr>
      <w:tr w:rsidR="0008374A" w:rsidRPr="0008374A" w14:paraId="755A6816" w14:textId="77777777" w:rsidTr="00AD2811">
        <w:trPr>
          <w:jc w:val="center"/>
        </w:trPr>
        <w:tc>
          <w:tcPr>
            <w:tcW w:w="1271" w:type="dxa"/>
            <w:shd w:val="clear" w:color="auto" w:fill="auto"/>
          </w:tcPr>
          <w:p w14:paraId="53E83FF4"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 xml:space="preserve">Строительство </w:t>
            </w:r>
            <w:r w:rsidRPr="0008374A">
              <w:rPr>
                <w:rFonts w:ascii="Times New Roman" w:hAnsi="Times New Roman" w:cs="Times New Roman"/>
                <w:i/>
              </w:rPr>
              <w:t>(реконструкция)</w:t>
            </w:r>
          </w:p>
        </w:tc>
        <w:tc>
          <w:tcPr>
            <w:tcW w:w="5245" w:type="dxa"/>
            <w:shd w:val="clear" w:color="auto" w:fill="auto"/>
          </w:tcPr>
          <w:p w14:paraId="0FEA6589"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 xml:space="preserve">Муниципальное бюджетное учреждение дополнительного образования «Детская школа искусств» </w:t>
            </w:r>
            <w:proofErr w:type="spellStart"/>
            <w:r w:rsidRPr="0008374A">
              <w:rPr>
                <w:rFonts w:ascii="Times New Roman" w:hAnsi="Times New Roman" w:cs="Times New Roman"/>
              </w:rPr>
              <w:t>г.Железногорск</w:t>
            </w:r>
            <w:proofErr w:type="spellEnd"/>
            <w:r w:rsidRPr="0008374A">
              <w:rPr>
                <w:rFonts w:ascii="Times New Roman" w:hAnsi="Times New Roman" w:cs="Times New Roman"/>
              </w:rPr>
              <w:t>-Илимский</w:t>
            </w:r>
          </w:p>
        </w:tc>
        <w:tc>
          <w:tcPr>
            <w:tcW w:w="1276" w:type="dxa"/>
            <w:shd w:val="clear" w:color="auto" w:fill="auto"/>
            <w:vAlign w:val="center"/>
          </w:tcPr>
          <w:p w14:paraId="2E45EFD8"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8930,1</w:t>
            </w:r>
          </w:p>
        </w:tc>
        <w:tc>
          <w:tcPr>
            <w:tcW w:w="1373" w:type="dxa"/>
            <w:shd w:val="clear" w:color="auto" w:fill="auto"/>
            <w:vAlign w:val="center"/>
          </w:tcPr>
          <w:p w14:paraId="4C0EF85A" w14:textId="77777777" w:rsidR="0008374A" w:rsidRPr="0008374A" w:rsidRDefault="0008374A" w:rsidP="0008374A">
            <w:pPr>
              <w:spacing w:after="0" w:line="23" w:lineRule="atLeast"/>
              <w:jc w:val="both"/>
              <w:rPr>
                <w:rFonts w:ascii="Times New Roman" w:hAnsi="Times New Roman" w:cs="Times New Roman"/>
              </w:rPr>
            </w:pPr>
            <w:r w:rsidRPr="0008374A">
              <w:rPr>
                <w:rFonts w:ascii="Times New Roman" w:hAnsi="Times New Roman" w:cs="Times New Roman"/>
              </w:rPr>
              <w:t>1217,7</w:t>
            </w:r>
          </w:p>
        </w:tc>
      </w:tr>
    </w:tbl>
    <w:p w14:paraId="28581A91" w14:textId="77777777" w:rsidR="0008374A" w:rsidRPr="0008374A" w:rsidRDefault="0008374A" w:rsidP="00AD2811">
      <w:pPr>
        <w:spacing w:after="0" w:line="23" w:lineRule="atLeast"/>
        <w:ind w:firstLine="709"/>
        <w:jc w:val="both"/>
        <w:rPr>
          <w:rFonts w:ascii="Times New Roman" w:hAnsi="Times New Roman" w:cs="Times New Roman"/>
          <w:sz w:val="24"/>
          <w:szCs w:val="24"/>
        </w:rPr>
      </w:pPr>
    </w:p>
    <w:p w14:paraId="32947AD7" w14:textId="2D43316D"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За 2019 год учреждениями культуры проведено 2010 мероприятий, с охватом 200344 человек</w:t>
      </w:r>
      <w:r w:rsidR="00AD2811">
        <w:rPr>
          <w:rFonts w:ascii="Times New Roman" w:hAnsi="Times New Roman" w:cs="Times New Roman"/>
          <w:sz w:val="24"/>
          <w:szCs w:val="24"/>
        </w:rPr>
        <w:t>.</w:t>
      </w:r>
    </w:p>
    <w:p w14:paraId="053951D1" w14:textId="72D55B6D" w:rsidR="0008374A" w:rsidRPr="0008374A" w:rsidRDefault="0008374A" w:rsidP="00AD2811">
      <w:pPr>
        <w:spacing w:after="0" w:line="23" w:lineRule="atLeast"/>
        <w:ind w:firstLine="709"/>
        <w:jc w:val="center"/>
        <w:rPr>
          <w:rFonts w:ascii="Times New Roman" w:hAnsi="Times New Roman" w:cs="Times New Roman"/>
          <w:b/>
          <w:bCs/>
          <w:sz w:val="24"/>
          <w:szCs w:val="24"/>
        </w:rPr>
      </w:pPr>
      <w:r w:rsidRPr="0008374A">
        <w:rPr>
          <w:rFonts w:ascii="Times New Roman" w:hAnsi="Times New Roman" w:cs="Times New Roman"/>
          <w:b/>
          <w:bCs/>
          <w:sz w:val="24"/>
          <w:szCs w:val="24"/>
        </w:rPr>
        <w:t>Физическая культура и спорт</w:t>
      </w:r>
    </w:p>
    <w:p w14:paraId="03046BE3" w14:textId="46D383F4"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На территории Нижнеилимского муниципального района проведено 383</w:t>
      </w:r>
      <w:r w:rsidR="00AD2811">
        <w:rPr>
          <w:rFonts w:ascii="Times New Roman" w:hAnsi="Times New Roman" w:cs="Times New Roman"/>
          <w:sz w:val="24"/>
          <w:szCs w:val="24"/>
        </w:rPr>
        <w:t xml:space="preserve"> </w:t>
      </w:r>
      <w:r w:rsidRPr="0008374A">
        <w:rPr>
          <w:rFonts w:ascii="Times New Roman" w:hAnsi="Times New Roman" w:cs="Times New Roman"/>
          <w:sz w:val="24"/>
          <w:szCs w:val="24"/>
        </w:rPr>
        <w:t>спортивных мероприятия, участниками стали 23814чел.</w:t>
      </w:r>
    </w:p>
    <w:p w14:paraId="60B36E42" w14:textId="4BF310AC"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На территории района находится 84 действующих спортивных объекта:</w:t>
      </w:r>
    </w:p>
    <w:p w14:paraId="5E99C4F9" w14:textId="54C26465"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 xml:space="preserve">1 стадион с трибунами на 1500 мест, 1 горнолыжная база, 2 плавательных бассейна, 3 лыжные базы; 2 стрелковых тира; 36 спортивных залов; 38 плоскостных сооружений (в т.ч. 13 футбольных полей), 1 многофункциональная спортивная площадка. Все спортивные объекты не имеют обязательную сертификацию. </w:t>
      </w:r>
    </w:p>
    <w:p w14:paraId="4C266CFB" w14:textId="6CD3C178"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В 2019 году установлено оборудование для занятия по скалолазанию</w:t>
      </w:r>
      <w:r w:rsidR="00AD2811">
        <w:rPr>
          <w:rFonts w:ascii="Times New Roman" w:hAnsi="Times New Roman" w:cs="Times New Roman"/>
          <w:sz w:val="24"/>
          <w:szCs w:val="24"/>
        </w:rPr>
        <w:t>.</w:t>
      </w:r>
      <w:r w:rsidRPr="0008374A">
        <w:rPr>
          <w:rFonts w:ascii="Times New Roman" w:hAnsi="Times New Roman" w:cs="Times New Roman"/>
          <w:sz w:val="24"/>
          <w:szCs w:val="24"/>
        </w:rPr>
        <w:t xml:space="preserve"> </w:t>
      </w:r>
    </w:p>
    <w:p w14:paraId="792FC1EE" w14:textId="1E08F7B5" w:rsidR="0008374A" w:rsidRPr="0008374A" w:rsidRDefault="00AD2811" w:rsidP="00AD281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К</w:t>
      </w:r>
      <w:r w:rsidR="0008374A" w:rsidRPr="0008374A">
        <w:rPr>
          <w:rFonts w:ascii="Times New Roman" w:hAnsi="Times New Roman" w:cs="Times New Roman"/>
          <w:sz w:val="24"/>
          <w:szCs w:val="24"/>
        </w:rPr>
        <w:t>оличество жителей, регулярно занимающихся физической культурой и спортом. Это число выросло с 4093 чел. (2010г.) до 6495 чел. (2013г.), 8095 чел. (2015г.), 8492чел. (2016г.), 9879 чел. (2017г.), 11795 чел. (2018г.), 16591 чел. (2019г.)</w:t>
      </w:r>
    </w:p>
    <w:p w14:paraId="382FC51E" w14:textId="77777777"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Приобретение спортинвентаря для секций ДЮСШ (отделения плавания, баскетбола, волейбола, самбо, бокса, туристический и др.)</w:t>
      </w:r>
    </w:p>
    <w:p w14:paraId="1BA9DAE7" w14:textId="77777777"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2018 год – 515 463,92 руб. (500 000,0 областной бюджет + 15 463,92 местный бюджет)</w:t>
      </w:r>
    </w:p>
    <w:p w14:paraId="5E3FA2F0" w14:textId="77777777"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2019 год – 416 613,00 руб. (366 619,0 областной бюджет + 49 994,00местный бюджет)</w:t>
      </w:r>
    </w:p>
    <w:p w14:paraId="4A5AB4EB" w14:textId="77777777"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 xml:space="preserve">На территории проводятся традиционные крупные мероприятии в новом формате проводятся </w:t>
      </w:r>
    </w:p>
    <w:p w14:paraId="14DB6C26" w14:textId="5913A36F"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Всероссийские акции проходят на нескольких площадках (Лыжня России – Новая Игирма, Железногорск-Илимский, Видим),</w:t>
      </w:r>
    </w:p>
    <w:p w14:paraId="40D099F0" w14:textId="77777777"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Кросс Нации (Новая Игирма, Коршуновский) для большего охвата любителей спорта.</w:t>
      </w:r>
    </w:p>
    <w:p w14:paraId="1DAE6581" w14:textId="630CD741"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 xml:space="preserve">В традиционные соревнования добавляются новые виды спорта: дартс, </w:t>
      </w:r>
      <w:proofErr w:type="spellStart"/>
      <w:r w:rsidRPr="0008374A">
        <w:rPr>
          <w:rFonts w:ascii="Times New Roman" w:hAnsi="Times New Roman" w:cs="Times New Roman"/>
          <w:sz w:val="24"/>
          <w:szCs w:val="24"/>
        </w:rPr>
        <w:t>скайранинг</w:t>
      </w:r>
      <w:proofErr w:type="spellEnd"/>
      <w:r w:rsidRPr="0008374A">
        <w:rPr>
          <w:rFonts w:ascii="Times New Roman" w:hAnsi="Times New Roman" w:cs="Times New Roman"/>
          <w:sz w:val="24"/>
          <w:szCs w:val="24"/>
        </w:rPr>
        <w:t>.</w:t>
      </w:r>
      <w:r w:rsidR="00AD2811">
        <w:rPr>
          <w:rFonts w:ascii="Times New Roman" w:hAnsi="Times New Roman" w:cs="Times New Roman"/>
          <w:sz w:val="24"/>
          <w:szCs w:val="24"/>
        </w:rPr>
        <w:t xml:space="preserve"> </w:t>
      </w:r>
      <w:r w:rsidRPr="0008374A">
        <w:rPr>
          <w:rFonts w:ascii="Times New Roman" w:hAnsi="Times New Roman" w:cs="Times New Roman"/>
          <w:sz w:val="24"/>
          <w:szCs w:val="24"/>
        </w:rPr>
        <w:t>Популяризуем и развиваем Семейный спорт: семейные старты, физкультурно-спортивная программа «Со спортом по жизни</w:t>
      </w:r>
    </w:p>
    <w:p w14:paraId="7EF98050" w14:textId="78333F4A" w:rsid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Впервые прошел Фестиваль здорового образа жизни «Спорт доступен каждому»</w:t>
      </w:r>
    </w:p>
    <w:p w14:paraId="610FEC4C" w14:textId="77777777" w:rsidR="00AD2811" w:rsidRPr="0008374A" w:rsidRDefault="00AD2811" w:rsidP="00AD2811">
      <w:pPr>
        <w:spacing w:after="0" w:line="23" w:lineRule="atLeast"/>
        <w:ind w:firstLine="709"/>
        <w:jc w:val="both"/>
        <w:rPr>
          <w:rFonts w:ascii="Times New Roman" w:hAnsi="Times New Roman" w:cs="Times New Roman"/>
          <w:sz w:val="24"/>
          <w:szCs w:val="24"/>
        </w:rPr>
      </w:pPr>
    </w:p>
    <w:p w14:paraId="44BC87D4" w14:textId="0262E796" w:rsidR="0008374A" w:rsidRPr="0008374A" w:rsidRDefault="0008374A" w:rsidP="00AD2811">
      <w:pPr>
        <w:spacing w:after="0" w:line="23" w:lineRule="atLeast"/>
        <w:ind w:firstLine="709"/>
        <w:jc w:val="center"/>
        <w:rPr>
          <w:rFonts w:ascii="Times New Roman" w:hAnsi="Times New Roman" w:cs="Times New Roman"/>
          <w:b/>
          <w:bCs/>
          <w:sz w:val="24"/>
          <w:szCs w:val="24"/>
        </w:rPr>
      </w:pPr>
      <w:r w:rsidRPr="0008374A">
        <w:rPr>
          <w:rFonts w:ascii="Times New Roman" w:hAnsi="Times New Roman" w:cs="Times New Roman"/>
          <w:b/>
          <w:bCs/>
          <w:sz w:val="24"/>
          <w:szCs w:val="24"/>
        </w:rPr>
        <w:t>Молодежная политика</w:t>
      </w:r>
    </w:p>
    <w:p w14:paraId="0FB3B925" w14:textId="1D165581"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 xml:space="preserve">Ежегодно в среднем проводится более 110 крупных значимых районных мероприятий. В 2019г. проведено 120 мероприятий, количество участников более 13700 человека. На территории Нижнеилимского района действует около 80 детских и молодежных общественных объединений различной направленности. Активно развивается волонтерское движение. На территории района работает 26 </w:t>
      </w:r>
      <w:r w:rsidR="00AD2811" w:rsidRPr="0008374A">
        <w:rPr>
          <w:rFonts w:ascii="Times New Roman" w:hAnsi="Times New Roman" w:cs="Times New Roman"/>
          <w:sz w:val="24"/>
          <w:szCs w:val="24"/>
        </w:rPr>
        <w:t>волонтерских</w:t>
      </w:r>
      <w:r w:rsidR="00AD2811">
        <w:rPr>
          <w:rFonts w:ascii="Times New Roman" w:hAnsi="Times New Roman" w:cs="Times New Roman"/>
          <w:sz w:val="24"/>
          <w:szCs w:val="24"/>
        </w:rPr>
        <w:t xml:space="preserve"> </w:t>
      </w:r>
      <w:r w:rsidR="00AD2811" w:rsidRPr="0008374A">
        <w:rPr>
          <w:rFonts w:ascii="Times New Roman" w:hAnsi="Times New Roman" w:cs="Times New Roman"/>
          <w:sz w:val="24"/>
          <w:szCs w:val="24"/>
        </w:rPr>
        <w:t>отрядов,</w:t>
      </w:r>
      <w:r w:rsidRPr="0008374A">
        <w:rPr>
          <w:rFonts w:ascii="Times New Roman" w:hAnsi="Times New Roman" w:cs="Times New Roman"/>
          <w:sz w:val="24"/>
          <w:szCs w:val="24"/>
        </w:rPr>
        <w:t xml:space="preserve"> в которых задействовано 670 волонтеров.</w:t>
      </w:r>
    </w:p>
    <w:p w14:paraId="6CB6550D" w14:textId="6EA8516D"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В 2019г.проведены традиционные районные мероприятия</w:t>
      </w:r>
      <w:r w:rsidR="00AD2811">
        <w:rPr>
          <w:rFonts w:ascii="Times New Roman" w:hAnsi="Times New Roman" w:cs="Times New Roman"/>
          <w:sz w:val="24"/>
          <w:szCs w:val="24"/>
        </w:rPr>
        <w:t xml:space="preserve">: </w:t>
      </w:r>
      <w:r w:rsidRPr="0008374A">
        <w:rPr>
          <w:rFonts w:ascii="Times New Roman" w:hAnsi="Times New Roman" w:cs="Times New Roman"/>
          <w:sz w:val="24"/>
          <w:szCs w:val="24"/>
        </w:rPr>
        <w:t xml:space="preserve">«Снежный десант», Игры КВН, Школа лидеров, Клуб интеллектуальных игр, </w:t>
      </w:r>
      <w:r w:rsidR="00AD2811">
        <w:rPr>
          <w:rFonts w:ascii="Times New Roman" w:hAnsi="Times New Roman" w:cs="Times New Roman"/>
          <w:sz w:val="24"/>
          <w:szCs w:val="24"/>
        </w:rPr>
        <w:t xml:space="preserve"> </w:t>
      </w:r>
      <w:r w:rsidRPr="0008374A">
        <w:rPr>
          <w:rFonts w:ascii="Times New Roman" w:hAnsi="Times New Roman" w:cs="Times New Roman"/>
          <w:sz w:val="24"/>
          <w:szCs w:val="24"/>
        </w:rPr>
        <w:t xml:space="preserve">Фестиваль молодежных медиа-центров, Вручение паспортов 14-летним гражданам, </w:t>
      </w:r>
      <w:r w:rsidR="00AD2811">
        <w:rPr>
          <w:rFonts w:ascii="Times New Roman" w:hAnsi="Times New Roman" w:cs="Times New Roman"/>
          <w:sz w:val="24"/>
          <w:szCs w:val="24"/>
        </w:rPr>
        <w:t xml:space="preserve"> </w:t>
      </w:r>
      <w:proofErr w:type="spellStart"/>
      <w:r w:rsidRPr="0008374A">
        <w:rPr>
          <w:rFonts w:ascii="Times New Roman" w:hAnsi="Times New Roman" w:cs="Times New Roman"/>
          <w:sz w:val="24"/>
          <w:szCs w:val="24"/>
        </w:rPr>
        <w:t>Турслет</w:t>
      </w:r>
      <w:proofErr w:type="spellEnd"/>
      <w:r w:rsidRPr="0008374A">
        <w:rPr>
          <w:rFonts w:ascii="Times New Roman" w:hAnsi="Times New Roman" w:cs="Times New Roman"/>
          <w:sz w:val="24"/>
          <w:szCs w:val="24"/>
        </w:rPr>
        <w:t xml:space="preserve">, </w:t>
      </w:r>
      <w:proofErr w:type="spellStart"/>
      <w:r w:rsidRPr="0008374A">
        <w:rPr>
          <w:rFonts w:ascii="Times New Roman" w:hAnsi="Times New Roman" w:cs="Times New Roman"/>
          <w:sz w:val="24"/>
          <w:szCs w:val="24"/>
        </w:rPr>
        <w:t>Турмногоборье</w:t>
      </w:r>
      <w:proofErr w:type="spellEnd"/>
      <w:r w:rsidRPr="0008374A">
        <w:rPr>
          <w:rFonts w:ascii="Times New Roman" w:hAnsi="Times New Roman" w:cs="Times New Roman"/>
          <w:sz w:val="24"/>
          <w:szCs w:val="24"/>
        </w:rPr>
        <w:t xml:space="preserve">, День призывника, Военно-спортивная эстафета, Конкурс молодежных </w:t>
      </w:r>
      <w:proofErr w:type="spellStart"/>
      <w:r w:rsidRPr="0008374A">
        <w:rPr>
          <w:rFonts w:ascii="Times New Roman" w:hAnsi="Times New Roman" w:cs="Times New Roman"/>
          <w:sz w:val="24"/>
          <w:szCs w:val="24"/>
        </w:rPr>
        <w:t>агитбригад«#СВОБОДАНЕЗАВИСИМОСТЬ</w:t>
      </w:r>
      <w:proofErr w:type="spellEnd"/>
      <w:r w:rsidRPr="0008374A">
        <w:rPr>
          <w:rFonts w:ascii="Times New Roman" w:hAnsi="Times New Roman" w:cs="Times New Roman"/>
          <w:sz w:val="24"/>
          <w:szCs w:val="24"/>
        </w:rPr>
        <w:t xml:space="preserve">», День флага, </w:t>
      </w:r>
      <w:proofErr w:type="spellStart"/>
      <w:r w:rsidRPr="0008374A">
        <w:rPr>
          <w:rFonts w:ascii="Times New Roman" w:hAnsi="Times New Roman" w:cs="Times New Roman"/>
          <w:sz w:val="24"/>
          <w:szCs w:val="24"/>
        </w:rPr>
        <w:t>IХрайонный</w:t>
      </w:r>
      <w:proofErr w:type="spellEnd"/>
      <w:r w:rsidRPr="0008374A">
        <w:rPr>
          <w:rFonts w:ascii="Times New Roman" w:hAnsi="Times New Roman" w:cs="Times New Roman"/>
          <w:sz w:val="24"/>
          <w:szCs w:val="24"/>
        </w:rPr>
        <w:t xml:space="preserve"> слёт волонтёрских отрядов, волонтерские акции «Выходи играть во двор», «Подари ребенку Рождество!», антинаркотические квест-игры, социологический опрос населения.</w:t>
      </w:r>
    </w:p>
    <w:p w14:paraId="29E9C0D2" w14:textId="4A48A966" w:rsidR="0008374A" w:rsidRPr="0008374A" w:rsidRDefault="0008374A" w:rsidP="00AD2811">
      <w:pPr>
        <w:spacing w:after="0" w:line="23" w:lineRule="atLeast"/>
        <w:ind w:firstLine="709"/>
        <w:jc w:val="both"/>
        <w:rPr>
          <w:rFonts w:ascii="Times New Roman" w:hAnsi="Times New Roman" w:cs="Times New Roman"/>
          <w:sz w:val="24"/>
          <w:szCs w:val="24"/>
        </w:rPr>
      </w:pPr>
      <w:r w:rsidRPr="0008374A">
        <w:rPr>
          <w:rFonts w:ascii="Times New Roman" w:hAnsi="Times New Roman" w:cs="Times New Roman"/>
          <w:sz w:val="24"/>
          <w:szCs w:val="24"/>
        </w:rPr>
        <w:t>В 2019 году на реализацию программы «Молодым семьям – доступное жилье» выделено больше 1 миллиона рублей. Это средства федерального, областного и районного бюджетов. Молодые семьи смогут приобрести квартиру, начать строительство нового дома или оплатить первоначальный взнос по ипотеке. Число семей, желающих стать участниками данной программы, с каждым годом увеличивается. В этом году наш район в 10-ый раз вручает сертификаты молодым семьям. За все время реализации программы на территории Нижнеилимского района 25 молодых семей улучшили свои жилищные условия.</w:t>
      </w:r>
    </w:p>
    <w:p w14:paraId="35360FDB" w14:textId="3D3EA0F9" w:rsidR="0008374A" w:rsidRDefault="0008374A" w:rsidP="0008374A">
      <w:pPr>
        <w:jc w:val="both"/>
        <w:rPr>
          <w:rFonts w:ascii="Times New Roman" w:hAnsi="Times New Roman" w:cs="Times New Roman"/>
          <w:sz w:val="24"/>
          <w:szCs w:val="24"/>
        </w:rPr>
      </w:pPr>
    </w:p>
    <w:p w14:paraId="26B23F82" w14:textId="77777777" w:rsidR="00AD2811" w:rsidRPr="0008374A" w:rsidRDefault="00AD2811" w:rsidP="0008374A">
      <w:pPr>
        <w:jc w:val="both"/>
        <w:rPr>
          <w:rFonts w:ascii="Times New Roman" w:hAnsi="Times New Roman" w:cs="Times New Roman"/>
          <w:sz w:val="24"/>
          <w:szCs w:val="24"/>
        </w:rPr>
      </w:pPr>
    </w:p>
    <w:p w14:paraId="2795AD81" w14:textId="1F3B29E8" w:rsidR="008F4708" w:rsidRDefault="00AD281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sidR="008F4708" w:rsidRPr="008F4708">
        <w:rPr>
          <w:rFonts w:ascii="Times New Roman" w:hAnsi="Times New Roman" w:cs="Times New Roman"/>
          <w:b/>
          <w:bCs/>
          <w:sz w:val="24"/>
          <w:szCs w:val="24"/>
        </w:rPr>
        <w:t>Архив</w:t>
      </w:r>
    </w:p>
    <w:p w14:paraId="3E607E8B" w14:textId="56B6C89C"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На 01.01.2019 г. в архивном отделе администрации Нижнеилимского муниципального района находится на хранении 190 фондов, 49561 дело, из них 1790 дел государственной собственности, 30243 дела областной собственности, 10392 дела муниципальной собственности и 7136 дел негосударственной формы собственности</w:t>
      </w:r>
      <w:r>
        <w:rPr>
          <w:rFonts w:ascii="Times New Roman" w:hAnsi="Times New Roman" w:cs="Times New Roman"/>
          <w:sz w:val="24"/>
          <w:szCs w:val="24"/>
        </w:rPr>
        <w:t>.</w:t>
      </w:r>
    </w:p>
    <w:p w14:paraId="16E36C05"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lastRenderedPageBreak/>
        <w:t>Архив располагается в 2 зданиях, занимаемая площадь неизменна с 2010 года - 325 кв. метров, 1130 погонных метров железных стеллажей.</w:t>
      </w:r>
    </w:p>
    <w:p w14:paraId="2DB3C745" w14:textId="3D3ADD5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За 2019 год приоритетными направлениями в работе были:</w:t>
      </w:r>
    </w:p>
    <w:p w14:paraId="64F07888"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 исполнение запросов граждан, органов государственной власти и местного самоуправления в установленные законодательством сроки во взаимодействии с отделениями УПФ РФ; </w:t>
      </w:r>
    </w:p>
    <w:p w14:paraId="784CEAC5"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продолжение оцифровки и представления в свободном доступе в сети Интернет наиболее востребованных комплексов исторических источников для удовлетворения потребностей общества в ретроспективной архивной информации, а также реализации прав граждан на получение и использование информации, содержащейся в документах;</w:t>
      </w:r>
    </w:p>
    <w:p w14:paraId="39D780F3"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осуществление комплекса работ, направленных на 100% упорядочение документов в организациях, по обеспечению сохранности и приему на хранение документов по личному составу ликвидированных организаций;</w:t>
      </w:r>
    </w:p>
    <w:p w14:paraId="1B7ACE02"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выполнение мер по созданию нормативных условий, соблюдению нормативных режимов хранения документов (противопожарного, охранного, температурно-влажностного, светового и санитарно-гигиенического режимов) и надлежащей организации хранения архивных документов, исключающих их хищение и утрату;</w:t>
      </w:r>
    </w:p>
    <w:p w14:paraId="513DF380"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 ведение системы автоматизированного государственного учета документов Архивного фонда РФ на основе программного комплекса «Архивный фонд». </w:t>
      </w:r>
    </w:p>
    <w:p w14:paraId="50B347FF" w14:textId="164A3630"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Прошедший год, по-прежнему, был напряженным для архивистов: всего за 2019 год исполнено по документам архива 1700 запросов, просмотрено 8692 дела при исполнении, прием документов составил 1749 дел; утверждено на ЭПК архивного агентства Иркутской области 2194 дела; проведены проверки наличия и состояния фондов на 1196 дел; переведено в электронный формат и размещено в «Электронном читальном зале» 41 дело, 1440 листов документов. </w:t>
      </w:r>
    </w:p>
    <w:p w14:paraId="08DDDAF4"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Одной из основных задач, стоящих ежедневно на контроле в архиве – это исполнение в срок запросов социально-правового характера. Хочется отметить, что данная работа занимает большую часть времени по использованию документов. Из 1700 запросов основную часть составили запросы о выборке заработной платы, в связи с тем, что граждане передают на перерасчет пенсии, надеясь на её увеличение. Выдано 986 копий архивных документов, исполнено 126 тематических запросов на выдачу копий нормативных документов.</w:t>
      </w:r>
    </w:p>
    <w:p w14:paraId="422589E6" w14:textId="0822B45E"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За 2019 год приняты документы в количестве 600 дел постоянного хранения, 18 фотодокументов и 1131 дела по личному составу. Все документы </w:t>
      </w:r>
      <w:proofErr w:type="spellStart"/>
      <w:r w:rsidRPr="00E12CBD">
        <w:rPr>
          <w:rFonts w:ascii="Times New Roman" w:hAnsi="Times New Roman" w:cs="Times New Roman"/>
          <w:sz w:val="24"/>
          <w:szCs w:val="24"/>
        </w:rPr>
        <w:t>закартонированы</w:t>
      </w:r>
      <w:proofErr w:type="spellEnd"/>
      <w:r w:rsidRPr="00E12CBD">
        <w:rPr>
          <w:rFonts w:ascii="Times New Roman" w:hAnsi="Times New Roman" w:cs="Times New Roman"/>
          <w:sz w:val="24"/>
          <w:szCs w:val="24"/>
        </w:rPr>
        <w:t xml:space="preserve">, внесены изменения в учетную документацию.  </w:t>
      </w:r>
    </w:p>
    <w:p w14:paraId="35280C6E"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На хранение приняты документы по личному составу от 7 ликвидированных предприятий: </w:t>
      </w:r>
    </w:p>
    <w:p w14:paraId="5C71A390" w14:textId="1105EF8A"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МУП «</w:t>
      </w:r>
      <w:proofErr w:type="spellStart"/>
      <w:r w:rsidRPr="00E12CBD">
        <w:rPr>
          <w:rFonts w:ascii="Times New Roman" w:hAnsi="Times New Roman" w:cs="Times New Roman"/>
          <w:sz w:val="24"/>
          <w:szCs w:val="24"/>
        </w:rPr>
        <w:t>Горхоз</w:t>
      </w:r>
      <w:proofErr w:type="spellEnd"/>
      <w:r w:rsidRPr="00E12CBD">
        <w:rPr>
          <w:rFonts w:ascii="Times New Roman" w:hAnsi="Times New Roman" w:cs="Times New Roman"/>
          <w:sz w:val="24"/>
          <w:szCs w:val="24"/>
        </w:rPr>
        <w:t>»</w:t>
      </w:r>
      <w:r>
        <w:rPr>
          <w:rFonts w:ascii="Times New Roman" w:hAnsi="Times New Roman" w:cs="Times New Roman"/>
          <w:sz w:val="24"/>
          <w:szCs w:val="24"/>
        </w:rPr>
        <w:t>;</w:t>
      </w:r>
    </w:p>
    <w:p w14:paraId="0E9CAFB8" w14:textId="64C3EC89"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АУ «</w:t>
      </w:r>
      <w:proofErr w:type="spellStart"/>
      <w:r w:rsidRPr="00E12CBD">
        <w:rPr>
          <w:rFonts w:ascii="Times New Roman" w:hAnsi="Times New Roman" w:cs="Times New Roman"/>
          <w:sz w:val="24"/>
          <w:szCs w:val="24"/>
        </w:rPr>
        <w:t>Игирминский</w:t>
      </w:r>
      <w:proofErr w:type="spellEnd"/>
      <w:r w:rsidRPr="00E12CBD">
        <w:rPr>
          <w:rFonts w:ascii="Times New Roman" w:hAnsi="Times New Roman" w:cs="Times New Roman"/>
          <w:sz w:val="24"/>
          <w:szCs w:val="24"/>
        </w:rPr>
        <w:t xml:space="preserve"> лесхоз»</w:t>
      </w:r>
      <w:r>
        <w:rPr>
          <w:rFonts w:ascii="Times New Roman" w:hAnsi="Times New Roman" w:cs="Times New Roman"/>
          <w:sz w:val="24"/>
          <w:szCs w:val="24"/>
        </w:rPr>
        <w:t>;</w:t>
      </w:r>
    </w:p>
    <w:p w14:paraId="2C0DE89B" w14:textId="4B5640AD"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АУ «</w:t>
      </w:r>
      <w:proofErr w:type="spellStart"/>
      <w:r w:rsidRPr="00E12CBD">
        <w:rPr>
          <w:rFonts w:ascii="Times New Roman" w:hAnsi="Times New Roman" w:cs="Times New Roman"/>
          <w:sz w:val="24"/>
          <w:szCs w:val="24"/>
        </w:rPr>
        <w:t>Рудногорский</w:t>
      </w:r>
      <w:proofErr w:type="spellEnd"/>
      <w:r w:rsidRPr="00E12CBD">
        <w:rPr>
          <w:rFonts w:ascii="Times New Roman" w:hAnsi="Times New Roman" w:cs="Times New Roman"/>
          <w:sz w:val="24"/>
          <w:szCs w:val="24"/>
        </w:rPr>
        <w:t xml:space="preserve"> лесхоз»</w:t>
      </w:r>
      <w:r>
        <w:rPr>
          <w:rFonts w:ascii="Times New Roman" w:hAnsi="Times New Roman" w:cs="Times New Roman"/>
          <w:sz w:val="24"/>
          <w:szCs w:val="24"/>
        </w:rPr>
        <w:t>;</w:t>
      </w:r>
    </w:p>
    <w:p w14:paraId="2CA15614" w14:textId="46FBFED2"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Железногорск-Илимский районный узел почтовой связи</w:t>
      </w:r>
      <w:r>
        <w:rPr>
          <w:rFonts w:ascii="Times New Roman" w:hAnsi="Times New Roman" w:cs="Times New Roman"/>
          <w:sz w:val="24"/>
          <w:szCs w:val="24"/>
        </w:rPr>
        <w:t>;</w:t>
      </w:r>
      <w:r w:rsidRPr="00E12CBD">
        <w:rPr>
          <w:rFonts w:ascii="Times New Roman" w:hAnsi="Times New Roman" w:cs="Times New Roman"/>
          <w:sz w:val="24"/>
          <w:szCs w:val="24"/>
        </w:rPr>
        <w:t xml:space="preserve"> </w:t>
      </w:r>
    </w:p>
    <w:p w14:paraId="447019F4" w14:textId="55144E8A"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ОГАУ «</w:t>
      </w:r>
      <w:proofErr w:type="spellStart"/>
      <w:r w:rsidRPr="00E12CBD">
        <w:rPr>
          <w:rFonts w:ascii="Times New Roman" w:hAnsi="Times New Roman" w:cs="Times New Roman"/>
          <w:sz w:val="24"/>
          <w:szCs w:val="24"/>
        </w:rPr>
        <w:t>Шестаковский</w:t>
      </w:r>
      <w:proofErr w:type="spellEnd"/>
      <w:r w:rsidRPr="00E12CBD">
        <w:rPr>
          <w:rFonts w:ascii="Times New Roman" w:hAnsi="Times New Roman" w:cs="Times New Roman"/>
          <w:sz w:val="24"/>
          <w:szCs w:val="24"/>
        </w:rPr>
        <w:t xml:space="preserve"> лесхоз»</w:t>
      </w:r>
      <w:r>
        <w:rPr>
          <w:rFonts w:ascii="Times New Roman" w:hAnsi="Times New Roman" w:cs="Times New Roman"/>
          <w:sz w:val="24"/>
          <w:szCs w:val="24"/>
        </w:rPr>
        <w:t>;</w:t>
      </w:r>
    </w:p>
    <w:p w14:paraId="1BA07392" w14:textId="70CE3EA3"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ООО «ЖЭУ Химки»</w:t>
      </w:r>
      <w:r>
        <w:rPr>
          <w:rFonts w:ascii="Times New Roman" w:hAnsi="Times New Roman" w:cs="Times New Roman"/>
          <w:sz w:val="24"/>
          <w:szCs w:val="24"/>
        </w:rPr>
        <w:t>;</w:t>
      </w:r>
    </w:p>
    <w:p w14:paraId="757E57EA" w14:textId="5D9AA702" w:rsidR="00E12CBD" w:rsidRPr="00E12CBD" w:rsidRDefault="00E12CBD"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CBD">
        <w:rPr>
          <w:rFonts w:ascii="Times New Roman" w:hAnsi="Times New Roman" w:cs="Times New Roman"/>
          <w:sz w:val="24"/>
          <w:szCs w:val="24"/>
        </w:rPr>
        <w:t xml:space="preserve">ОАО «ОРС </w:t>
      </w:r>
      <w:proofErr w:type="spellStart"/>
      <w:r w:rsidRPr="00E12CBD">
        <w:rPr>
          <w:rFonts w:ascii="Times New Roman" w:hAnsi="Times New Roman" w:cs="Times New Roman"/>
          <w:sz w:val="24"/>
          <w:szCs w:val="24"/>
        </w:rPr>
        <w:t>КГОКа</w:t>
      </w:r>
      <w:proofErr w:type="spellEnd"/>
      <w:r w:rsidRPr="00E12CBD">
        <w:rPr>
          <w:rFonts w:ascii="Times New Roman" w:hAnsi="Times New Roman" w:cs="Times New Roman"/>
          <w:sz w:val="24"/>
          <w:szCs w:val="24"/>
        </w:rPr>
        <w:t>»</w:t>
      </w:r>
      <w:r>
        <w:rPr>
          <w:rFonts w:ascii="Times New Roman" w:hAnsi="Times New Roman" w:cs="Times New Roman"/>
          <w:sz w:val="24"/>
          <w:szCs w:val="24"/>
        </w:rPr>
        <w:t>.</w:t>
      </w:r>
    </w:p>
    <w:p w14:paraId="0AFFAED6" w14:textId="5C127E4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lastRenderedPageBreak/>
        <w:t xml:space="preserve">Архивисты оказывают организациям методическую помощь в ведении делопроизводства ответственным за архив, конкурсным управляющим. </w:t>
      </w:r>
    </w:p>
    <w:p w14:paraId="0DE300EA"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В 2019 году ежемесячно проводился мониторинг информации, размещенной на </w:t>
      </w:r>
      <w:proofErr w:type="spellStart"/>
      <w:r w:rsidRPr="00E12CBD">
        <w:rPr>
          <w:rFonts w:ascii="Times New Roman" w:hAnsi="Times New Roman" w:cs="Times New Roman"/>
          <w:sz w:val="24"/>
          <w:szCs w:val="24"/>
        </w:rPr>
        <w:t>web</w:t>
      </w:r>
      <w:proofErr w:type="spellEnd"/>
      <w:r w:rsidRPr="00E12CBD">
        <w:rPr>
          <w:rFonts w:ascii="Times New Roman" w:hAnsi="Times New Roman" w:cs="Times New Roman"/>
          <w:sz w:val="24"/>
          <w:szCs w:val="24"/>
        </w:rPr>
        <w:t xml:space="preserve">-странице «Муниципальный архив»: </w:t>
      </w:r>
    </w:p>
    <w:p w14:paraId="58A6DB30"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размещен список фондов, состав архивных коллекций;</w:t>
      </w:r>
    </w:p>
    <w:p w14:paraId="14339389" w14:textId="4C834714"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размещена информация о принятых в 2019 г. документах ликвидированных организаций.</w:t>
      </w:r>
    </w:p>
    <w:p w14:paraId="19AFB31B" w14:textId="634AA993"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Информация, внесенная в контент структуры сайта администрации Нижнеилимского муниципального района, актуальна, достоверна и соответствует основным направлениям деятельности архивного отдела.</w:t>
      </w:r>
    </w:p>
    <w:p w14:paraId="0476DF77" w14:textId="4258480A"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В 2019 году на </w:t>
      </w:r>
      <w:proofErr w:type="spellStart"/>
      <w:r w:rsidRPr="00E12CBD">
        <w:rPr>
          <w:rFonts w:ascii="Times New Roman" w:hAnsi="Times New Roman" w:cs="Times New Roman"/>
          <w:sz w:val="24"/>
          <w:szCs w:val="24"/>
        </w:rPr>
        <w:t>web</w:t>
      </w:r>
      <w:proofErr w:type="spellEnd"/>
      <w:r w:rsidRPr="00E12CBD">
        <w:rPr>
          <w:rFonts w:ascii="Times New Roman" w:hAnsi="Times New Roman" w:cs="Times New Roman"/>
          <w:sz w:val="24"/>
          <w:szCs w:val="24"/>
        </w:rPr>
        <w:t>-страницу «Муниципальный архив» было 1008 (январь-ноябрь) посещений.</w:t>
      </w:r>
    </w:p>
    <w:p w14:paraId="5F6784BC" w14:textId="77777777" w:rsidR="00E12CBD" w:rsidRPr="00E12CBD"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 xml:space="preserve">Отдельно хочется отметить работу по использованию документов: </w:t>
      </w:r>
    </w:p>
    <w:p w14:paraId="4CB93834" w14:textId="77777777" w:rsidR="00713A2F" w:rsidRDefault="00713A2F"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12CBD" w:rsidRPr="00E12CBD">
        <w:rPr>
          <w:rFonts w:ascii="Times New Roman" w:hAnsi="Times New Roman" w:cs="Times New Roman"/>
          <w:sz w:val="24"/>
          <w:szCs w:val="24"/>
        </w:rPr>
        <w:t xml:space="preserve"> </w:t>
      </w:r>
      <w:r>
        <w:rPr>
          <w:rFonts w:ascii="Times New Roman" w:hAnsi="Times New Roman" w:cs="Times New Roman"/>
          <w:sz w:val="24"/>
          <w:szCs w:val="24"/>
        </w:rPr>
        <w:t>п</w:t>
      </w:r>
      <w:r w:rsidR="00E12CBD" w:rsidRPr="00E12CBD">
        <w:rPr>
          <w:rFonts w:ascii="Times New Roman" w:hAnsi="Times New Roman" w:cs="Times New Roman"/>
          <w:sz w:val="24"/>
          <w:szCs w:val="24"/>
        </w:rPr>
        <w:t>риняли участие в конкурсе «Лучшая публикация по документам архива»</w:t>
      </w:r>
      <w:r>
        <w:rPr>
          <w:rFonts w:ascii="Times New Roman" w:hAnsi="Times New Roman" w:cs="Times New Roman"/>
          <w:sz w:val="24"/>
          <w:szCs w:val="24"/>
        </w:rPr>
        <w:t>;</w:t>
      </w:r>
    </w:p>
    <w:p w14:paraId="215C1C75" w14:textId="301A718D" w:rsidR="00E12CBD" w:rsidRPr="00E12CBD" w:rsidRDefault="00713A2F"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E12CBD" w:rsidRPr="00E12CBD">
        <w:rPr>
          <w:rFonts w:ascii="Times New Roman" w:hAnsi="Times New Roman" w:cs="Times New Roman"/>
          <w:sz w:val="24"/>
          <w:szCs w:val="24"/>
        </w:rPr>
        <w:t xml:space="preserve">редставлены 2 статьи: «2018 год – год столетия Государственной архивной службы России. Здесь хранится время»; «На дне водохранилища». Автор статей – </w:t>
      </w:r>
      <w:proofErr w:type="spellStart"/>
      <w:r w:rsidR="00E12CBD" w:rsidRPr="00E12CBD">
        <w:rPr>
          <w:rFonts w:ascii="Times New Roman" w:hAnsi="Times New Roman" w:cs="Times New Roman"/>
          <w:sz w:val="24"/>
          <w:szCs w:val="24"/>
        </w:rPr>
        <w:t>Кияница</w:t>
      </w:r>
      <w:proofErr w:type="spellEnd"/>
      <w:r w:rsidR="00E12CBD" w:rsidRPr="00E12CBD">
        <w:rPr>
          <w:rFonts w:ascii="Times New Roman" w:hAnsi="Times New Roman" w:cs="Times New Roman"/>
          <w:sz w:val="24"/>
          <w:szCs w:val="24"/>
        </w:rPr>
        <w:t xml:space="preserve"> О.О</w:t>
      </w:r>
      <w:r>
        <w:rPr>
          <w:rFonts w:ascii="Times New Roman" w:hAnsi="Times New Roman" w:cs="Times New Roman"/>
          <w:sz w:val="24"/>
          <w:szCs w:val="24"/>
        </w:rPr>
        <w:t>;</w:t>
      </w:r>
    </w:p>
    <w:p w14:paraId="65BC6727" w14:textId="41D44516" w:rsidR="00E12CBD" w:rsidRPr="00E12CBD" w:rsidRDefault="00713A2F"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E12CBD" w:rsidRPr="00E12CBD">
        <w:rPr>
          <w:rFonts w:ascii="Times New Roman" w:hAnsi="Times New Roman" w:cs="Times New Roman"/>
          <w:sz w:val="24"/>
          <w:szCs w:val="24"/>
        </w:rPr>
        <w:t xml:space="preserve">ровели 3 экскурсии по архиву для учащихся СОШ и слушателей курсов профессиональной подготовки. </w:t>
      </w:r>
    </w:p>
    <w:p w14:paraId="07CE3B48" w14:textId="2B6D2777" w:rsidR="00E12CBD" w:rsidRPr="00E12CBD" w:rsidRDefault="00713A2F"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E12CBD" w:rsidRPr="00E12CBD">
        <w:rPr>
          <w:rFonts w:ascii="Times New Roman" w:hAnsi="Times New Roman" w:cs="Times New Roman"/>
          <w:sz w:val="24"/>
          <w:szCs w:val="24"/>
        </w:rPr>
        <w:t xml:space="preserve">ровели 2 семинара для ответственных за делопроизводство и архив организаций. </w:t>
      </w:r>
    </w:p>
    <w:p w14:paraId="0DC4F327" w14:textId="53BD5279" w:rsidR="00E12CBD" w:rsidRPr="00E12CBD" w:rsidRDefault="00713A2F" w:rsidP="00E12C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E12CBD" w:rsidRPr="00E12CBD">
        <w:rPr>
          <w:rFonts w:ascii="Times New Roman" w:hAnsi="Times New Roman" w:cs="Times New Roman"/>
          <w:sz w:val="24"/>
          <w:szCs w:val="24"/>
        </w:rPr>
        <w:t xml:space="preserve">публиковано 3 статьи в СМИ, две из них посвящены 74 годовщине Победы в </w:t>
      </w:r>
      <w:proofErr w:type="spellStart"/>
      <w:r w:rsidR="00E12CBD" w:rsidRPr="00E12CBD">
        <w:rPr>
          <w:rFonts w:ascii="Times New Roman" w:hAnsi="Times New Roman" w:cs="Times New Roman"/>
          <w:sz w:val="24"/>
          <w:szCs w:val="24"/>
        </w:rPr>
        <w:t>ВОв</w:t>
      </w:r>
      <w:proofErr w:type="spellEnd"/>
      <w:r w:rsidR="00E12CBD" w:rsidRPr="00E12CBD">
        <w:rPr>
          <w:rFonts w:ascii="Times New Roman" w:hAnsi="Times New Roman" w:cs="Times New Roman"/>
          <w:sz w:val="24"/>
          <w:szCs w:val="24"/>
        </w:rPr>
        <w:t xml:space="preserve"> 1941-1945 гг. </w:t>
      </w:r>
    </w:p>
    <w:p w14:paraId="3BC36E4A" w14:textId="57B0E945" w:rsidR="00AD2811" w:rsidRPr="00AD2811" w:rsidRDefault="00E12CBD" w:rsidP="00E12CBD">
      <w:pPr>
        <w:spacing w:after="0" w:line="276" w:lineRule="auto"/>
        <w:ind w:firstLine="709"/>
        <w:jc w:val="both"/>
        <w:rPr>
          <w:rFonts w:ascii="Times New Roman" w:hAnsi="Times New Roman" w:cs="Times New Roman"/>
          <w:sz w:val="24"/>
          <w:szCs w:val="24"/>
        </w:rPr>
      </w:pPr>
      <w:r w:rsidRPr="00E12CBD">
        <w:rPr>
          <w:rFonts w:ascii="Times New Roman" w:hAnsi="Times New Roman" w:cs="Times New Roman"/>
          <w:sz w:val="24"/>
          <w:szCs w:val="24"/>
        </w:rPr>
        <w:t>Читальный зал архивного отдела ежегодно принимает посетителей.</w:t>
      </w:r>
    </w:p>
    <w:p w14:paraId="2734081C" w14:textId="77777777" w:rsidR="00713A2F" w:rsidRDefault="00713A2F" w:rsidP="008F4708">
      <w:pPr>
        <w:jc w:val="center"/>
        <w:rPr>
          <w:rFonts w:ascii="Times New Roman" w:hAnsi="Times New Roman" w:cs="Times New Roman"/>
          <w:b/>
          <w:bCs/>
          <w:sz w:val="24"/>
          <w:szCs w:val="24"/>
        </w:rPr>
      </w:pPr>
    </w:p>
    <w:p w14:paraId="21B4D52C" w14:textId="77777777" w:rsidR="00713A2F" w:rsidRDefault="00713A2F" w:rsidP="008F4708">
      <w:pPr>
        <w:jc w:val="center"/>
        <w:rPr>
          <w:rFonts w:ascii="Times New Roman" w:hAnsi="Times New Roman" w:cs="Times New Roman"/>
          <w:b/>
          <w:bCs/>
          <w:sz w:val="24"/>
          <w:szCs w:val="24"/>
        </w:rPr>
      </w:pPr>
    </w:p>
    <w:p w14:paraId="342E0096" w14:textId="3162B125" w:rsidR="008F4708" w:rsidRDefault="00713A2F"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14 </w:t>
      </w:r>
      <w:r w:rsidR="008F4708" w:rsidRPr="008F4708">
        <w:rPr>
          <w:rFonts w:ascii="Times New Roman" w:hAnsi="Times New Roman" w:cs="Times New Roman"/>
          <w:b/>
          <w:bCs/>
          <w:sz w:val="24"/>
          <w:szCs w:val="24"/>
        </w:rPr>
        <w:t>Муниципальная система образования</w:t>
      </w:r>
    </w:p>
    <w:p w14:paraId="5C1AF748" w14:textId="77777777" w:rsidR="00E05437" w:rsidRPr="00E05437" w:rsidRDefault="00E05437" w:rsidP="00E05437">
      <w:pPr>
        <w:spacing w:after="0" w:line="23" w:lineRule="atLeast"/>
        <w:ind w:firstLine="709"/>
        <w:rPr>
          <w:rFonts w:ascii="Times New Roman" w:eastAsia="Calibri" w:hAnsi="Times New Roman" w:cs="Times New Roman"/>
          <w:b/>
          <w:sz w:val="28"/>
          <w:szCs w:val="28"/>
        </w:rPr>
      </w:pPr>
    </w:p>
    <w:tbl>
      <w:tblPr>
        <w:tblStyle w:val="11"/>
        <w:tblpPr w:leftFromText="180" w:rightFromText="180" w:vertAnchor="page" w:horzAnchor="margin" w:tblpY="11392"/>
        <w:tblW w:w="9464" w:type="dxa"/>
        <w:tblLook w:val="04A0" w:firstRow="1" w:lastRow="0" w:firstColumn="1" w:lastColumn="0" w:noHBand="0" w:noVBand="1"/>
      </w:tblPr>
      <w:tblGrid>
        <w:gridCol w:w="4253"/>
        <w:gridCol w:w="1809"/>
        <w:gridCol w:w="1701"/>
        <w:gridCol w:w="1701"/>
      </w:tblGrid>
      <w:tr w:rsidR="000D0B96" w:rsidRPr="00E05437" w14:paraId="210DA747" w14:textId="77777777" w:rsidTr="000D0B96">
        <w:tc>
          <w:tcPr>
            <w:tcW w:w="4253" w:type="dxa"/>
          </w:tcPr>
          <w:p w14:paraId="692A68FF"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Региональная золотая медаль</w:t>
            </w:r>
            <w:r w:rsidRPr="00E05437">
              <w:rPr>
                <w:rFonts w:ascii="Times New Roman" w:hAnsi="Times New Roman" w:cs="Times New Roman"/>
              </w:rPr>
              <w:br/>
              <w:t>«За высокие достижения в обучении»</w:t>
            </w:r>
          </w:p>
        </w:tc>
        <w:tc>
          <w:tcPr>
            <w:tcW w:w="1809" w:type="dxa"/>
          </w:tcPr>
          <w:p w14:paraId="1B0AF09B"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16</w:t>
            </w:r>
          </w:p>
        </w:tc>
        <w:tc>
          <w:tcPr>
            <w:tcW w:w="1701" w:type="dxa"/>
          </w:tcPr>
          <w:p w14:paraId="0DBD285A"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8</w:t>
            </w:r>
          </w:p>
        </w:tc>
        <w:tc>
          <w:tcPr>
            <w:tcW w:w="1701" w:type="dxa"/>
          </w:tcPr>
          <w:p w14:paraId="2CC1C775"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7</w:t>
            </w:r>
          </w:p>
        </w:tc>
      </w:tr>
      <w:tr w:rsidR="000D0B96" w:rsidRPr="00E05437" w14:paraId="43C6E40D" w14:textId="77777777" w:rsidTr="000D0B96">
        <w:tc>
          <w:tcPr>
            <w:tcW w:w="4253" w:type="dxa"/>
          </w:tcPr>
          <w:p w14:paraId="23D7051E"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 xml:space="preserve">Аттестат с отличием   и медаль «За особые успехи в учении» 11 </w:t>
            </w:r>
            <w:proofErr w:type="spellStart"/>
            <w:r w:rsidRPr="00E05437">
              <w:rPr>
                <w:rFonts w:ascii="Times New Roman" w:hAnsi="Times New Roman" w:cs="Times New Roman"/>
              </w:rPr>
              <w:t>кл</w:t>
            </w:r>
            <w:proofErr w:type="spellEnd"/>
          </w:p>
        </w:tc>
        <w:tc>
          <w:tcPr>
            <w:tcW w:w="1809" w:type="dxa"/>
          </w:tcPr>
          <w:p w14:paraId="0AEC1DD4"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21</w:t>
            </w:r>
          </w:p>
        </w:tc>
        <w:tc>
          <w:tcPr>
            <w:tcW w:w="1701" w:type="dxa"/>
          </w:tcPr>
          <w:p w14:paraId="1F40FDE6"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22</w:t>
            </w:r>
          </w:p>
        </w:tc>
        <w:tc>
          <w:tcPr>
            <w:tcW w:w="1701" w:type="dxa"/>
          </w:tcPr>
          <w:p w14:paraId="1B5916A8" w14:textId="77777777" w:rsidR="000D0B96" w:rsidRPr="00E05437" w:rsidRDefault="000D0B96" w:rsidP="000D0B96">
            <w:pPr>
              <w:rPr>
                <w:rFonts w:ascii="Times New Roman" w:hAnsi="Times New Roman" w:cs="Times New Roman"/>
              </w:rPr>
            </w:pPr>
            <w:r w:rsidRPr="00E05437">
              <w:rPr>
                <w:rFonts w:ascii="Times New Roman" w:hAnsi="Times New Roman" w:cs="Times New Roman"/>
              </w:rPr>
              <w:t>11</w:t>
            </w:r>
          </w:p>
        </w:tc>
      </w:tr>
    </w:tbl>
    <w:p w14:paraId="118D6DD6" w14:textId="52FB5BEE" w:rsidR="00E05437" w:rsidRDefault="00E05437" w:rsidP="00E05437">
      <w:pPr>
        <w:tabs>
          <w:tab w:val="left" w:pos="360"/>
        </w:tabs>
        <w:spacing w:after="0" w:line="23" w:lineRule="atLeast"/>
        <w:ind w:firstLine="709"/>
        <w:contextualSpacing/>
        <w:jc w:val="both"/>
        <w:rPr>
          <w:rFonts w:ascii="Times New Roman" w:eastAsia="Calibri" w:hAnsi="Times New Roman" w:cs="Times New Roman"/>
          <w:sz w:val="24"/>
          <w:szCs w:val="24"/>
        </w:rPr>
      </w:pPr>
      <w:r w:rsidRPr="00E05437">
        <w:rPr>
          <w:rFonts w:ascii="Times New Roman" w:eastAsia="Calibri" w:hAnsi="Times New Roman" w:cs="Times New Roman"/>
          <w:sz w:val="24"/>
          <w:szCs w:val="24"/>
        </w:rPr>
        <w:t xml:space="preserve">В 2019 году муниципальная система общего и дошкольного образования представлена 46 учреждениями. Структура сети образовательных учреждений соответствует запросам населения. </w:t>
      </w:r>
    </w:p>
    <w:p w14:paraId="1002A656" w14:textId="40E2EAC6" w:rsidR="00E05437" w:rsidRPr="00E05437" w:rsidRDefault="00E05437" w:rsidP="00E05437">
      <w:pPr>
        <w:tabs>
          <w:tab w:val="left" w:pos="360"/>
        </w:tabs>
        <w:spacing w:after="0" w:line="23" w:lineRule="atLeast"/>
        <w:contextualSpacing/>
        <w:jc w:val="both"/>
        <w:rPr>
          <w:rFonts w:ascii="Times New Roman" w:eastAsia="Calibri" w:hAnsi="Times New Roman" w:cs="Times New Roman"/>
          <w:sz w:val="24"/>
          <w:szCs w:val="24"/>
        </w:rPr>
      </w:pPr>
    </w:p>
    <w:p w14:paraId="4B327D54" w14:textId="77777777" w:rsidR="00E05437" w:rsidRDefault="00E05437" w:rsidP="00E05437">
      <w:pPr>
        <w:autoSpaceDE w:val="0"/>
        <w:autoSpaceDN w:val="0"/>
        <w:adjustRightInd w:val="0"/>
        <w:spacing w:after="0" w:line="23" w:lineRule="atLeast"/>
        <w:ind w:firstLine="709"/>
        <w:jc w:val="both"/>
        <w:rPr>
          <w:rFonts w:ascii="Times New Roman" w:eastAsia="Times New Roman" w:hAnsi="Times New Roman" w:cs="Times New Roman"/>
          <w:sz w:val="24"/>
          <w:szCs w:val="24"/>
          <w:lang w:eastAsia="ru-RU"/>
        </w:rPr>
      </w:pPr>
    </w:p>
    <w:p w14:paraId="79BB54B3" w14:textId="6F9F3EA0" w:rsidR="00E05437" w:rsidRPr="00E05437" w:rsidRDefault="00E05437" w:rsidP="00E05437">
      <w:pPr>
        <w:autoSpaceDE w:val="0"/>
        <w:autoSpaceDN w:val="0"/>
        <w:adjustRightInd w:val="0"/>
        <w:spacing w:after="0" w:line="23" w:lineRule="atLeast"/>
        <w:ind w:firstLine="709"/>
        <w:jc w:val="both"/>
        <w:rPr>
          <w:rFonts w:ascii="Times New Roman" w:eastAsia="Calibri" w:hAnsi="Times New Roman" w:cs="Times New Roman"/>
          <w:sz w:val="24"/>
          <w:szCs w:val="24"/>
        </w:rPr>
      </w:pPr>
      <w:r w:rsidRPr="00E05437">
        <w:rPr>
          <w:rFonts w:ascii="Times New Roman" w:eastAsia="Times New Roman" w:hAnsi="Times New Roman" w:cs="Times New Roman"/>
          <w:sz w:val="24"/>
          <w:szCs w:val="24"/>
          <w:lang w:eastAsia="ru-RU"/>
        </w:rPr>
        <w:t xml:space="preserve">С целью обеспечения прав граждан на получение доступного и качественного образования в районе функционируют 22 общеобразовательные организации, в т. ч. 21 средние общеобразовательные организации и 1 основная общеобразовательная организация. </w:t>
      </w:r>
      <w:r w:rsidRPr="00E05437">
        <w:rPr>
          <w:rFonts w:ascii="Times New Roman" w:eastAsia="Times New Roman" w:hAnsi="Times New Roman" w:cs="Times New Roman"/>
          <w:spacing w:val="-6"/>
          <w:sz w:val="24"/>
          <w:szCs w:val="24"/>
        </w:rPr>
        <w:t xml:space="preserve">Общая численность обучающихся – 6187. </w:t>
      </w:r>
      <w:r w:rsidRPr="00E05437">
        <w:rPr>
          <w:rFonts w:ascii="Times New Roman" w:eastAsia="Calibri" w:hAnsi="Times New Roman" w:cs="Times New Roman"/>
          <w:sz w:val="24"/>
          <w:szCs w:val="24"/>
        </w:rPr>
        <w:t xml:space="preserve">29 образовательных организаций оказывают услуги дошкольного образования, в том числе 21 детских сада и 8 дошкольных </w:t>
      </w:r>
      <w:proofErr w:type="gramStart"/>
      <w:r w:rsidRPr="00E05437">
        <w:rPr>
          <w:rFonts w:ascii="Times New Roman" w:eastAsia="Calibri" w:hAnsi="Times New Roman" w:cs="Times New Roman"/>
          <w:sz w:val="24"/>
          <w:szCs w:val="24"/>
        </w:rPr>
        <w:t>групп  при</w:t>
      </w:r>
      <w:proofErr w:type="gramEnd"/>
      <w:r w:rsidRPr="00E05437">
        <w:rPr>
          <w:rFonts w:ascii="Times New Roman" w:eastAsia="Calibri" w:hAnsi="Times New Roman" w:cs="Times New Roman"/>
          <w:sz w:val="24"/>
          <w:szCs w:val="24"/>
        </w:rPr>
        <w:t xml:space="preserve"> школах.  Общая численность детей, охваченных дошкольным образованием от 1 года до 7 лет –</w:t>
      </w:r>
      <w:r w:rsidRPr="00E05437">
        <w:rPr>
          <w:rFonts w:ascii="Times New Roman" w:eastAsia="Calibri" w:hAnsi="Times New Roman" w:cs="Times New Roman"/>
          <w:color w:val="FF0000"/>
          <w:sz w:val="24"/>
          <w:szCs w:val="24"/>
        </w:rPr>
        <w:t xml:space="preserve"> </w:t>
      </w:r>
      <w:r w:rsidRPr="00E05437">
        <w:rPr>
          <w:rFonts w:ascii="Times New Roman" w:eastAsia="Calibri" w:hAnsi="Times New Roman" w:cs="Times New Roman"/>
          <w:sz w:val="24"/>
          <w:szCs w:val="24"/>
        </w:rPr>
        <w:t xml:space="preserve">2529. Дополнительное образование детей осуществляют 3 учреждения: </w:t>
      </w:r>
      <w:proofErr w:type="spellStart"/>
      <w:r w:rsidRPr="00E05437">
        <w:rPr>
          <w:rFonts w:ascii="Times New Roman" w:eastAsia="Calibri" w:hAnsi="Times New Roman" w:cs="Times New Roman"/>
          <w:sz w:val="24"/>
          <w:szCs w:val="24"/>
        </w:rPr>
        <w:t>ЦТРи</w:t>
      </w:r>
      <w:proofErr w:type="spellEnd"/>
      <w:r w:rsidRPr="00E05437">
        <w:rPr>
          <w:rFonts w:ascii="Times New Roman" w:eastAsia="Calibri" w:hAnsi="Times New Roman" w:cs="Times New Roman"/>
          <w:sz w:val="24"/>
          <w:szCs w:val="24"/>
        </w:rPr>
        <w:t xml:space="preserve"> ГО, </w:t>
      </w:r>
      <w:proofErr w:type="spellStart"/>
      <w:r w:rsidRPr="00E05437">
        <w:rPr>
          <w:rFonts w:ascii="Times New Roman" w:eastAsia="Calibri" w:hAnsi="Times New Roman" w:cs="Times New Roman"/>
          <w:sz w:val="24"/>
          <w:szCs w:val="24"/>
        </w:rPr>
        <w:t>ЦРТДиЮ</w:t>
      </w:r>
      <w:proofErr w:type="spellEnd"/>
      <w:r w:rsidRPr="00E05437">
        <w:rPr>
          <w:rFonts w:ascii="Times New Roman" w:eastAsia="Calibri" w:hAnsi="Times New Roman" w:cs="Times New Roman"/>
          <w:sz w:val="24"/>
          <w:szCs w:val="24"/>
        </w:rPr>
        <w:t xml:space="preserve">, ДЮСШ. Общая численность детей в учреждениях дополнительного образования –3193. </w:t>
      </w:r>
    </w:p>
    <w:p w14:paraId="22AD4C71" w14:textId="3B6AAD95" w:rsidR="00E05437" w:rsidRPr="00E05437" w:rsidRDefault="00E05437" w:rsidP="00E05437">
      <w:pPr>
        <w:tabs>
          <w:tab w:val="left" w:pos="360"/>
        </w:tabs>
        <w:spacing w:after="0" w:line="23" w:lineRule="atLeast"/>
        <w:ind w:firstLine="709"/>
        <w:contextualSpacing/>
        <w:jc w:val="both"/>
        <w:rPr>
          <w:rFonts w:ascii="Times New Roman" w:eastAsia="Times New Roman" w:hAnsi="Times New Roman" w:cs="Times New Roman"/>
          <w:sz w:val="24"/>
          <w:szCs w:val="24"/>
        </w:rPr>
      </w:pPr>
      <w:r w:rsidRPr="00E05437">
        <w:rPr>
          <w:rFonts w:ascii="Times New Roman" w:eastAsia="Calibri" w:hAnsi="Times New Roman" w:cs="Times New Roman"/>
          <w:spacing w:val="-8"/>
          <w:sz w:val="24"/>
          <w:szCs w:val="24"/>
        </w:rPr>
        <w:lastRenderedPageBreak/>
        <w:t>Учреждения, обеспечивающее деятельность муниципальной системы образования:</w:t>
      </w:r>
      <w:r w:rsidRPr="00E05437">
        <w:rPr>
          <w:rFonts w:ascii="Times New Roman" w:eastAsia="Times New Roman" w:hAnsi="Times New Roman" w:cs="Times New Roman"/>
          <w:sz w:val="24"/>
          <w:szCs w:val="24"/>
        </w:rPr>
        <w:t xml:space="preserve"> муниципальное учреждение Департамент образования администрации Нижнеилимского муниципального района и муниципальное казенное учреждение «Ресурсный Центр».</w:t>
      </w:r>
    </w:p>
    <w:p w14:paraId="6D5A56CD" w14:textId="77777777" w:rsidR="00E05437" w:rsidRPr="00E05437" w:rsidRDefault="00E05437" w:rsidP="00E05437">
      <w:pPr>
        <w:spacing w:after="0" w:line="23" w:lineRule="atLeast"/>
        <w:ind w:firstLine="709"/>
        <w:jc w:val="both"/>
        <w:rPr>
          <w:rFonts w:ascii="Times New Roman" w:eastAsia="Times New Roman" w:hAnsi="Times New Roman" w:cs="Times New Roman"/>
          <w:sz w:val="24"/>
          <w:szCs w:val="24"/>
          <w:lang w:eastAsia="ru-RU"/>
        </w:rPr>
      </w:pPr>
      <w:r w:rsidRPr="00E05437">
        <w:rPr>
          <w:rFonts w:ascii="Times New Roman" w:eastAsia="Times New Roman" w:hAnsi="Times New Roman" w:cs="Times New Roman"/>
          <w:color w:val="FF0000"/>
          <w:sz w:val="24"/>
          <w:szCs w:val="24"/>
          <w:lang w:eastAsia="ru-RU"/>
        </w:rPr>
        <w:t xml:space="preserve">  </w:t>
      </w:r>
      <w:r w:rsidRPr="00E05437">
        <w:rPr>
          <w:rFonts w:ascii="Times New Roman" w:eastAsia="Times New Roman" w:hAnsi="Times New Roman" w:cs="Times New Roman"/>
          <w:sz w:val="24"/>
          <w:szCs w:val="24"/>
          <w:lang w:eastAsia="ru-RU"/>
        </w:rPr>
        <w:t>Наблюдается положительная динамика в обеспечении услугами дошкольного образования за последние три года. На сегодняшний день на территории муниципального образования отсутствует очередность в детские сады для детей в возрасте от 2 до 7 лет. Отмечается обеспечение максимальной доступности дошкольного образования возрастной категории детей с 1 года до 3 лет. На сегодняшний день во всех дошкольных учреждениях имеются свободные места.</w:t>
      </w:r>
    </w:p>
    <w:p w14:paraId="77759B18" w14:textId="77777777" w:rsidR="00E05437" w:rsidRDefault="00E05437" w:rsidP="00E05437">
      <w:pPr>
        <w:spacing w:after="0" w:line="23" w:lineRule="atLeast"/>
        <w:ind w:firstLine="709"/>
        <w:jc w:val="both"/>
        <w:rPr>
          <w:rFonts w:ascii="Times New Roman" w:eastAsia="Times New Roman" w:hAnsi="Times New Roman" w:cs="Times New Roman"/>
          <w:sz w:val="24"/>
          <w:szCs w:val="24"/>
          <w:lang w:eastAsia="ru-RU"/>
        </w:rPr>
      </w:pPr>
      <w:r w:rsidRPr="00E05437">
        <w:rPr>
          <w:rFonts w:ascii="Times New Roman" w:eastAsia="Times New Roman" w:hAnsi="Times New Roman" w:cs="Times New Roman"/>
          <w:sz w:val="24"/>
          <w:szCs w:val="24"/>
          <w:lang w:eastAsia="ru-RU"/>
        </w:rPr>
        <w:t xml:space="preserve">В рамках национального проекта «Демография» с 2018 года в Нижнеилимском районе разработан и реализуется муниципальный проект «Содействие занятости женщин - создание условий дошкольного образования для детей в возрасте до трех лет». С сентября 2019 года в г. Железногорске-Илимском осуществляется набор в дошкольные образовательные учреждения детей с 1 года. </w:t>
      </w:r>
    </w:p>
    <w:p w14:paraId="32A71340" w14:textId="542A57C2" w:rsidR="00E05437" w:rsidRDefault="00E05437" w:rsidP="00E05437">
      <w:pPr>
        <w:spacing w:after="0" w:line="23" w:lineRule="atLeast"/>
        <w:ind w:firstLine="709"/>
        <w:jc w:val="both"/>
        <w:rPr>
          <w:rFonts w:ascii="Times New Roman" w:eastAsia="Times New Roman" w:hAnsi="Times New Roman" w:cs="Times New Roman"/>
          <w:sz w:val="24"/>
          <w:szCs w:val="24"/>
          <w:lang w:eastAsia="ru-RU"/>
        </w:rPr>
      </w:pPr>
      <w:r w:rsidRPr="00E05437">
        <w:rPr>
          <w:rFonts w:ascii="Times New Roman" w:eastAsia="Calibri" w:hAnsi="Times New Roman" w:cs="Times New Roman"/>
          <w:sz w:val="24"/>
          <w:szCs w:val="24"/>
          <w:lang w:eastAsia="ru-RU"/>
        </w:rPr>
        <w:t xml:space="preserve">Реализуя Федеральный государственный образовательный стандарт дошкольного образования, педагоги активно осваивают и внедряют в практику работы с дошкольниками инновационные образовательные технологии: детское проектирование; технологии, направленные на развитие предпосылок инженерного мышления (робототехника), исследовательской деятельности, информационно-коммуникационные технологии, </w:t>
      </w:r>
      <w:proofErr w:type="spellStart"/>
      <w:r w:rsidRPr="00E05437">
        <w:rPr>
          <w:rFonts w:ascii="Times New Roman" w:eastAsia="Calibri" w:hAnsi="Times New Roman" w:cs="Times New Roman"/>
          <w:sz w:val="24"/>
          <w:szCs w:val="24"/>
          <w:lang w:eastAsia="ru-RU"/>
        </w:rPr>
        <w:t>социоигровая</w:t>
      </w:r>
      <w:proofErr w:type="spellEnd"/>
      <w:r w:rsidRPr="00E05437">
        <w:rPr>
          <w:rFonts w:ascii="Times New Roman" w:eastAsia="Calibri" w:hAnsi="Times New Roman" w:cs="Times New Roman"/>
          <w:sz w:val="24"/>
          <w:szCs w:val="24"/>
          <w:lang w:eastAsia="ru-RU"/>
        </w:rPr>
        <w:t xml:space="preserve"> технология и другие. </w:t>
      </w:r>
    </w:p>
    <w:p w14:paraId="7D0C4A20" w14:textId="77777777" w:rsidR="00E05437" w:rsidRPr="00E05437" w:rsidRDefault="00E05437" w:rsidP="00E05437">
      <w:pPr>
        <w:spacing w:after="0" w:line="23" w:lineRule="atLeast"/>
        <w:ind w:firstLine="709"/>
        <w:jc w:val="both"/>
        <w:rPr>
          <w:rFonts w:ascii="Times New Roman" w:eastAsia="Times New Roman" w:hAnsi="Times New Roman" w:cs="Times New Roman"/>
          <w:sz w:val="24"/>
          <w:szCs w:val="24"/>
          <w:lang w:eastAsia="ru-RU"/>
        </w:rPr>
      </w:pPr>
    </w:p>
    <w:p w14:paraId="204B1ED2" w14:textId="77777777" w:rsidR="00E05437" w:rsidRDefault="00E05437" w:rsidP="00E05437">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14.1 </w:t>
      </w:r>
      <w:r w:rsidRPr="00E05437">
        <w:rPr>
          <w:rFonts w:ascii="Times New Roman" w:eastAsia="Calibri" w:hAnsi="Times New Roman" w:cs="Times New Roman"/>
          <w:b/>
          <w:sz w:val="24"/>
          <w:szCs w:val="24"/>
        </w:rPr>
        <w:t>Сведения об успеваемости в образовательных учреждениях</w:t>
      </w:r>
    </w:p>
    <w:p w14:paraId="7CC88AF3" w14:textId="77777777" w:rsidR="00E05437" w:rsidRDefault="00E05437" w:rsidP="00E05437">
      <w:pPr>
        <w:spacing w:after="0" w:line="240" w:lineRule="auto"/>
        <w:ind w:firstLine="709"/>
        <w:contextualSpacing/>
        <w:jc w:val="center"/>
        <w:rPr>
          <w:rFonts w:ascii="Times New Roman" w:eastAsia="Calibri" w:hAnsi="Times New Roman" w:cs="Times New Roman"/>
          <w:b/>
          <w:sz w:val="24"/>
          <w:szCs w:val="24"/>
        </w:rPr>
      </w:pPr>
    </w:p>
    <w:p w14:paraId="4F7AA245" w14:textId="45390926" w:rsidR="00E05437" w:rsidRDefault="00E05437" w:rsidP="00E05437">
      <w:pPr>
        <w:spacing w:after="0" w:line="23" w:lineRule="atLeast"/>
        <w:ind w:firstLine="709"/>
        <w:contextualSpacing/>
        <w:jc w:val="both"/>
        <w:rPr>
          <w:rFonts w:ascii="Times New Roman" w:eastAsia="Calibri" w:hAnsi="Times New Roman" w:cs="Times New Roman"/>
          <w:b/>
          <w:sz w:val="24"/>
          <w:szCs w:val="24"/>
        </w:rPr>
      </w:pPr>
      <w:r w:rsidRPr="00E05437">
        <w:rPr>
          <w:rFonts w:ascii="Times New Roman" w:eastAsia="Times New Roman" w:hAnsi="Times New Roman" w:cs="Times New Roman"/>
          <w:sz w:val="24"/>
          <w:szCs w:val="24"/>
          <w:lang w:eastAsia="ru-RU"/>
        </w:rPr>
        <w:t xml:space="preserve">В 2019 году в итоговой государственной аттестации по образовательным программам основного общего образования приняли участие 584 выпускника 9-х классов Нижнеилимского района (количество участников снизилось в сравнении с прошлым годом на 17 человек). Из них </w:t>
      </w:r>
      <w:r w:rsidRPr="00E05437">
        <w:rPr>
          <w:rFonts w:ascii="Times New Roman" w:eastAsia="Calibri" w:hAnsi="Times New Roman" w:cs="Times New Roman"/>
          <w:sz w:val="24"/>
          <w:szCs w:val="24"/>
          <w:lang w:eastAsia="ru-RU"/>
        </w:rPr>
        <w:t xml:space="preserve">25 выпускников с ОВЗ сдавали ГИА в форме ОГЭ.  </w:t>
      </w:r>
      <w:r w:rsidRPr="00E05437">
        <w:rPr>
          <w:rFonts w:ascii="Times New Roman" w:eastAsia="Times New Roman" w:hAnsi="Times New Roman" w:cs="Times New Roman"/>
          <w:sz w:val="24"/>
          <w:szCs w:val="24"/>
          <w:lang w:eastAsia="ru-RU"/>
        </w:rPr>
        <w:t>Успешно завершили освоение образовательной программы основного общего образования 583 участника. Одна выпускница в период экзаменов покинула пределы района.</w:t>
      </w:r>
      <w:r w:rsidRPr="00E05437">
        <w:rPr>
          <w:rFonts w:ascii="Times New Roman" w:eastAsia="Calibri" w:hAnsi="Times New Roman" w:cs="Times New Roman"/>
          <w:sz w:val="24"/>
          <w:szCs w:val="24"/>
          <w:lang w:eastAsia="ru-RU"/>
        </w:rPr>
        <w:t xml:space="preserve"> В динамике</w:t>
      </w:r>
      <w:r>
        <w:rPr>
          <w:rFonts w:ascii="Times New Roman" w:eastAsia="Calibri" w:hAnsi="Times New Roman" w:cs="Times New Roman"/>
          <w:sz w:val="24"/>
          <w:szCs w:val="24"/>
          <w:lang w:eastAsia="ru-RU"/>
        </w:rPr>
        <w:t xml:space="preserve"> </w:t>
      </w:r>
      <w:r w:rsidRPr="00E05437">
        <w:rPr>
          <w:rFonts w:ascii="Times New Roman" w:eastAsia="Calibri" w:hAnsi="Times New Roman" w:cs="Times New Roman"/>
          <w:sz w:val="24"/>
          <w:szCs w:val="24"/>
          <w:lang w:eastAsia="ru-RU"/>
        </w:rPr>
        <w:t>за три года повысили свои результаты по математике, ИКТ</w:t>
      </w:r>
      <w:r w:rsidR="00721771">
        <w:rPr>
          <w:rFonts w:ascii="Times New Roman" w:eastAsia="Calibri" w:hAnsi="Times New Roman" w:cs="Times New Roman"/>
          <w:b/>
          <w:sz w:val="24"/>
          <w:szCs w:val="24"/>
        </w:rPr>
        <w:t>.</w:t>
      </w:r>
    </w:p>
    <w:p w14:paraId="2066973F" w14:textId="4835B557" w:rsidR="00E05437" w:rsidRPr="00E05437" w:rsidRDefault="00E05437" w:rsidP="00E05437">
      <w:pPr>
        <w:spacing w:after="0" w:line="23" w:lineRule="atLeast"/>
        <w:ind w:firstLine="709"/>
        <w:contextualSpacing/>
        <w:jc w:val="both"/>
        <w:rPr>
          <w:rFonts w:ascii="Times New Roman" w:eastAsia="Calibri" w:hAnsi="Times New Roman" w:cs="Times New Roman"/>
          <w:b/>
          <w:sz w:val="24"/>
          <w:szCs w:val="24"/>
        </w:rPr>
      </w:pPr>
      <w:r w:rsidRPr="00E05437">
        <w:rPr>
          <w:rFonts w:ascii="Times New Roman" w:eastAsia="Calibri" w:hAnsi="Times New Roman" w:cs="Times New Roman"/>
          <w:sz w:val="24"/>
          <w:szCs w:val="24"/>
        </w:rPr>
        <w:t>В ЕГЭ приняли участие 285 выпускников этого года (количество увеличилось на 16 человек). Получили аттестаты среднего общего образования 277 выпускников. Не подтвердили освоение программы СОО по русскому языку 1 выпускник и 7 по математике, эти выпускники продолжили обучение в СПО.</w:t>
      </w:r>
    </w:p>
    <w:p w14:paraId="13C4761B" w14:textId="365C6BF3" w:rsidR="00E05437" w:rsidRPr="00E05437" w:rsidRDefault="00E05437" w:rsidP="00E05437">
      <w:pPr>
        <w:spacing w:after="0" w:line="23" w:lineRule="atLeast"/>
        <w:ind w:firstLine="709"/>
        <w:jc w:val="both"/>
        <w:rPr>
          <w:rFonts w:ascii="Times New Roman" w:eastAsia="Times New Roman" w:hAnsi="Times New Roman" w:cs="Times New Roman"/>
          <w:sz w:val="24"/>
          <w:szCs w:val="24"/>
          <w:lang w:eastAsia="ru-RU"/>
        </w:rPr>
      </w:pPr>
      <w:r w:rsidRPr="00E05437">
        <w:rPr>
          <w:rFonts w:ascii="Times New Roman" w:eastAsia="Times New Roman" w:hAnsi="Times New Roman" w:cs="Times New Roman"/>
          <w:sz w:val="24"/>
          <w:szCs w:val="24"/>
          <w:lang w:eastAsia="ru-RU"/>
        </w:rPr>
        <w:t>Положительная динамика за три года по литературе, математике профильной, химии, биологии, ИКТ.</w:t>
      </w:r>
    </w:p>
    <w:p w14:paraId="72F39FC1" w14:textId="359BD58E" w:rsidR="00E05437" w:rsidRPr="00E05437" w:rsidRDefault="00E05437" w:rsidP="00E05437">
      <w:pPr>
        <w:spacing w:after="0" w:line="23" w:lineRule="atLeast"/>
        <w:ind w:firstLine="709"/>
        <w:jc w:val="both"/>
        <w:rPr>
          <w:rFonts w:ascii="Times New Roman" w:eastAsia="Calibri" w:hAnsi="Times New Roman" w:cs="Times New Roman"/>
          <w:sz w:val="24"/>
          <w:szCs w:val="24"/>
        </w:rPr>
      </w:pPr>
      <w:r w:rsidRPr="00E05437">
        <w:rPr>
          <w:rFonts w:ascii="Times New Roman" w:eastAsia="Calibri" w:hAnsi="Times New Roman" w:cs="Times New Roman"/>
          <w:sz w:val="24"/>
          <w:szCs w:val="24"/>
        </w:rPr>
        <w:t xml:space="preserve">Одним из критериев конкурентоспособности наших выпускников является высокий балл по предметам.  </w:t>
      </w:r>
    </w:p>
    <w:tbl>
      <w:tblPr>
        <w:tblStyle w:val="25"/>
        <w:tblW w:w="0" w:type="auto"/>
        <w:tblLook w:val="04A0" w:firstRow="1" w:lastRow="0" w:firstColumn="1" w:lastColumn="0" w:noHBand="0" w:noVBand="1"/>
      </w:tblPr>
      <w:tblGrid>
        <w:gridCol w:w="3982"/>
        <w:gridCol w:w="2072"/>
        <w:gridCol w:w="1798"/>
        <w:gridCol w:w="1493"/>
      </w:tblGrid>
      <w:tr w:rsidR="00E05437" w:rsidRPr="00E05437" w14:paraId="7984DD71" w14:textId="77777777" w:rsidTr="00721771">
        <w:tc>
          <w:tcPr>
            <w:tcW w:w="4077" w:type="dxa"/>
          </w:tcPr>
          <w:p w14:paraId="0744A6ED"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год</w:t>
            </w:r>
          </w:p>
        </w:tc>
        <w:tc>
          <w:tcPr>
            <w:tcW w:w="2127" w:type="dxa"/>
          </w:tcPr>
          <w:p w14:paraId="6FC496A8"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2017</w:t>
            </w:r>
          </w:p>
        </w:tc>
        <w:tc>
          <w:tcPr>
            <w:tcW w:w="1842" w:type="dxa"/>
          </w:tcPr>
          <w:p w14:paraId="63D48C96"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2018</w:t>
            </w:r>
          </w:p>
        </w:tc>
        <w:tc>
          <w:tcPr>
            <w:tcW w:w="1525" w:type="dxa"/>
          </w:tcPr>
          <w:p w14:paraId="6C224383"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2019</w:t>
            </w:r>
          </w:p>
        </w:tc>
      </w:tr>
      <w:tr w:rsidR="00E05437" w:rsidRPr="00E05437" w14:paraId="6E2C60EB" w14:textId="77777777" w:rsidTr="00721771">
        <w:tc>
          <w:tcPr>
            <w:tcW w:w="4077" w:type="dxa"/>
          </w:tcPr>
          <w:p w14:paraId="793024C5" w14:textId="77777777" w:rsidR="00E05437" w:rsidRPr="00E05437" w:rsidRDefault="00E05437" w:rsidP="00E05437">
            <w:pPr>
              <w:rPr>
                <w:rFonts w:ascii="Times New Roman" w:eastAsia="Calibri" w:hAnsi="Times New Roman" w:cs="Times New Roman"/>
                <w:sz w:val="24"/>
                <w:szCs w:val="24"/>
              </w:rPr>
            </w:pPr>
            <w:proofErr w:type="gramStart"/>
            <w:r w:rsidRPr="00E05437">
              <w:rPr>
                <w:rFonts w:ascii="Times New Roman" w:eastAsia="Calibri" w:hAnsi="Times New Roman" w:cs="Times New Roman"/>
                <w:sz w:val="24"/>
                <w:szCs w:val="24"/>
              </w:rPr>
              <w:t>Количество выпускников</w:t>
            </w:r>
            <w:proofErr w:type="gramEnd"/>
            <w:r w:rsidRPr="00E05437">
              <w:rPr>
                <w:rFonts w:ascii="Times New Roman" w:eastAsia="Calibri" w:hAnsi="Times New Roman" w:cs="Times New Roman"/>
                <w:sz w:val="24"/>
                <w:szCs w:val="24"/>
              </w:rPr>
              <w:t xml:space="preserve"> получивших 80 и более баллов</w:t>
            </w:r>
          </w:p>
        </w:tc>
        <w:tc>
          <w:tcPr>
            <w:tcW w:w="2127" w:type="dxa"/>
          </w:tcPr>
          <w:p w14:paraId="46FF88FC"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46</w:t>
            </w:r>
          </w:p>
        </w:tc>
        <w:tc>
          <w:tcPr>
            <w:tcW w:w="1842" w:type="dxa"/>
          </w:tcPr>
          <w:p w14:paraId="54370948"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58</w:t>
            </w:r>
          </w:p>
        </w:tc>
        <w:tc>
          <w:tcPr>
            <w:tcW w:w="1525" w:type="dxa"/>
          </w:tcPr>
          <w:p w14:paraId="5E6BF1E9"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47</w:t>
            </w:r>
          </w:p>
        </w:tc>
      </w:tr>
      <w:tr w:rsidR="00E05437" w:rsidRPr="00E05437" w14:paraId="08CC6289" w14:textId="77777777" w:rsidTr="00721771">
        <w:tc>
          <w:tcPr>
            <w:tcW w:w="4077" w:type="dxa"/>
          </w:tcPr>
          <w:p w14:paraId="378EF914"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Из них по двум и более предметам</w:t>
            </w:r>
          </w:p>
        </w:tc>
        <w:tc>
          <w:tcPr>
            <w:tcW w:w="2127" w:type="dxa"/>
          </w:tcPr>
          <w:p w14:paraId="02F648B7"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5</w:t>
            </w:r>
          </w:p>
        </w:tc>
        <w:tc>
          <w:tcPr>
            <w:tcW w:w="1842" w:type="dxa"/>
          </w:tcPr>
          <w:p w14:paraId="3D503CCB"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2</w:t>
            </w:r>
          </w:p>
        </w:tc>
        <w:tc>
          <w:tcPr>
            <w:tcW w:w="1525" w:type="dxa"/>
          </w:tcPr>
          <w:p w14:paraId="4A3906F3" w14:textId="77777777" w:rsidR="00E05437" w:rsidRPr="00E05437" w:rsidRDefault="00E05437" w:rsidP="00E05437">
            <w:pPr>
              <w:rPr>
                <w:rFonts w:ascii="Times New Roman" w:eastAsia="Calibri" w:hAnsi="Times New Roman" w:cs="Times New Roman"/>
                <w:sz w:val="24"/>
                <w:szCs w:val="24"/>
              </w:rPr>
            </w:pPr>
            <w:r w:rsidRPr="00E05437">
              <w:rPr>
                <w:rFonts w:ascii="Times New Roman" w:eastAsia="Calibri" w:hAnsi="Times New Roman" w:cs="Times New Roman"/>
                <w:sz w:val="24"/>
                <w:szCs w:val="24"/>
              </w:rPr>
              <w:t>7</w:t>
            </w:r>
          </w:p>
        </w:tc>
      </w:tr>
    </w:tbl>
    <w:p w14:paraId="23ECD579" w14:textId="77777777" w:rsidR="00E05437" w:rsidRPr="00E05437" w:rsidRDefault="00E05437" w:rsidP="00721771">
      <w:pPr>
        <w:spacing w:after="0" w:line="23" w:lineRule="atLeast"/>
        <w:ind w:firstLine="709"/>
        <w:jc w:val="both"/>
        <w:rPr>
          <w:rFonts w:ascii="Times New Roman" w:eastAsia="Times New Roman" w:hAnsi="Times New Roman" w:cs="Times New Roman"/>
          <w:sz w:val="24"/>
          <w:szCs w:val="24"/>
          <w:lang w:eastAsia="ru-RU"/>
        </w:rPr>
      </w:pPr>
    </w:p>
    <w:p w14:paraId="4FC6432C" w14:textId="569CB7A3" w:rsidR="00E05437" w:rsidRPr="00E05437" w:rsidRDefault="00E05437" w:rsidP="00721771">
      <w:pPr>
        <w:spacing w:after="0" w:line="23" w:lineRule="atLeast"/>
        <w:ind w:firstLine="709"/>
        <w:jc w:val="both"/>
        <w:rPr>
          <w:rFonts w:ascii="Times New Roman" w:eastAsia="Times New Roman" w:hAnsi="Times New Roman" w:cs="Times New Roman"/>
          <w:sz w:val="28"/>
          <w:szCs w:val="24"/>
          <w:lang w:eastAsia="ru-RU"/>
        </w:rPr>
      </w:pPr>
      <w:r w:rsidRPr="00E05437">
        <w:rPr>
          <w:rFonts w:ascii="Times New Roman" w:eastAsia="Times New Roman" w:hAnsi="Times New Roman" w:cs="Times New Roman"/>
          <w:sz w:val="24"/>
          <w:szCs w:val="24"/>
          <w:lang w:eastAsia="ru-RU"/>
        </w:rPr>
        <w:t xml:space="preserve">В 2019 году 7 выпускников 11 класса образовательных организаций Нижнеилимского района награждены почетным знаком «Золотая медаль «За высокие достижения в обучении»», в сравнении с прошлым годом снижение на 1 выпускника. </w:t>
      </w:r>
    </w:p>
    <w:p w14:paraId="040BBC04" w14:textId="553DBDDB" w:rsidR="00E05437" w:rsidRPr="00E05437" w:rsidRDefault="00E05437" w:rsidP="00721771">
      <w:pPr>
        <w:spacing w:after="0" w:line="23" w:lineRule="atLeast"/>
        <w:ind w:firstLine="709"/>
        <w:jc w:val="both"/>
        <w:rPr>
          <w:rFonts w:ascii="Times New Roman" w:eastAsia="Times New Roman" w:hAnsi="Times New Roman" w:cs="Times New Roman"/>
          <w:sz w:val="24"/>
          <w:szCs w:val="24"/>
          <w:lang w:eastAsia="ru-RU"/>
        </w:rPr>
      </w:pPr>
      <w:r w:rsidRPr="00E05437">
        <w:rPr>
          <w:rFonts w:ascii="Times New Roman" w:eastAsia="Times New Roman" w:hAnsi="Times New Roman" w:cs="Times New Roman"/>
          <w:sz w:val="24"/>
          <w:szCs w:val="24"/>
          <w:lang w:eastAsia="ru-RU"/>
        </w:rPr>
        <w:t xml:space="preserve">Количество выпускников получивших аттестаты с отличием и медали «За особые успехи в учении» снизилось в 2 раза  (11 выпускников) в связи с вступлением в силу приказа </w:t>
      </w:r>
      <w:proofErr w:type="spellStart"/>
      <w:r w:rsidRPr="00E05437">
        <w:rPr>
          <w:rFonts w:ascii="Times New Roman" w:eastAsia="Times New Roman" w:hAnsi="Times New Roman" w:cs="Times New Roman"/>
          <w:sz w:val="24"/>
          <w:szCs w:val="24"/>
          <w:lang w:eastAsia="ru-RU"/>
        </w:rPr>
        <w:t>Минпросвещения</w:t>
      </w:r>
      <w:proofErr w:type="spellEnd"/>
      <w:r w:rsidRPr="00E05437">
        <w:rPr>
          <w:rFonts w:ascii="Times New Roman" w:eastAsia="Times New Roman" w:hAnsi="Times New Roman" w:cs="Times New Roman"/>
          <w:sz w:val="24"/>
          <w:szCs w:val="24"/>
          <w:lang w:eastAsia="ru-RU"/>
        </w:rPr>
        <w:t xml:space="preserve"> России от 17 декабря 2018 года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от14 января 2014 года №115» . При выдаче аттестата о среднем общем </w:t>
      </w:r>
      <w:r w:rsidRPr="00E05437">
        <w:rPr>
          <w:rFonts w:ascii="Times New Roman" w:eastAsia="Times New Roman" w:hAnsi="Times New Roman" w:cs="Times New Roman"/>
          <w:sz w:val="24"/>
          <w:szCs w:val="24"/>
          <w:lang w:eastAsia="ru-RU"/>
        </w:rPr>
        <w:lastRenderedPageBreak/>
        <w:t>образовании с отличием наличия итоговых отметок «отлично» по всем учебным предметам учебного плана учитываются результаты экзаменов, не менее 70 баллов на ЕГЭ по русскому языку и математике профильного уровня или 5 баллов на ЕГЭ по математике базового уровня.</w:t>
      </w:r>
    </w:p>
    <w:p w14:paraId="4D761858" w14:textId="77777777" w:rsidR="00E05437" w:rsidRPr="00E05437" w:rsidRDefault="00E05437" w:rsidP="00E05437">
      <w:pPr>
        <w:spacing w:after="0" w:line="240" w:lineRule="auto"/>
        <w:ind w:firstLine="709"/>
        <w:contextualSpacing/>
        <w:jc w:val="both"/>
        <w:rPr>
          <w:rFonts w:ascii="Times New Roman" w:eastAsia="Calibri" w:hAnsi="Times New Roman" w:cs="Times New Roman"/>
          <w:bCs/>
          <w:sz w:val="24"/>
          <w:szCs w:val="24"/>
        </w:rPr>
      </w:pPr>
    </w:p>
    <w:p w14:paraId="4AA115FD" w14:textId="77777777" w:rsidR="00721771" w:rsidRDefault="00721771" w:rsidP="00E05437">
      <w:pPr>
        <w:spacing w:after="0" w:line="240" w:lineRule="auto"/>
        <w:ind w:firstLine="709"/>
        <w:contextualSpacing/>
        <w:jc w:val="center"/>
        <w:rPr>
          <w:rFonts w:ascii="Times New Roman" w:hAnsi="Times New Roman" w:cs="Times New Roman"/>
          <w:b/>
          <w:bCs/>
          <w:sz w:val="24"/>
          <w:szCs w:val="24"/>
        </w:rPr>
      </w:pPr>
    </w:p>
    <w:p w14:paraId="20D33197" w14:textId="193FB463" w:rsidR="008F4708" w:rsidRDefault="00721771" w:rsidP="00E05437">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14.2 </w:t>
      </w:r>
      <w:r w:rsidR="008F4708" w:rsidRPr="008F4708">
        <w:rPr>
          <w:rFonts w:ascii="Times New Roman" w:hAnsi="Times New Roman" w:cs="Times New Roman"/>
          <w:b/>
          <w:bCs/>
          <w:sz w:val="24"/>
          <w:szCs w:val="24"/>
        </w:rPr>
        <w:t>Доступность образования</w:t>
      </w:r>
    </w:p>
    <w:p w14:paraId="033DD4A4" w14:textId="77777777" w:rsidR="00721771" w:rsidRPr="00721771" w:rsidRDefault="00721771" w:rsidP="00721771">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w:t>
      </w:r>
    </w:p>
    <w:p w14:paraId="76133FBD" w14:textId="77777777" w:rsidR="00721771" w:rsidRPr="00721771" w:rsidRDefault="00721771" w:rsidP="00721771">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Численность обучающихся в 10 МОУ по адаптированным образовательным программам   для детей с легкой умственной отсталостью в сравнении за три года.</w:t>
      </w:r>
    </w:p>
    <w:p w14:paraId="5B811D49" w14:textId="77777777" w:rsidR="00721771" w:rsidRPr="00721771" w:rsidRDefault="00721771" w:rsidP="00721771">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7"/>
      </w:tblGrid>
      <w:tr w:rsidR="00721771" w:rsidRPr="00721771" w14:paraId="2A0D8759" w14:textId="77777777" w:rsidTr="00721771">
        <w:trPr>
          <w:cantSplit/>
          <w:trHeight w:hRule="exact" w:val="469"/>
        </w:trPr>
        <w:tc>
          <w:tcPr>
            <w:tcW w:w="3107" w:type="dxa"/>
            <w:vAlign w:val="center"/>
          </w:tcPr>
          <w:p w14:paraId="034D7262" w14:textId="40988895" w:rsidR="00721771" w:rsidRPr="00721771" w:rsidRDefault="00721771" w:rsidP="00721771">
            <w:pPr>
              <w:spacing w:after="0" w:line="276" w:lineRule="auto"/>
              <w:ind w:firstLine="709"/>
              <w:jc w:val="center"/>
              <w:rPr>
                <w:rFonts w:ascii="Times New Roman" w:eastAsia="Calibri" w:hAnsi="Times New Roman" w:cs="Times New Roman"/>
                <w:bCs/>
                <w:sz w:val="24"/>
                <w:szCs w:val="24"/>
              </w:rPr>
            </w:pPr>
            <w:r w:rsidRPr="00721771">
              <w:rPr>
                <w:rFonts w:ascii="Times New Roman" w:eastAsia="Calibri" w:hAnsi="Times New Roman" w:cs="Times New Roman"/>
                <w:bCs/>
                <w:sz w:val="24"/>
                <w:szCs w:val="24"/>
              </w:rPr>
              <w:t>2016-2017 уч. год</w:t>
            </w:r>
          </w:p>
        </w:tc>
        <w:tc>
          <w:tcPr>
            <w:tcW w:w="3107" w:type="dxa"/>
            <w:vAlign w:val="center"/>
          </w:tcPr>
          <w:p w14:paraId="4D29CC8D" w14:textId="77777777" w:rsidR="00721771" w:rsidRPr="00721771" w:rsidRDefault="00721771" w:rsidP="00721771">
            <w:pPr>
              <w:spacing w:after="0" w:line="276" w:lineRule="auto"/>
              <w:ind w:firstLine="709"/>
              <w:jc w:val="center"/>
              <w:rPr>
                <w:rFonts w:ascii="Times New Roman" w:eastAsia="Calibri" w:hAnsi="Times New Roman" w:cs="Times New Roman"/>
                <w:bCs/>
                <w:sz w:val="24"/>
                <w:szCs w:val="24"/>
              </w:rPr>
            </w:pPr>
            <w:r w:rsidRPr="00721771">
              <w:rPr>
                <w:rFonts w:ascii="Times New Roman" w:eastAsia="Calibri" w:hAnsi="Times New Roman" w:cs="Times New Roman"/>
                <w:bCs/>
                <w:sz w:val="24"/>
                <w:szCs w:val="24"/>
              </w:rPr>
              <w:t>2017-2018 уч. год</w:t>
            </w:r>
          </w:p>
        </w:tc>
        <w:tc>
          <w:tcPr>
            <w:tcW w:w="3107" w:type="dxa"/>
            <w:noWrap/>
            <w:vAlign w:val="center"/>
          </w:tcPr>
          <w:p w14:paraId="57992AD8" w14:textId="77777777" w:rsidR="00721771" w:rsidRPr="00721771" w:rsidRDefault="00721771" w:rsidP="00721771">
            <w:pPr>
              <w:spacing w:after="0" w:line="276" w:lineRule="auto"/>
              <w:ind w:firstLine="709"/>
              <w:jc w:val="center"/>
              <w:rPr>
                <w:rFonts w:ascii="Times New Roman" w:eastAsia="Calibri" w:hAnsi="Times New Roman" w:cs="Times New Roman"/>
                <w:bCs/>
                <w:sz w:val="24"/>
                <w:szCs w:val="24"/>
              </w:rPr>
            </w:pPr>
            <w:r w:rsidRPr="00721771">
              <w:rPr>
                <w:rFonts w:ascii="Times New Roman" w:eastAsia="Calibri" w:hAnsi="Times New Roman" w:cs="Times New Roman"/>
                <w:bCs/>
                <w:sz w:val="24"/>
                <w:szCs w:val="24"/>
              </w:rPr>
              <w:t>2018-2019 уч. год</w:t>
            </w:r>
          </w:p>
        </w:tc>
      </w:tr>
      <w:tr w:rsidR="00721771" w:rsidRPr="00721771" w14:paraId="3C3D5466" w14:textId="77777777" w:rsidTr="00721771">
        <w:trPr>
          <w:trHeight w:val="108"/>
        </w:trPr>
        <w:tc>
          <w:tcPr>
            <w:tcW w:w="3107" w:type="dxa"/>
            <w:vAlign w:val="center"/>
          </w:tcPr>
          <w:p w14:paraId="640E23DE" w14:textId="77777777" w:rsidR="00721771" w:rsidRPr="00721771" w:rsidRDefault="00721771" w:rsidP="00721771">
            <w:pPr>
              <w:spacing w:after="0" w:line="276" w:lineRule="auto"/>
              <w:ind w:firstLine="709"/>
              <w:jc w:val="center"/>
              <w:rPr>
                <w:rFonts w:ascii="Times New Roman" w:eastAsia="Calibri" w:hAnsi="Times New Roman" w:cs="Times New Roman"/>
                <w:bCs/>
                <w:sz w:val="24"/>
                <w:szCs w:val="24"/>
              </w:rPr>
            </w:pPr>
            <w:r w:rsidRPr="00721771">
              <w:rPr>
                <w:rFonts w:ascii="Times New Roman" w:eastAsia="Calibri" w:hAnsi="Times New Roman" w:cs="Times New Roman"/>
                <w:bCs/>
                <w:sz w:val="24"/>
                <w:szCs w:val="24"/>
              </w:rPr>
              <w:t>199</w:t>
            </w:r>
          </w:p>
        </w:tc>
        <w:tc>
          <w:tcPr>
            <w:tcW w:w="3107" w:type="dxa"/>
            <w:vAlign w:val="center"/>
          </w:tcPr>
          <w:p w14:paraId="0D82E0E1" w14:textId="77777777" w:rsidR="00721771" w:rsidRPr="00721771" w:rsidRDefault="00721771" w:rsidP="00721771">
            <w:pPr>
              <w:spacing w:after="0" w:line="276" w:lineRule="auto"/>
              <w:ind w:firstLine="709"/>
              <w:jc w:val="center"/>
              <w:rPr>
                <w:rFonts w:ascii="Times New Roman" w:eastAsia="Calibri" w:hAnsi="Times New Roman" w:cs="Times New Roman"/>
                <w:bCs/>
                <w:sz w:val="24"/>
                <w:szCs w:val="24"/>
              </w:rPr>
            </w:pPr>
            <w:r w:rsidRPr="00721771">
              <w:rPr>
                <w:rFonts w:ascii="Times New Roman" w:eastAsia="Calibri" w:hAnsi="Times New Roman" w:cs="Times New Roman"/>
                <w:bCs/>
                <w:sz w:val="24"/>
                <w:szCs w:val="24"/>
              </w:rPr>
              <w:t>227</w:t>
            </w:r>
          </w:p>
        </w:tc>
        <w:tc>
          <w:tcPr>
            <w:tcW w:w="3107" w:type="dxa"/>
            <w:noWrap/>
          </w:tcPr>
          <w:p w14:paraId="70F9DA6C" w14:textId="36BCA1F5" w:rsidR="00721771" w:rsidRPr="00721771" w:rsidRDefault="00721771" w:rsidP="00721771">
            <w:pPr>
              <w:spacing w:after="0" w:line="276" w:lineRule="auto"/>
              <w:ind w:firstLine="709"/>
              <w:jc w:val="center"/>
              <w:rPr>
                <w:rFonts w:ascii="Times New Roman" w:eastAsia="Calibri" w:hAnsi="Times New Roman" w:cs="Times New Roman"/>
                <w:bCs/>
                <w:sz w:val="24"/>
                <w:szCs w:val="24"/>
              </w:rPr>
            </w:pPr>
            <w:r w:rsidRPr="00721771">
              <w:rPr>
                <w:rFonts w:ascii="Times New Roman" w:eastAsia="Calibri" w:hAnsi="Times New Roman" w:cs="Times New Roman"/>
                <w:bCs/>
                <w:sz w:val="24"/>
                <w:szCs w:val="24"/>
              </w:rPr>
              <w:t>230</w:t>
            </w:r>
          </w:p>
        </w:tc>
      </w:tr>
    </w:tbl>
    <w:p w14:paraId="17DBADF1" w14:textId="77777777" w:rsidR="00721771" w:rsidRPr="00721771" w:rsidRDefault="00721771" w:rsidP="00721771">
      <w:pPr>
        <w:spacing w:after="0" w:line="23" w:lineRule="atLeast"/>
        <w:ind w:firstLine="709"/>
        <w:jc w:val="center"/>
        <w:rPr>
          <w:rFonts w:ascii="Times New Roman" w:eastAsia="Calibri" w:hAnsi="Times New Roman" w:cs="Times New Roman"/>
          <w:bCs/>
          <w:sz w:val="24"/>
          <w:szCs w:val="24"/>
        </w:rPr>
      </w:pPr>
    </w:p>
    <w:p w14:paraId="61ACA4B4" w14:textId="77777777" w:rsidR="00721771" w:rsidRPr="00721771" w:rsidRDefault="00721771" w:rsidP="00721771">
      <w:pPr>
        <w:spacing w:after="0" w:line="23" w:lineRule="atLeast"/>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В 2018-2019 учебном году было организовано обучение на дому для 117 детей с различными заболеваниями. Успеваемость по индивидуальным учебным планам составила 100%. </w:t>
      </w:r>
    </w:p>
    <w:p w14:paraId="3BF7FF59" w14:textId="48FF62A9" w:rsidR="00721771" w:rsidRDefault="00721771" w:rsidP="00721771">
      <w:pPr>
        <w:spacing w:after="0" w:line="23" w:lineRule="atLeast"/>
        <w:ind w:firstLine="709"/>
        <w:jc w:val="both"/>
        <w:rPr>
          <w:rFonts w:ascii="Times New Roman" w:eastAsia="Calibri" w:hAnsi="Times New Roman" w:cs="Times New Roman"/>
          <w:color w:val="FF0000"/>
          <w:sz w:val="24"/>
          <w:szCs w:val="24"/>
        </w:rPr>
      </w:pPr>
      <w:r w:rsidRPr="00721771">
        <w:rPr>
          <w:rFonts w:ascii="Times New Roman" w:eastAsia="Calibri" w:hAnsi="Times New Roman" w:cs="Times New Roman"/>
          <w:sz w:val="24"/>
          <w:szCs w:val="24"/>
        </w:rPr>
        <w:t>Продолжена реализация региональной ведомственной целевой программы «Развитие дистанционного образования детей-инвалидов в Иркутской области». В 2018-2019 учебном году в программе дистанционного обучения участвовало 10 детей-инвалидов. Работа в данном направлении будет продолжена в новом учебном году.</w:t>
      </w:r>
    </w:p>
    <w:p w14:paraId="0878C18B" w14:textId="77777777" w:rsidR="00721771" w:rsidRPr="00721771" w:rsidRDefault="00721771" w:rsidP="00721771">
      <w:pPr>
        <w:spacing w:after="0" w:line="23" w:lineRule="atLeast"/>
        <w:ind w:firstLine="709"/>
        <w:jc w:val="both"/>
        <w:rPr>
          <w:rFonts w:ascii="Times New Roman" w:eastAsia="Calibri" w:hAnsi="Times New Roman" w:cs="Times New Roman"/>
          <w:color w:val="FF0000"/>
          <w:sz w:val="24"/>
          <w:szCs w:val="24"/>
        </w:rPr>
      </w:pPr>
    </w:p>
    <w:p w14:paraId="61223EDA" w14:textId="07AC8A22" w:rsidR="008F4708" w:rsidRDefault="0072177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14.3 </w:t>
      </w:r>
      <w:r w:rsidR="008F4708" w:rsidRPr="008F4708">
        <w:rPr>
          <w:rFonts w:ascii="Times New Roman" w:hAnsi="Times New Roman" w:cs="Times New Roman"/>
          <w:b/>
          <w:bCs/>
          <w:sz w:val="24"/>
          <w:szCs w:val="24"/>
        </w:rPr>
        <w:t>Летний отдых</w:t>
      </w:r>
    </w:p>
    <w:p w14:paraId="110D4C56" w14:textId="77777777" w:rsidR="00721771" w:rsidRPr="00721771" w:rsidRDefault="00721771" w:rsidP="00721771">
      <w:pPr>
        <w:spacing w:after="0" w:line="23" w:lineRule="atLeast"/>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В 2019 году оздоровлено 1200 школьников в 20 лагерях дневного пребывания в течение одного летнего сезона. В том числе оздоровлено 190 воспитанников МБОУ ДОД «ДЮСШ» на базе 5-ти ЛДП, 50 воспитанников МБУ ДО «</w:t>
      </w:r>
      <w:proofErr w:type="spellStart"/>
      <w:r w:rsidRPr="00721771">
        <w:rPr>
          <w:rFonts w:ascii="Times New Roman" w:eastAsia="Calibri" w:hAnsi="Times New Roman" w:cs="Times New Roman"/>
          <w:sz w:val="24"/>
          <w:szCs w:val="24"/>
        </w:rPr>
        <w:t>ЦРТДиЮ</w:t>
      </w:r>
      <w:proofErr w:type="spellEnd"/>
      <w:r w:rsidRPr="00721771">
        <w:rPr>
          <w:rFonts w:ascii="Times New Roman" w:eastAsia="Calibri" w:hAnsi="Times New Roman" w:cs="Times New Roman"/>
          <w:sz w:val="24"/>
          <w:szCs w:val="24"/>
        </w:rPr>
        <w:t xml:space="preserve"> им. Г.И. </w:t>
      </w:r>
      <w:proofErr w:type="spellStart"/>
      <w:r w:rsidRPr="00721771">
        <w:rPr>
          <w:rFonts w:ascii="Times New Roman" w:eastAsia="Calibri" w:hAnsi="Times New Roman" w:cs="Times New Roman"/>
          <w:sz w:val="24"/>
          <w:szCs w:val="24"/>
        </w:rPr>
        <w:t>Замаратского</w:t>
      </w:r>
      <w:proofErr w:type="spellEnd"/>
      <w:r w:rsidRPr="00721771">
        <w:rPr>
          <w:rFonts w:ascii="Times New Roman" w:eastAsia="Calibri" w:hAnsi="Times New Roman" w:cs="Times New Roman"/>
          <w:sz w:val="24"/>
          <w:szCs w:val="24"/>
        </w:rPr>
        <w:t>», 40 воспитанников МБУ ДО «</w:t>
      </w:r>
      <w:proofErr w:type="spellStart"/>
      <w:r w:rsidRPr="00721771">
        <w:rPr>
          <w:rFonts w:ascii="Times New Roman" w:eastAsia="Calibri" w:hAnsi="Times New Roman" w:cs="Times New Roman"/>
          <w:sz w:val="24"/>
          <w:szCs w:val="24"/>
        </w:rPr>
        <w:t>ЦТРиГО</w:t>
      </w:r>
      <w:proofErr w:type="spellEnd"/>
      <w:r w:rsidRPr="00721771">
        <w:rPr>
          <w:rFonts w:ascii="Times New Roman" w:eastAsia="Calibri" w:hAnsi="Times New Roman" w:cs="Times New Roman"/>
          <w:sz w:val="24"/>
          <w:szCs w:val="24"/>
        </w:rPr>
        <w:t>». В этом году было продолжено проведение образовательно-оздоровительных программ, профильных смен лагерях дневного пребывания.</w:t>
      </w:r>
    </w:p>
    <w:p w14:paraId="463648E6" w14:textId="77777777" w:rsidR="00721771" w:rsidRPr="00721771" w:rsidRDefault="00721771" w:rsidP="00721771">
      <w:pPr>
        <w:spacing w:after="0" w:line="23" w:lineRule="atLeast"/>
        <w:ind w:firstLine="709"/>
        <w:rPr>
          <w:rFonts w:ascii="Times New Roman" w:eastAsia="Calibri" w:hAnsi="Times New Roman" w:cs="Times New Roman"/>
          <w:color w:val="FF0000"/>
          <w:sz w:val="24"/>
          <w:szCs w:val="24"/>
        </w:rPr>
      </w:pPr>
    </w:p>
    <w:p w14:paraId="2B97683D" w14:textId="77777777" w:rsidR="00721771" w:rsidRPr="00721771" w:rsidRDefault="00721771" w:rsidP="00721771">
      <w:pPr>
        <w:spacing w:after="0" w:line="23" w:lineRule="atLeast"/>
        <w:ind w:firstLine="709"/>
        <w:rPr>
          <w:rFonts w:ascii="Times New Roman" w:eastAsia="Calibri" w:hAnsi="Times New Roman" w:cs="Times New Roman"/>
          <w:sz w:val="24"/>
          <w:szCs w:val="24"/>
        </w:rPr>
      </w:pPr>
      <w:r w:rsidRPr="00721771">
        <w:rPr>
          <w:rFonts w:ascii="Times New Roman" w:eastAsia="Calibri" w:hAnsi="Times New Roman" w:cs="Times New Roman"/>
          <w:color w:val="FF0000"/>
          <w:sz w:val="24"/>
          <w:szCs w:val="24"/>
        </w:rPr>
        <w:t xml:space="preserve"> </w:t>
      </w:r>
      <w:r w:rsidRPr="00721771">
        <w:rPr>
          <w:rFonts w:ascii="Times New Roman" w:eastAsia="Calibri" w:hAnsi="Times New Roman" w:cs="Times New Roman"/>
          <w:sz w:val="24"/>
          <w:szCs w:val="24"/>
        </w:rPr>
        <w:t>Финансирование</w:t>
      </w:r>
    </w:p>
    <w:tbl>
      <w:tblPr>
        <w:tblStyle w:val="35"/>
        <w:tblW w:w="0" w:type="auto"/>
        <w:tblLook w:val="04A0" w:firstRow="1" w:lastRow="0" w:firstColumn="1" w:lastColumn="0" w:noHBand="0" w:noVBand="1"/>
      </w:tblPr>
      <w:tblGrid>
        <w:gridCol w:w="5329"/>
        <w:gridCol w:w="1202"/>
        <w:gridCol w:w="1202"/>
        <w:gridCol w:w="1544"/>
      </w:tblGrid>
      <w:tr w:rsidR="00721771" w:rsidRPr="00721771" w14:paraId="59E9A9EF" w14:textId="77777777" w:rsidTr="00721771">
        <w:trPr>
          <w:trHeight w:val="286"/>
        </w:trPr>
        <w:tc>
          <w:tcPr>
            <w:tcW w:w="5329" w:type="dxa"/>
          </w:tcPr>
          <w:p w14:paraId="6A86A6FA" w14:textId="77777777" w:rsidR="00721771" w:rsidRPr="00721771" w:rsidRDefault="00721771" w:rsidP="00721771">
            <w:pPr>
              <w:jc w:val="center"/>
              <w:rPr>
                <w:rFonts w:ascii="Times New Roman" w:eastAsia="Calibri" w:hAnsi="Times New Roman" w:cs="Times New Roman"/>
                <w:b/>
                <w:sz w:val="24"/>
                <w:szCs w:val="24"/>
              </w:rPr>
            </w:pPr>
          </w:p>
        </w:tc>
        <w:tc>
          <w:tcPr>
            <w:tcW w:w="1202" w:type="dxa"/>
          </w:tcPr>
          <w:p w14:paraId="4AC0B536"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2017</w:t>
            </w:r>
          </w:p>
        </w:tc>
        <w:tc>
          <w:tcPr>
            <w:tcW w:w="1202" w:type="dxa"/>
          </w:tcPr>
          <w:p w14:paraId="5DF4C423"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2018</w:t>
            </w:r>
          </w:p>
        </w:tc>
        <w:tc>
          <w:tcPr>
            <w:tcW w:w="1544" w:type="dxa"/>
          </w:tcPr>
          <w:p w14:paraId="121565A8"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2019</w:t>
            </w:r>
          </w:p>
        </w:tc>
      </w:tr>
      <w:tr w:rsidR="00721771" w:rsidRPr="00721771" w14:paraId="2A4EBFC0" w14:textId="77777777" w:rsidTr="00721771">
        <w:trPr>
          <w:trHeight w:val="276"/>
        </w:trPr>
        <w:tc>
          <w:tcPr>
            <w:tcW w:w="5329" w:type="dxa"/>
          </w:tcPr>
          <w:p w14:paraId="74290FBC"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Средства областного бюджета </w:t>
            </w:r>
          </w:p>
        </w:tc>
        <w:tc>
          <w:tcPr>
            <w:tcW w:w="1202" w:type="dxa"/>
          </w:tcPr>
          <w:p w14:paraId="664D9E4C" w14:textId="77777777" w:rsidR="00721771" w:rsidRPr="00721771" w:rsidRDefault="00721771" w:rsidP="00721771">
            <w:pPr>
              <w:jc w:val="center"/>
              <w:textAlignment w:val="top"/>
              <w:rPr>
                <w:rFonts w:ascii="Times New Roman" w:eastAsia="Times New Roman" w:hAnsi="Times New Roman" w:cs="Times New Roman"/>
                <w:sz w:val="24"/>
                <w:szCs w:val="24"/>
                <w:lang w:eastAsia="ru-RU"/>
              </w:rPr>
            </w:pPr>
            <w:r w:rsidRPr="00721771">
              <w:rPr>
                <w:rFonts w:ascii="Times New Roman" w:eastAsia="Times New Roman" w:hAnsi="Times New Roman" w:cs="Times New Roman"/>
                <w:color w:val="000000"/>
                <w:kern w:val="24"/>
                <w:sz w:val="24"/>
                <w:szCs w:val="24"/>
                <w:lang w:eastAsia="ru-RU"/>
              </w:rPr>
              <w:t>2 281</w:t>
            </w:r>
          </w:p>
        </w:tc>
        <w:tc>
          <w:tcPr>
            <w:tcW w:w="1202" w:type="dxa"/>
          </w:tcPr>
          <w:p w14:paraId="4ABEC551" w14:textId="77777777" w:rsidR="00721771" w:rsidRPr="00721771" w:rsidRDefault="00721771" w:rsidP="00721771">
            <w:pPr>
              <w:jc w:val="center"/>
              <w:textAlignment w:val="top"/>
              <w:rPr>
                <w:rFonts w:ascii="Times New Roman" w:eastAsia="Times New Roman" w:hAnsi="Times New Roman" w:cs="Times New Roman"/>
                <w:sz w:val="24"/>
                <w:szCs w:val="24"/>
                <w:lang w:eastAsia="ru-RU"/>
              </w:rPr>
            </w:pPr>
            <w:r w:rsidRPr="00721771">
              <w:rPr>
                <w:rFonts w:ascii="Times New Roman" w:eastAsia="Times New Roman" w:hAnsi="Times New Roman" w:cs="Times New Roman"/>
                <w:color w:val="000000"/>
                <w:kern w:val="24"/>
                <w:sz w:val="24"/>
                <w:szCs w:val="24"/>
                <w:lang w:eastAsia="ru-RU"/>
              </w:rPr>
              <w:t>2 752</w:t>
            </w:r>
          </w:p>
        </w:tc>
        <w:tc>
          <w:tcPr>
            <w:tcW w:w="1544" w:type="dxa"/>
          </w:tcPr>
          <w:p w14:paraId="13A489FF" w14:textId="77777777" w:rsidR="00721771" w:rsidRPr="00721771" w:rsidRDefault="00721771" w:rsidP="00721771">
            <w:pPr>
              <w:jc w:val="center"/>
              <w:textAlignment w:val="top"/>
              <w:rPr>
                <w:rFonts w:ascii="Times New Roman" w:eastAsia="Times New Roman" w:hAnsi="Times New Roman" w:cs="Times New Roman"/>
                <w:sz w:val="24"/>
                <w:szCs w:val="24"/>
                <w:lang w:eastAsia="ru-RU"/>
              </w:rPr>
            </w:pPr>
            <w:r w:rsidRPr="00721771">
              <w:rPr>
                <w:rFonts w:ascii="Times New Roman" w:eastAsia="Times New Roman" w:hAnsi="Times New Roman" w:cs="Times New Roman"/>
                <w:color w:val="000000"/>
                <w:kern w:val="24"/>
                <w:sz w:val="24"/>
                <w:szCs w:val="24"/>
                <w:lang w:eastAsia="ru-RU"/>
              </w:rPr>
              <w:t>2 718,14</w:t>
            </w:r>
          </w:p>
        </w:tc>
      </w:tr>
      <w:tr w:rsidR="00721771" w:rsidRPr="00721771" w14:paraId="7C3723D2" w14:textId="77777777" w:rsidTr="00721771">
        <w:trPr>
          <w:trHeight w:val="286"/>
        </w:trPr>
        <w:tc>
          <w:tcPr>
            <w:tcW w:w="5329" w:type="dxa"/>
          </w:tcPr>
          <w:p w14:paraId="2A1EE080"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Средства местного бюджета</w:t>
            </w:r>
          </w:p>
        </w:tc>
        <w:tc>
          <w:tcPr>
            <w:tcW w:w="1202" w:type="dxa"/>
          </w:tcPr>
          <w:p w14:paraId="7D97475E" w14:textId="77777777" w:rsidR="00721771" w:rsidRPr="00721771" w:rsidRDefault="00721771" w:rsidP="00721771">
            <w:pPr>
              <w:jc w:val="center"/>
              <w:textAlignment w:val="top"/>
              <w:rPr>
                <w:rFonts w:ascii="Times New Roman" w:eastAsia="Times New Roman" w:hAnsi="Times New Roman" w:cs="Times New Roman"/>
                <w:sz w:val="24"/>
                <w:szCs w:val="24"/>
                <w:lang w:eastAsia="ru-RU"/>
              </w:rPr>
            </w:pPr>
            <w:r w:rsidRPr="00721771">
              <w:rPr>
                <w:rFonts w:ascii="Times New Roman" w:eastAsia="Times New Roman" w:hAnsi="Times New Roman" w:cs="Times New Roman"/>
                <w:color w:val="000000"/>
                <w:kern w:val="24"/>
                <w:sz w:val="24"/>
                <w:szCs w:val="24"/>
                <w:lang w:eastAsia="ru-RU"/>
              </w:rPr>
              <w:t>1 737</w:t>
            </w:r>
          </w:p>
        </w:tc>
        <w:tc>
          <w:tcPr>
            <w:tcW w:w="1202" w:type="dxa"/>
          </w:tcPr>
          <w:p w14:paraId="2F99DC2F" w14:textId="77777777" w:rsidR="00721771" w:rsidRPr="00721771" w:rsidRDefault="00721771" w:rsidP="00721771">
            <w:pPr>
              <w:jc w:val="center"/>
              <w:textAlignment w:val="top"/>
              <w:rPr>
                <w:rFonts w:ascii="Times New Roman" w:eastAsia="Times New Roman" w:hAnsi="Times New Roman" w:cs="Times New Roman"/>
                <w:sz w:val="24"/>
                <w:szCs w:val="24"/>
                <w:lang w:eastAsia="ru-RU"/>
              </w:rPr>
            </w:pPr>
            <w:r w:rsidRPr="00721771">
              <w:rPr>
                <w:rFonts w:ascii="Times New Roman" w:eastAsia="Times New Roman" w:hAnsi="Times New Roman" w:cs="Times New Roman"/>
                <w:color w:val="000000"/>
                <w:kern w:val="24"/>
                <w:sz w:val="24"/>
                <w:szCs w:val="24"/>
                <w:lang w:eastAsia="ru-RU"/>
              </w:rPr>
              <w:t>1 828</w:t>
            </w:r>
          </w:p>
        </w:tc>
        <w:tc>
          <w:tcPr>
            <w:tcW w:w="1544" w:type="dxa"/>
          </w:tcPr>
          <w:p w14:paraId="3CA0B471" w14:textId="77777777" w:rsidR="00721771" w:rsidRPr="00721771" w:rsidRDefault="00721771" w:rsidP="00721771">
            <w:pPr>
              <w:jc w:val="center"/>
              <w:textAlignment w:val="top"/>
              <w:rPr>
                <w:rFonts w:ascii="Times New Roman" w:eastAsia="Times New Roman" w:hAnsi="Times New Roman" w:cs="Times New Roman"/>
                <w:sz w:val="24"/>
                <w:szCs w:val="24"/>
                <w:lang w:eastAsia="ru-RU"/>
              </w:rPr>
            </w:pPr>
            <w:r w:rsidRPr="00721771">
              <w:rPr>
                <w:rFonts w:ascii="Times New Roman" w:eastAsia="Times New Roman" w:hAnsi="Times New Roman" w:cs="Times New Roman"/>
                <w:color w:val="000000"/>
                <w:kern w:val="24"/>
                <w:sz w:val="24"/>
                <w:szCs w:val="24"/>
                <w:lang w:eastAsia="ru-RU"/>
              </w:rPr>
              <w:t>2 233,46</w:t>
            </w:r>
          </w:p>
        </w:tc>
      </w:tr>
    </w:tbl>
    <w:p w14:paraId="6A662825" w14:textId="77777777" w:rsidR="00721771" w:rsidRPr="00721771" w:rsidRDefault="00721771" w:rsidP="00721771">
      <w:pPr>
        <w:rPr>
          <w:rFonts w:ascii="Times New Roman" w:eastAsia="Calibri" w:hAnsi="Times New Roman" w:cs="Times New Roman"/>
          <w:sz w:val="24"/>
          <w:szCs w:val="24"/>
        </w:rPr>
      </w:pPr>
    </w:p>
    <w:p w14:paraId="6C1F1331" w14:textId="77777777" w:rsidR="00721771" w:rsidRPr="00721771" w:rsidRDefault="00721771" w:rsidP="00721771">
      <w:pPr>
        <w:spacing w:after="0"/>
        <w:ind w:firstLine="709"/>
        <w:rPr>
          <w:rFonts w:ascii="Times New Roman" w:eastAsia="Calibri" w:hAnsi="Times New Roman" w:cs="Times New Roman"/>
          <w:sz w:val="24"/>
          <w:szCs w:val="24"/>
        </w:rPr>
      </w:pPr>
      <w:r w:rsidRPr="00721771">
        <w:rPr>
          <w:rFonts w:ascii="Times New Roman" w:eastAsia="Calibri" w:hAnsi="Times New Roman" w:cs="Times New Roman"/>
          <w:sz w:val="24"/>
          <w:szCs w:val="24"/>
        </w:rPr>
        <w:t>Организованные формы отдыха и оздоровления</w:t>
      </w:r>
    </w:p>
    <w:tbl>
      <w:tblPr>
        <w:tblStyle w:val="35"/>
        <w:tblW w:w="9250" w:type="dxa"/>
        <w:tblLook w:val="04A0" w:firstRow="1" w:lastRow="0" w:firstColumn="1" w:lastColumn="0" w:noHBand="0" w:noVBand="1"/>
      </w:tblPr>
      <w:tblGrid>
        <w:gridCol w:w="4030"/>
        <w:gridCol w:w="1724"/>
        <w:gridCol w:w="1748"/>
        <w:gridCol w:w="1748"/>
      </w:tblGrid>
      <w:tr w:rsidR="00721771" w:rsidRPr="00721771" w14:paraId="43980915" w14:textId="77777777" w:rsidTr="00721771">
        <w:trPr>
          <w:trHeight w:val="288"/>
        </w:trPr>
        <w:tc>
          <w:tcPr>
            <w:tcW w:w="4030" w:type="dxa"/>
          </w:tcPr>
          <w:p w14:paraId="7F303363"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Виды оздоровления и отдыха</w:t>
            </w:r>
          </w:p>
        </w:tc>
        <w:tc>
          <w:tcPr>
            <w:tcW w:w="1724" w:type="dxa"/>
          </w:tcPr>
          <w:p w14:paraId="77304F14"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2017</w:t>
            </w:r>
          </w:p>
        </w:tc>
        <w:tc>
          <w:tcPr>
            <w:tcW w:w="1748" w:type="dxa"/>
          </w:tcPr>
          <w:p w14:paraId="1356A4AF"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2018</w:t>
            </w:r>
          </w:p>
        </w:tc>
        <w:tc>
          <w:tcPr>
            <w:tcW w:w="1748" w:type="dxa"/>
          </w:tcPr>
          <w:p w14:paraId="7DF88F22"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2019</w:t>
            </w:r>
          </w:p>
        </w:tc>
      </w:tr>
      <w:tr w:rsidR="00721771" w:rsidRPr="00721771" w14:paraId="3A31FE4B" w14:textId="77777777" w:rsidTr="00721771">
        <w:trPr>
          <w:trHeight w:val="278"/>
        </w:trPr>
        <w:tc>
          <w:tcPr>
            <w:tcW w:w="4030" w:type="dxa"/>
          </w:tcPr>
          <w:p w14:paraId="3AA13CAD"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Лагеря дневного пребывания </w:t>
            </w:r>
          </w:p>
        </w:tc>
        <w:tc>
          <w:tcPr>
            <w:tcW w:w="1724" w:type="dxa"/>
          </w:tcPr>
          <w:p w14:paraId="56A18EB7"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1200</w:t>
            </w:r>
          </w:p>
        </w:tc>
        <w:tc>
          <w:tcPr>
            <w:tcW w:w="1748" w:type="dxa"/>
          </w:tcPr>
          <w:p w14:paraId="0EECE278"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1200</w:t>
            </w:r>
          </w:p>
        </w:tc>
        <w:tc>
          <w:tcPr>
            <w:tcW w:w="1748" w:type="dxa"/>
          </w:tcPr>
          <w:p w14:paraId="30B8BCDC"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1200</w:t>
            </w:r>
          </w:p>
        </w:tc>
      </w:tr>
      <w:tr w:rsidR="00721771" w:rsidRPr="00721771" w14:paraId="0160F1D5" w14:textId="77777777" w:rsidTr="00721771">
        <w:trPr>
          <w:trHeight w:val="288"/>
        </w:trPr>
        <w:tc>
          <w:tcPr>
            <w:tcW w:w="4030" w:type="dxa"/>
          </w:tcPr>
          <w:p w14:paraId="2AF549D5"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Ремонтные бригады</w:t>
            </w:r>
          </w:p>
        </w:tc>
        <w:tc>
          <w:tcPr>
            <w:tcW w:w="1724" w:type="dxa"/>
          </w:tcPr>
          <w:p w14:paraId="1F1E27E7"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146</w:t>
            </w:r>
          </w:p>
        </w:tc>
        <w:tc>
          <w:tcPr>
            <w:tcW w:w="1748" w:type="dxa"/>
          </w:tcPr>
          <w:p w14:paraId="62ED933F"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124</w:t>
            </w:r>
          </w:p>
        </w:tc>
        <w:tc>
          <w:tcPr>
            <w:tcW w:w="1748" w:type="dxa"/>
          </w:tcPr>
          <w:p w14:paraId="4F36B8EB"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88</w:t>
            </w:r>
          </w:p>
        </w:tc>
      </w:tr>
      <w:tr w:rsidR="00721771" w:rsidRPr="00721771" w14:paraId="64574566" w14:textId="77777777" w:rsidTr="00721771">
        <w:trPr>
          <w:trHeight w:val="278"/>
        </w:trPr>
        <w:tc>
          <w:tcPr>
            <w:tcW w:w="4030" w:type="dxa"/>
          </w:tcPr>
          <w:p w14:paraId="7F2A1F6A"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Экологические отряды</w:t>
            </w:r>
          </w:p>
        </w:tc>
        <w:tc>
          <w:tcPr>
            <w:tcW w:w="1724" w:type="dxa"/>
          </w:tcPr>
          <w:p w14:paraId="0E0417B4"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52</w:t>
            </w:r>
          </w:p>
        </w:tc>
        <w:tc>
          <w:tcPr>
            <w:tcW w:w="1748" w:type="dxa"/>
          </w:tcPr>
          <w:p w14:paraId="4E0E0C83"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49</w:t>
            </w:r>
          </w:p>
        </w:tc>
        <w:tc>
          <w:tcPr>
            <w:tcW w:w="1748" w:type="dxa"/>
          </w:tcPr>
          <w:p w14:paraId="0C02D94E"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66</w:t>
            </w:r>
          </w:p>
        </w:tc>
      </w:tr>
      <w:tr w:rsidR="00721771" w:rsidRPr="00721771" w14:paraId="43C2AE25" w14:textId="77777777" w:rsidTr="00721771">
        <w:trPr>
          <w:trHeight w:val="577"/>
        </w:trPr>
        <w:tc>
          <w:tcPr>
            <w:tcW w:w="4030" w:type="dxa"/>
          </w:tcPr>
          <w:p w14:paraId="030E3F83"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Бригады по благоустройству поселений</w:t>
            </w:r>
          </w:p>
        </w:tc>
        <w:tc>
          <w:tcPr>
            <w:tcW w:w="1724" w:type="dxa"/>
          </w:tcPr>
          <w:p w14:paraId="54A735D1"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88</w:t>
            </w:r>
          </w:p>
        </w:tc>
        <w:tc>
          <w:tcPr>
            <w:tcW w:w="1748" w:type="dxa"/>
          </w:tcPr>
          <w:p w14:paraId="2DC879BB"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92</w:t>
            </w:r>
          </w:p>
        </w:tc>
        <w:tc>
          <w:tcPr>
            <w:tcW w:w="1748" w:type="dxa"/>
          </w:tcPr>
          <w:p w14:paraId="7EF2CD80"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102</w:t>
            </w:r>
          </w:p>
        </w:tc>
      </w:tr>
      <w:tr w:rsidR="00721771" w:rsidRPr="00721771" w14:paraId="150F97EB" w14:textId="77777777" w:rsidTr="00721771">
        <w:trPr>
          <w:trHeight w:val="278"/>
        </w:trPr>
        <w:tc>
          <w:tcPr>
            <w:tcW w:w="4030" w:type="dxa"/>
          </w:tcPr>
          <w:p w14:paraId="1E9FAB05"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Школьные лесничества</w:t>
            </w:r>
          </w:p>
        </w:tc>
        <w:tc>
          <w:tcPr>
            <w:tcW w:w="1724" w:type="dxa"/>
          </w:tcPr>
          <w:p w14:paraId="6E708FAB"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6</w:t>
            </w:r>
          </w:p>
        </w:tc>
        <w:tc>
          <w:tcPr>
            <w:tcW w:w="1748" w:type="dxa"/>
          </w:tcPr>
          <w:p w14:paraId="6F447D71"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12</w:t>
            </w:r>
          </w:p>
        </w:tc>
        <w:tc>
          <w:tcPr>
            <w:tcW w:w="1748" w:type="dxa"/>
          </w:tcPr>
          <w:p w14:paraId="318D4EAA"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9</w:t>
            </w:r>
          </w:p>
        </w:tc>
      </w:tr>
      <w:tr w:rsidR="00721771" w:rsidRPr="00721771" w14:paraId="3E20A5BB" w14:textId="77777777" w:rsidTr="00721771">
        <w:trPr>
          <w:trHeight w:val="288"/>
        </w:trPr>
        <w:tc>
          <w:tcPr>
            <w:tcW w:w="4030" w:type="dxa"/>
          </w:tcPr>
          <w:p w14:paraId="1243C2C7"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Учебно-производственные бригады</w:t>
            </w:r>
          </w:p>
        </w:tc>
        <w:tc>
          <w:tcPr>
            <w:tcW w:w="1724" w:type="dxa"/>
          </w:tcPr>
          <w:p w14:paraId="4C940CCE"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22</w:t>
            </w:r>
          </w:p>
        </w:tc>
        <w:tc>
          <w:tcPr>
            <w:tcW w:w="1748" w:type="dxa"/>
          </w:tcPr>
          <w:p w14:paraId="66BC23BC"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25</w:t>
            </w:r>
          </w:p>
        </w:tc>
        <w:tc>
          <w:tcPr>
            <w:tcW w:w="1748" w:type="dxa"/>
          </w:tcPr>
          <w:p w14:paraId="5AB3C886"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20</w:t>
            </w:r>
          </w:p>
        </w:tc>
      </w:tr>
      <w:tr w:rsidR="00721771" w:rsidRPr="00721771" w14:paraId="4C8E084A" w14:textId="77777777" w:rsidTr="00721771">
        <w:trPr>
          <w:trHeight w:val="567"/>
        </w:trPr>
        <w:tc>
          <w:tcPr>
            <w:tcW w:w="4030" w:type="dxa"/>
          </w:tcPr>
          <w:p w14:paraId="0582C3BD"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lastRenderedPageBreak/>
              <w:t>Школьная практика (работа на пришкольных участках)</w:t>
            </w:r>
          </w:p>
        </w:tc>
        <w:tc>
          <w:tcPr>
            <w:tcW w:w="1724" w:type="dxa"/>
          </w:tcPr>
          <w:p w14:paraId="049BE41C"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2681</w:t>
            </w:r>
          </w:p>
        </w:tc>
        <w:tc>
          <w:tcPr>
            <w:tcW w:w="1748" w:type="dxa"/>
          </w:tcPr>
          <w:p w14:paraId="6B8AAD5B"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2905</w:t>
            </w:r>
          </w:p>
        </w:tc>
        <w:tc>
          <w:tcPr>
            <w:tcW w:w="1748" w:type="dxa"/>
          </w:tcPr>
          <w:p w14:paraId="42297C30" w14:textId="77777777" w:rsidR="00721771" w:rsidRPr="00721771" w:rsidRDefault="00721771" w:rsidP="00721771">
            <w:pPr>
              <w:jc w:val="center"/>
              <w:rPr>
                <w:rFonts w:ascii="Times New Roman" w:eastAsia="Calibri" w:hAnsi="Times New Roman" w:cs="Times New Roman"/>
                <w:sz w:val="24"/>
                <w:szCs w:val="24"/>
              </w:rPr>
            </w:pPr>
            <w:r w:rsidRPr="00721771">
              <w:rPr>
                <w:rFonts w:ascii="Times New Roman" w:eastAsia="Calibri" w:hAnsi="Times New Roman" w:cs="Times New Roman"/>
                <w:sz w:val="24"/>
                <w:szCs w:val="24"/>
              </w:rPr>
              <w:t>2706</w:t>
            </w:r>
          </w:p>
        </w:tc>
      </w:tr>
      <w:tr w:rsidR="00721771" w:rsidRPr="00721771" w14:paraId="4DA6AA35" w14:textId="77777777" w:rsidTr="00721771">
        <w:trPr>
          <w:trHeight w:val="288"/>
        </w:trPr>
        <w:tc>
          <w:tcPr>
            <w:tcW w:w="4030" w:type="dxa"/>
          </w:tcPr>
          <w:p w14:paraId="7FE0EA54" w14:textId="77777777" w:rsidR="00721771" w:rsidRPr="00721771" w:rsidRDefault="00721771" w:rsidP="00721771">
            <w:pPr>
              <w:rPr>
                <w:rFonts w:ascii="Times New Roman" w:eastAsia="Calibri" w:hAnsi="Times New Roman" w:cs="Times New Roman"/>
                <w:b/>
                <w:sz w:val="24"/>
                <w:szCs w:val="24"/>
              </w:rPr>
            </w:pPr>
            <w:r w:rsidRPr="00721771">
              <w:rPr>
                <w:rFonts w:ascii="Times New Roman" w:eastAsia="Calibri" w:hAnsi="Times New Roman" w:cs="Times New Roman"/>
                <w:b/>
                <w:sz w:val="24"/>
                <w:szCs w:val="24"/>
              </w:rPr>
              <w:t>ИТОГО</w:t>
            </w:r>
          </w:p>
        </w:tc>
        <w:tc>
          <w:tcPr>
            <w:tcW w:w="1724" w:type="dxa"/>
          </w:tcPr>
          <w:p w14:paraId="728A847C"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4195</w:t>
            </w:r>
          </w:p>
        </w:tc>
        <w:tc>
          <w:tcPr>
            <w:tcW w:w="1748" w:type="dxa"/>
          </w:tcPr>
          <w:p w14:paraId="47097F82"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4407</w:t>
            </w:r>
          </w:p>
        </w:tc>
        <w:tc>
          <w:tcPr>
            <w:tcW w:w="1748" w:type="dxa"/>
          </w:tcPr>
          <w:p w14:paraId="526D7ECF" w14:textId="77777777" w:rsidR="00721771" w:rsidRPr="00721771" w:rsidRDefault="00721771" w:rsidP="00721771">
            <w:pPr>
              <w:jc w:val="center"/>
              <w:rPr>
                <w:rFonts w:ascii="Times New Roman" w:eastAsia="Calibri" w:hAnsi="Times New Roman" w:cs="Times New Roman"/>
                <w:b/>
                <w:sz w:val="24"/>
                <w:szCs w:val="24"/>
              </w:rPr>
            </w:pPr>
            <w:r w:rsidRPr="00721771">
              <w:rPr>
                <w:rFonts w:ascii="Times New Roman" w:eastAsia="Calibri" w:hAnsi="Times New Roman" w:cs="Times New Roman"/>
                <w:b/>
                <w:sz w:val="24"/>
                <w:szCs w:val="24"/>
              </w:rPr>
              <w:t>4191</w:t>
            </w:r>
          </w:p>
        </w:tc>
      </w:tr>
    </w:tbl>
    <w:p w14:paraId="0DDC9962" w14:textId="77777777" w:rsidR="00721771" w:rsidRPr="00721771" w:rsidRDefault="00721771" w:rsidP="00721771">
      <w:pPr>
        <w:rPr>
          <w:rFonts w:ascii="Times New Roman" w:eastAsia="Calibri" w:hAnsi="Times New Roman" w:cs="Times New Roman"/>
          <w:sz w:val="24"/>
          <w:szCs w:val="24"/>
        </w:rPr>
      </w:pPr>
    </w:p>
    <w:p w14:paraId="62F50E2E" w14:textId="1D52844D" w:rsidR="00721771" w:rsidRPr="00721771" w:rsidRDefault="00721771" w:rsidP="00721771">
      <w:pPr>
        <w:spacing w:after="0" w:line="276" w:lineRule="auto"/>
        <w:ind w:firstLine="709"/>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Всего в 2019 году трудоустроено 169 детей </w:t>
      </w:r>
    </w:p>
    <w:p w14:paraId="6E2DE2C9" w14:textId="77777777" w:rsidR="00721771" w:rsidRPr="00721771" w:rsidRDefault="00721771" w:rsidP="00721771">
      <w:pPr>
        <w:spacing w:after="0" w:line="276" w:lineRule="auto"/>
        <w:ind w:firstLine="709"/>
        <w:rPr>
          <w:rFonts w:ascii="Times New Roman" w:eastAsia="Calibri" w:hAnsi="Times New Roman" w:cs="Times New Roman"/>
          <w:sz w:val="24"/>
          <w:szCs w:val="24"/>
        </w:rPr>
      </w:pPr>
      <w:r w:rsidRPr="00721771">
        <w:rPr>
          <w:rFonts w:ascii="Times New Roman" w:eastAsia="Calibri" w:hAnsi="Times New Roman" w:cs="Times New Roman"/>
          <w:sz w:val="24"/>
          <w:szCs w:val="24"/>
        </w:rPr>
        <w:t>Оплата труда детей</w:t>
      </w:r>
    </w:p>
    <w:tbl>
      <w:tblPr>
        <w:tblStyle w:val="35"/>
        <w:tblW w:w="9116" w:type="dxa"/>
        <w:tblLook w:val="04A0" w:firstRow="1" w:lastRow="0" w:firstColumn="1" w:lastColumn="0" w:noHBand="0" w:noVBand="1"/>
      </w:tblPr>
      <w:tblGrid>
        <w:gridCol w:w="7570"/>
        <w:gridCol w:w="1546"/>
      </w:tblGrid>
      <w:tr w:rsidR="00721771" w:rsidRPr="00721771" w14:paraId="09FB10F5" w14:textId="77777777" w:rsidTr="00721771">
        <w:trPr>
          <w:trHeight w:val="289"/>
        </w:trPr>
        <w:tc>
          <w:tcPr>
            <w:tcW w:w="7570" w:type="dxa"/>
          </w:tcPr>
          <w:p w14:paraId="71621E52"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Местный бюджет </w:t>
            </w:r>
          </w:p>
        </w:tc>
        <w:tc>
          <w:tcPr>
            <w:tcW w:w="1546" w:type="dxa"/>
          </w:tcPr>
          <w:p w14:paraId="5C321FCE"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color w:val="000000"/>
                <w:sz w:val="24"/>
                <w:szCs w:val="24"/>
              </w:rPr>
              <w:t>367,00</w:t>
            </w:r>
          </w:p>
        </w:tc>
      </w:tr>
      <w:tr w:rsidR="00721771" w:rsidRPr="00721771" w14:paraId="50F347A4" w14:textId="77777777" w:rsidTr="00721771">
        <w:trPr>
          <w:trHeight w:val="279"/>
        </w:trPr>
        <w:tc>
          <w:tcPr>
            <w:tcW w:w="7570" w:type="dxa"/>
          </w:tcPr>
          <w:p w14:paraId="7FC648CA"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ОГКУ ЦЗН (каждому несовершеннолетнему)</w:t>
            </w:r>
          </w:p>
        </w:tc>
        <w:tc>
          <w:tcPr>
            <w:tcW w:w="1546" w:type="dxa"/>
          </w:tcPr>
          <w:p w14:paraId="74E359A7" w14:textId="77777777" w:rsidR="00721771" w:rsidRPr="00721771" w:rsidRDefault="00721771" w:rsidP="00721771">
            <w:pPr>
              <w:rPr>
                <w:rFonts w:ascii="Times New Roman" w:eastAsia="Calibri" w:hAnsi="Times New Roman" w:cs="Times New Roman"/>
                <w:sz w:val="24"/>
                <w:szCs w:val="24"/>
              </w:rPr>
            </w:pPr>
            <w:r w:rsidRPr="00721771">
              <w:rPr>
                <w:rFonts w:ascii="Times New Roman" w:eastAsia="Calibri" w:hAnsi="Times New Roman" w:cs="Times New Roman"/>
                <w:sz w:val="24"/>
                <w:szCs w:val="24"/>
              </w:rPr>
              <w:t>1950,00</w:t>
            </w:r>
          </w:p>
        </w:tc>
      </w:tr>
    </w:tbl>
    <w:p w14:paraId="20102EAE" w14:textId="77777777" w:rsidR="00721771" w:rsidRPr="00721771" w:rsidRDefault="00721771" w:rsidP="00721771">
      <w:pPr>
        <w:spacing w:after="0" w:line="240" w:lineRule="auto"/>
        <w:contextualSpacing/>
        <w:rPr>
          <w:rFonts w:ascii="Times New Roman" w:eastAsia="Calibri" w:hAnsi="Times New Roman" w:cs="Times New Roman"/>
          <w:b/>
          <w:color w:val="FF0000"/>
          <w:sz w:val="24"/>
          <w:szCs w:val="24"/>
        </w:rPr>
      </w:pPr>
    </w:p>
    <w:p w14:paraId="013BEEA8" w14:textId="77777777" w:rsidR="00721771" w:rsidRPr="008F4708" w:rsidRDefault="00721771" w:rsidP="008F4708">
      <w:pPr>
        <w:jc w:val="center"/>
        <w:rPr>
          <w:rFonts w:ascii="Times New Roman" w:hAnsi="Times New Roman" w:cs="Times New Roman"/>
          <w:b/>
          <w:bCs/>
          <w:sz w:val="24"/>
          <w:szCs w:val="24"/>
        </w:rPr>
      </w:pPr>
    </w:p>
    <w:p w14:paraId="79D21898" w14:textId="2A820E00" w:rsidR="008F4708" w:rsidRDefault="0072177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14.4 </w:t>
      </w:r>
      <w:r w:rsidR="008F4708" w:rsidRPr="008F4708">
        <w:rPr>
          <w:rFonts w:ascii="Times New Roman" w:hAnsi="Times New Roman" w:cs="Times New Roman"/>
          <w:b/>
          <w:bCs/>
          <w:sz w:val="24"/>
          <w:szCs w:val="24"/>
        </w:rPr>
        <w:t>Дополнительное образование</w:t>
      </w:r>
    </w:p>
    <w:p w14:paraId="134CA569" w14:textId="12E8484C"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Основная цель  организации воспитания и социализации обучающихся в МОО и воспитанников учреждений дополнительного образования детей - внедрение современных форм и технологий воспитания в соответствии с  «Концепцией духовно-нравственного развития и воспитания личности гражданина России», с идеологией ФГОС общего образования, Стратегией действий в интересах детей на 2017 - 2020 годы в муниципальной системе образования, «Концепцией воспитания детей в образовательных организациях Иркутской области».</w:t>
      </w:r>
    </w:p>
    <w:p w14:paraId="7E72755F" w14:textId="742A5230"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 xml:space="preserve">В Нижнеилимском муниципальном районе функционирует 3 учреждения дополнительного образования детей: МБУ ДО «ЦТР и ГО» (п. Новая Игирма), МБУ ДО «ЦРТД и Ю имени Г.И. </w:t>
      </w:r>
      <w:proofErr w:type="spellStart"/>
      <w:r w:rsidRPr="00721771">
        <w:rPr>
          <w:rFonts w:ascii="Times New Roman" w:hAnsi="Times New Roman" w:cs="Times New Roman"/>
          <w:color w:val="000000"/>
          <w:sz w:val="24"/>
          <w:szCs w:val="24"/>
        </w:rPr>
        <w:t>Замаратского</w:t>
      </w:r>
      <w:proofErr w:type="spellEnd"/>
      <w:r w:rsidRPr="00721771">
        <w:rPr>
          <w:rFonts w:ascii="Times New Roman" w:hAnsi="Times New Roman" w:cs="Times New Roman"/>
          <w:color w:val="000000"/>
          <w:sz w:val="24"/>
          <w:szCs w:val="24"/>
        </w:rPr>
        <w:t xml:space="preserve">», МБОУ ДО «ДЮСШ», в которых занимается 3378 воспитанников,  из них 3280 школьника (остальные дошкольники и обучающиеся ПКЖИ). </w:t>
      </w:r>
    </w:p>
    <w:p w14:paraId="080DC19D" w14:textId="169FFFB0"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 xml:space="preserve">Занятость детей и подростков в учреждениях дополнительного образования составляет 72 % от общего числа обучающихся в Нижнеилимском районе.            </w:t>
      </w:r>
    </w:p>
    <w:p w14:paraId="12C96081" w14:textId="1320CD58"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В кружках и секциях МОО охвачено внеурочной деятельностью 2523 обучающихся, что составляет 40,7 % от общего числа школьников (преобладает спортивное направление во внеурочной занятости обучающихся МОО).</w:t>
      </w:r>
      <w:r w:rsidRPr="00721771">
        <w:rPr>
          <w:rFonts w:ascii="Times New Roman" w:hAnsi="Times New Roman" w:cs="Times New Roman"/>
          <w:color w:val="000000"/>
          <w:sz w:val="24"/>
          <w:szCs w:val="24"/>
        </w:rPr>
        <w:tab/>
      </w:r>
      <w:r w:rsidRPr="00721771">
        <w:rPr>
          <w:rFonts w:ascii="Times New Roman" w:hAnsi="Times New Roman" w:cs="Times New Roman"/>
          <w:color w:val="000000"/>
          <w:sz w:val="24"/>
          <w:szCs w:val="24"/>
        </w:rPr>
        <w:tab/>
      </w:r>
    </w:p>
    <w:p w14:paraId="5287FEBE" w14:textId="6C726A9B"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 xml:space="preserve">МБУ ДО «ЦТР и ГО» посещает 738 несовершеннолетний, из них 712 школьники, что составляет 11,5 % от общего числа </w:t>
      </w:r>
      <w:proofErr w:type="gramStart"/>
      <w:r w:rsidRPr="00721771">
        <w:rPr>
          <w:rFonts w:ascii="Times New Roman" w:hAnsi="Times New Roman" w:cs="Times New Roman"/>
          <w:color w:val="000000"/>
          <w:sz w:val="24"/>
          <w:szCs w:val="24"/>
        </w:rPr>
        <w:t>учащихся  (</w:t>
      </w:r>
      <w:proofErr w:type="gramEnd"/>
      <w:r w:rsidRPr="00721771">
        <w:rPr>
          <w:rFonts w:ascii="Times New Roman" w:hAnsi="Times New Roman" w:cs="Times New Roman"/>
          <w:color w:val="000000"/>
          <w:sz w:val="24"/>
          <w:szCs w:val="24"/>
        </w:rPr>
        <w:t>из «группы риска» 5 обучающихся).</w:t>
      </w:r>
    </w:p>
    <w:p w14:paraId="46449C9C" w14:textId="7C709AA4"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МОУ ДОД «ДЮСШ» посещает 980 несовершеннолетних, из них 927 учащихся МОО, что составляет 14,</w:t>
      </w:r>
      <w:proofErr w:type="gramStart"/>
      <w:r w:rsidRPr="00721771">
        <w:rPr>
          <w:rFonts w:ascii="Times New Roman" w:hAnsi="Times New Roman" w:cs="Times New Roman"/>
          <w:color w:val="000000"/>
          <w:sz w:val="24"/>
          <w:szCs w:val="24"/>
        </w:rPr>
        <w:t>9  %</w:t>
      </w:r>
      <w:proofErr w:type="gramEnd"/>
      <w:r w:rsidRPr="00721771">
        <w:rPr>
          <w:rFonts w:ascii="Times New Roman" w:hAnsi="Times New Roman" w:cs="Times New Roman"/>
          <w:color w:val="000000"/>
          <w:sz w:val="24"/>
          <w:szCs w:val="24"/>
        </w:rPr>
        <w:t xml:space="preserve"> от общего числа обучающихся (из «группы риска» 14 человек).  </w:t>
      </w:r>
    </w:p>
    <w:p w14:paraId="5138E17D" w14:textId="06E979CC" w:rsidR="00721771" w:rsidRPr="00721771" w:rsidRDefault="00721771" w:rsidP="00721771">
      <w:pPr>
        <w:spacing w:after="0" w:line="276" w:lineRule="auto"/>
        <w:ind w:firstLine="709"/>
        <w:jc w:val="both"/>
        <w:rPr>
          <w:rFonts w:ascii="Times New Roman" w:hAnsi="Times New Roman" w:cs="Times New Roman"/>
          <w:color w:val="000000"/>
          <w:sz w:val="24"/>
          <w:szCs w:val="24"/>
        </w:rPr>
      </w:pPr>
      <w:r w:rsidRPr="00721771">
        <w:rPr>
          <w:rFonts w:ascii="Times New Roman" w:hAnsi="Times New Roman" w:cs="Times New Roman"/>
          <w:color w:val="000000"/>
          <w:sz w:val="24"/>
          <w:szCs w:val="24"/>
        </w:rPr>
        <w:t>МБУ ДО «</w:t>
      </w:r>
      <w:proofErr w:type="spellStart"/>
      <w:r w:rsidRPr="00721771">
        <w:rPr>
          <w:rFonts w:ascii="Times New Roman" w:hAnsi="Times New Roman" w:cs="Times New Roman"/>
          <w:color w:val="000000"/>
          <w:sz w:val="24"/>
          <w:szCs w:val="24"/>
        </w:rPr>
        <w:t>ЦРТДиЮ</w:t>
      </w:r>
      <w:proofErr w:type="spellEnd"/>
      <w:r w:rsidRPr="00721771">
        <w:rPr>
          <w:rFonts w:ascii="Times New Roman" w:hAnsi="Times New Roman" w:cs="Times New Roman"/>
          <w:color w:val="000000"/>
          <w:sz w:val="24"/>
          <w:szCs w:val="24"/>
        </w:rPr>
        <w:t xml:space="preserve"> им. И.Г. </w:t>
      </w:r>
      <w:proofErr w:type="spellStart"/>
      <w:r w:rsidRPr="00721771">
        <w:rPr>
          <w:rFonts w:ascii="Times New Roman" w:hAnsi="Times New Roman" w:cs="Times New Roman"/>
          <w:color w:val="000000"/>
          <w:sz w:val="24"/>
          <w:szCs w:val="24"/>
        </w:rPr>
        <w:t>Замаратского</w:t>
      </w:r>
      <w:proofErr w:type="spellEnd"/>
      <w:r w:rsidRPr="00721771">
        <w:rPr>
          <w:rFonts w:ascii="Times New Roman" w:hAnsi="Times New Roman" w:cs="Times New Roman"/>
          <w:color w:val="000000"/>
          <w:sz w:val="24"/>
          <w:szCs w:val="24"/>
        </w:rPr>
        <w:t>» посещают 1660 несовершеннолетних, из них 1525 - обучающиеся МОО, что составляет 26,8 % от общего числа обучающихся Нижнеилимского района  (в творческих объединениях районных учреждений культуры и спорта зарегистрировано 1207 обучающихся, преимущественно по  художественно-эстетической и физкультурно-спортивной направленностям).</w:t>
      </w:r>
    </w:p>
    <w:p w14:paraId="5A5FDA55" w14:textId="0E2F69EE" w:rsidR="00721771" w:rsidRPr="00721771" w:rsidRDefault="00721771" w:rsidP="00721771">
      <w:pPr>
        <w:spacing w:after="0" w:line="276" w:lineRule="auto"/>
        <w:ind w:firstLine="709"/>
        <w:jc w:val="both"/>
        <w:rPr>
          <w:rFonts w:ascii="Times New Roman" w:hAnsi="Times New Roman" w:cs="Times New Roman"/>
          <w:b/>
          <w:bCs/>
          <w:sz w:val="24"/>
          <w:szCs w:val="24"/>
        </w:rPr>
      </w:pPr>
      <w:r w:rsidRPr="00721771">
        <w:rPr>
          <w:rFonts w:ascii="Times New Roman" w:hAnsi="Times New Roman" w:cs="Times New Roman"/>
          <w:color w:val="000000"/>
          <w:sz w:val="24"/>
          <w:szCs w:val="24"/>
        </w:rPr>
        <w:t>Учреждения дополнительного образования Нижнеилимского района предоставляют достаточно широкий спектр направлений и видов деятельности по интересам, где проявляется одарённость каждого ребёнка, повышается уровень его познавательной деятельности.</w:t>
      </w:r>
    </w:p>
    <w:p w14:paraId="3A4ECC60" w14:textId="7C034980" w:rsidR="00B910ED" w:rsidRDefault="00B910ED" w:rsidP="008F4708">
      <w:pPr>
        <w:jc w:val="center"/>
        <w:rPr>
          <w:rFonts w:ascii="Times New Roman" w:hAnsi="Times New Roman" w:cs="Times New Roman"/>
          <w:b/>
          <w:bCs/>
          <w:sz w:val="24"/>
          <w:szCs w:val="24"/>
        </w:rPr>
      </w:pPr>
    </w:p>
    <w:p w14:paraId="2527B068" w14:textId="7EA757D3" w:rsidR="00B910ED" w:rsidRDefault="00B910ED" w:rsidP="008F4708">
      <w:pPr>
        <w:jc w:val="center"/>
        <w:rPr>
          <w:rFonts w:ascii="Times New Roman" w:hAnsi="Times New Roman" w:cs="Times New Roman"/>
          <w:b/>
          <w:bCs/>
          <w:sz w:val="24"/>
          <w:szCs w:val="24"/>
        </w:rPr>
      </w:pPr>
    </w:p>
    <w:p w14:paraId="74E135E1" w14:textId="77777777" w:rsidR="00B910ED" w:rsidRDefault="00B910ED" w:rsidP="008F4708">
      <w:pPr>
        <w:jc w:val="center"/>
        <w:rPr>
          <w:rFonts w:ascii="Times New Roman" w:hAnsi="Times New Roman" w:cs="Times New Roman"/>
          <w:b/>
          <w:bCs/>
          <w:sz w:val="24"/>
          <w:szCs w:val="24"/>
        </w:rPr>
      </w:pPr>
    </w:p>
    <w:p w14:paraId="0C067289" w14:textId="07CEE77E" w:rsidR="008F4708" w:rsidRDefault="00721771" w:rsidP="008F47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14.5 </w:t>
      </w:r>
      <w:r w:rsidR="008F4708" w:rsidRPr="008F4708">
        <w:rPr>
          <w:rFonts w:ascii="Times New Roman" w:hAnsi="Times New Roman" w:cs="Times New Roman"/>
          <w:b/>
          <w:bCs/>
          <w:sz w:val="24"/>
          <w:szCs w:val="24"/>
        </w:rPr>
        <w:t>Кадровая политика и заработная плата</w:t>
      </w:r>
    </w:p>
    <w:p w14:paraId="5AD1C30B" w14:textId="77777777" w:rsidR="00721771" w:rsidRPr="00721771" w:rsidRDefault="00721771" w:rsidP="00721771">
      <w:pPr>
        <w:spacing w:after="0" w:line="276" w:lineRule="auto"/>
        <w:ind w:firstLine="709"/>
        <w:jc w:val="both"/>
        <w:rPr>
          <w:rFonts w:ascii="Times New Roman" w:hAnsi="Times New Roman" w:cs="Times New Roman"/>
          <w:sz w:val="24"/>
          <w:szCs w:val="24"/>
        </w:rPr>
      </w:pPr>
      <w:r w:rsidRPr="00721771">
        <w:rPr>
          <w:rFonts w:ascii="Times New Roman" w:hAnsi="Times New Roman" w:cs="Times New Roman"/>
          <w:sz w:val="24"/>
          <w:szCs w:val="24"/>
        </w:rPr>
        <w:t>На 31 декабря 2019 года общее количество работников учреждений образования (педагогические работники и обслуживающий персонал) составляет  2024 человека (из них: педагогических и руководящих работников: по школам – 567 человек,  по детским садам – 351 человек, по учреждениям дополнительного образования – 67).</w:t>
      </w:r>
    </w:p>
    <w:p w14:paraId="3C346273" w14:textId="18CE27D6" w:rsidR="00721771" w:rsidRPr="00721771" w:rsidRDefault="00721771" w:rsidP="00721771">
      <w:pPr>
        <w:spacing w:after="0" w:line="276" w:lineRule="auto"/>
        <w:ind w:firstLine="709"/>
        <w:jc w:val="both"/>
        <w:rPr>
          <w:rFonts w:ascii="Times New Roman" w:hAnsi="Times New Roman" w:cs="Times New Roman"/>
          <w:sz w:val="24"/>
          <w:szCs w:val="24"/>
        </w:rPr>
      </w:pPr>
      <w:r w:rsidRPr="00721771">
        <w:rPr>
          <w:rFonts w:ascii="Times New Roman" w:hAnsi="Times New Roman" w:cs="Times New Roman"/>
          <w:sz w:val="24"/>
          <w:szCs w:val="24"/>
        </w:rPr>
        <w:t>Сравнение с численностью педагогических работников по общеобразовательным учреждениям в предыдущие годы позволяет сделать вывод о продолжающемся постепенном уменьшении количественного состава педагогических работников (с руководителями, осуществляющими учебно-воспитательный процесс).  Это связано с проведением мероприятий по оптимизации.</w:t>
      </w:r>
    </w:p>
    <w:p w14:paraId="7B54D5F2" w14:textId="74B9D931" w:rsidR="00721771" w:rsidRPr="00721771" w:rsidRDefault="00721771" w:rsidP="00721771">
      <w:pPr>
        <w:spacing w:after="0" w:line="276" w:lineRule="auto"/>
        <w:ind w:firstLine="709"/>
        <w:jc w:val="both"/>
        <w:rPr>
          <w:rFonts w:ascii="Times New Roman" w:hAnsi="Times New Roman" w:cs="Times New Roman"/>
          <w:sz w:val="24"/>
          <w:szCs w:val="24"/>
        </w:rPr>
      </w:pPr>
      <w:r w:rsidRPr="00721771">
        <w:rPr>
          <w:rFonts w:ascii="Times New Roman" w:hAnsi="Times New Roman" w:cs="Times New Roman"/>
          <w:sz w:val="24"/>
          <w:szCs w:val="24"/>
        </w:rPr>
        <w:t>2015 г – 1091 человек, 2016 г. – 1068 человек, 2017 – 1078 чел. 2018 – 1033 чел., 2019 – 985 человек.</w:t>
      </w:r>
    </w:p>
    <w:p w14:paraId="27937F47" w14:textId="2E400F81" w:rsidR="00721771" w:rsidRDefault="00721771" w:rsidP="00721771">
      <w:pPr>
        <w:spacing w:after="0" w:line="276" w:lineRule="auto"/>
        <w:ind w:firstLine="709"/>
        <w:jc w:val="both"/>
        <w:rPr>
          <w:rFonts w:ascii="Times New Roman" w:hAnsi="Times New Roman" w:cs="Times New Roman"/>
          <w:sz w:val="24"/>
          <w:szCs w:val="24"/>
        </w:rPr>
      </w:pPr>
      <w:r w:rsidRPr="00721771">
        <w:rPr>
          <w:rFonts w:ascii="Times New Roman" w:hAnsi="Times New Roman" w:cs="Times New Roman"/>
          <w:sz w:val="24"/>
          <w:szCs w:val="24"/>
        </w:rPr>
        <w:t>Обеспеченность педагогическими кадрами учреждений образования района составила</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27"/>
        <w:gridCol w:w="713"/>
        <w:gridCol w:w="877"/>
        <w:gridCol w:w="727"/>
        <w:gridCol w:w="697"/>
        <w:gridCol w:w="877"/>
        <w:gridCol w:w="928"/>
        <w:gridCol w:w="713"/>
        <w:gridCol w:w="928"/>
      </w:tblGrid>
      <w:tr w:rsidR="00721771" w:rsidRPr="00721771" w14:paraId="7A24763F" w14:textId="77777777" w:rsidTr="00721771">
        <w:tc>
          <w:tcPr>
            <w:tcW w:w="1175" w:type="pct"/>
            <w:shd w:val="clear" w:color="auto" w:fill="auto"/>
          </w:tcPr>
          <w:p w14:paraId="7092592B" w14:textId="77777777" w:rsidR="00721771" w:rsidRPr="00721771" w:rsidRDefault="00721771" w:rsidP="00721771">
            <w:pPr>
              <w:spacing w:after="0"/>
              <w:rPr>
                <w:rFonts w:ascii="Times New Roman" w:hAnsi="Times New Roman" w:cs="Times New Roman"/>
              </w:rPr>
            </w:pPr>
          </w:p>
        </w:tc>
        <w:tc>
          <w:tcPr>
            <w:tcW w:w="1168" w:type="pct"/>
            <w:gridSpan w:val="3"/>
            <w:shd w:val="clear" w:color="auto" w:fill="auto"/>
          </w:tcPr>
          <w:p w14:paraId="3973B78A"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2017</w:t>
            </w:r>
          </w:p>
        </w:tc>
        <w:tc>
          <w:tcPr>
            <w:tcW w:w="1221" w:type="pct"/>
            <w:gridSpan w:val="3"/>
            <w:shd w:val="clear" w:color="auto" w:fill="auto"/>
          </w:tcPr>
          <w:p w14:paraId="2754F8C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2018</w:t>
            </w:r>
          </w:p>
        </w:tc>
        <w:tc>
          <w:tcPr>
            <w:tcW w:w="1436" w:type="pct"/>
            <w:gridSpan w:val="3"/>
            <w:shd w:val="clear" w:color="auto" w:fill="auto"/>
          </w:tcPr>
          <w:p w14:paraId="01D8EDB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2019</w:t>
            </w:r>
          </w:p>
        </w:tc>
      </w:tr>
      <w:tr w:rsidR="00721771" w:rsidRPr="00721771" w14:paraId="71464265" w14:textId="77777777" w:rsidTr="00721771">
        <w:tc>
          <w:tcPr>
            <w:tcW w:w="1175" w:type="pct"/>
            <w:shd w:val="clear" w:color="auto" w:fill="auto"/>
          </w:tcPr>
          <w:p w14:paraId="63D936E3" w14:textId="77777777" w:rsidR="00721771" w:rsidRPr="00721771" w:rsidRDefault="00721771" w:rsidP="00721771">
            <w:pPr>
              <w:spacing w:after="0"/>
              <w:rPr>
                <w:rFonts w:ascii="Times New Roman" w:hAnsi="Times New Roman" w:cs="Times New Roman"/>
              </w:rPr>
            </w:pPr>
          </w:p>
        </w:tc>
        <w:tc>
          <w:tcPr>
            <w:tcW w:w="348" w:type="pct"/>
            <w:shd w:val="clear" w:color="auto" w:fill="auto"/>
          </w:tcPr>
          <w:p w14:paraId="1F1B97E1"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МОУ</w:t>
            </w:r>
          </w:p>
        </w:tc>
        <w:tc>
          <w:tcPr>
            <w:tcW w:w="402" w:type="pct"/>
            <w:shd w:val="clear" w:color="auto" w:fill="auto"/>
          </w:tcPr>
          <w:p w14:paraId="009E5E6C"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ДОД</w:t>
            </w:r>
          </w:p>
        </w:tc>
        <w:tc>
          <w:tcPr>
            <w:tcW w:w="418" w:type="pct"/>
            <w:shd w:val="clear" w:color="auto" w:fill="auto"/>
          </w:tcPr>
          <w:p w14:paraId="5698F3E1"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МДОУ</w:t>
            </w:r>
          </w:p>
        </w:tc>
        <w:tc>
          <w:tcPr>
            <w:tcW w:w="402" w:type="pct"/>
            <w:shd w:val="clear" w:color="auto" w:fill="auto"/>
          </w:tcPr>
          <w:p w14:paraId="44D0E3BE"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МОУ</w:t>
            </w:r>
          </w:p>
        </w:tc>
        <w:tc>
          <w:tcPr>
            <w:tcW w:w="401" w:type="pct"/>
            <w:shd w:val="clear" w:color="auto" w:fill="auto"/>
          </w:tcPr>
          <w:p w14:paraId="1CBDCFA2"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ДОД</w:t>
            </w:r>
          </w:p>
        </w:tc>
        <w:tc>
          <w:tcPr>
            <w:tcW w:w="418" w:type="pct"/>
            <w:shd w:val="clear" w:color="auto" w:fill="auto"/>
          </w:tcPr>
          <w:p w14:paraId="38D34B0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МДОУ</w:t>
            </w:r>
          </w:p>
        </w:tc>
        <w:tc>
          <w:tcPr>
            <w:tcW w:w="517" w:type="pct"/>
            <w:shd w:val="clear" w:color="auto" w:fill="auto"/>
          </w:tcPr>
          <w:p w14:paraId="1CF10DFA"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МОУ</w:t>
            </w:r>
          </w:p>
        </w:tc>
        <w:tc>
          <w:tcPr>
            <w:tcW w:w="402" w:type="pct"/>
            <w:shd w:val="clear" w:color="auto" w:fill="auto"/>
          </w:tcPr>
          <w:p w14:paraId="66B1F48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ДОД</w:t>
            </w:r>
          </w:p>
        </w:tc>
        <w:tc>
          <w:tcPr>
            <w:tcW w:w="517" w:type="pct"/>
            <w:shd w:val="clear" w:color="auto" w:fill="auto"/>
          </w:tcPr>
          <w:p w14:paraId="53FECE8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МДОУ</w:t>
            </w:r>
          </w:p>
        </w:tc>
      </w:tr>
      <w:tr w:rsidR="00721771" w:rsidRPr="00721771" w14:paraId="0EB9DEE8" w14:textId="77777777" w:rsidTr="00721771">
        <w:tc>
          <w:tcPr>
            <w:tcW w:w="1175" w:type="pct"/>
            <w:shd w:val="clear" w:color="auto" w:fill="auto"/>
          </w:tcPr>
          <w:p w14:paraId="2F6E1AB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 xml:space="preserve">всего </w:t>
            </w:r>
            <w:proofErr w:type="spellStart"/>
            <w:r w:rsidRPr="00721771">
              <w:rPr>
                <w:rFonts w:ascii="Times New Roman" w:hAnsi="Times New Roman" w:cs="Times New Roman"/>
              </w:rPr>
              <w:t>пед</w:t>
            </w:r>
            <w:proofErr w:type="spellEnd"/>
            <w:r w:rsidRPr="00721771">
              <w:rPr>
                <w:rFonts w:ascii="Times New Roman" w:hAnsi="Times New Roman" w:cs="Times New Roman"/>
              </w:rPr>
              <w:t xml:space="preserve"> работников (с руководителями)</w:t>
            </w:r>
          </w:p>
        </w:tc>
        <w:tc>
          <w:tcPr>
            <w:tcW w:w="348" w:type="pct"/>
            <w:shd w:val="clear" w:color="auto" w:fill="auto"/>
          </w:tcPr>
          <w:p w14:paraId="2E03F2C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599</w:t>
            </w:r>
          </w:p>
        </w:tc>
        <w:tc>
          <w:tcPr>
            <w:tcW w:w="402" w:type="pct"/>
            <w:shd w:val="clear" w:color="auto" w:fill="auto"/>
          </w:tcPr>
          <w:p w14:paraId="68850E96"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95</w:t>
            </w:r>
          </w:p>
        </w:tc>
        <w:tc>
          <w:tcPr>
            <w:tcW w:w="418" w:type="pct"/>
            <w:shd w:val="clear" w:color="auto" w:fill="auto"/>
          </w:tcPr>
          <w:p w14:paraId="538D71F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324</w:t>
            </w:r>
          </w:p>
        </w:tc>
        <w:tc>
          <w:tcPr>
            <w:tcW w:w="402" w:type="pct"/>
            <w:shd w:val="clear" w:color="auto" w:fill="auto"/>
          </w:tcPr>
          <w:p w14:paraId="745A435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586</w:t>
            </w:r>
          </w:p>
        </w:tc>
        <w:tc>
          <w:tcPr>
            <w:tcW w:w="401" w:type="pct"/>
            <w:shd w:val="clear" w:color="auto" w:fill="auto"/>
          </w:tcPr>
          <w:p w14:paraId="45D6FB76"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100</w:t>
            </w:r>
          </w:p>
        </w:tc>
        <w:tc>
          <w:tcPr>
            <w:tcW w:w="418" w:type="pct"/>
            <w:shd w:val="clear" w:color="auto" w:fill="auto"/>
          </w:tcPr>
          <w:p w14:paraId="6379AC0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347</w:t>
            </w:r>
          </w:p>
        </w:tc>
        <w:tc>
          <w:tcPr>
            <w:tcW w:w="517" w:type="pct"/>
            <w:shd w:val="clear" w:color="auto" w:fill="auto"/>
          </w:tcPr>
          <w:p w14:paraId="4DC9009A"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581</w:t>
            </w:r>
          </w:p>
        </w:tc>
        <w:tc>
          <w:tcPr>
            <w:tcW w:w="402" w:type="pct"/>
            <w:shd w:val="clear" w:color="auto" w:fill="auto"/>
          </w:tcPr>
          <w:p w14:paraId="3328E40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67</w:t>
            </w:r>
          </w:p>
        </w:tc>
        <w:tc>
          <w:tcPr>
            <w:tcW w:w="517" w:type="pct"/>
            <w:shd w:val="clear" w:color="auto" w:fill="auto"/>
          </w:tcPr>
          <w:p w14:paraId="42C15A81"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346</w:t>
            </w:r>
          </w:p>
        </w:tc>
      </w:tr>
      <w:tr w:rsidR="00721771" w:rsidRPr="00721771" w14:paraId="0E5CC9C1" w14:textId="77777777" w:rsidTr="00721771">
        <w:tc>
          <w:tcPr>
            <w:tcW w:w="1175" w:type="pct"/>
            <w:shd w:val="clear" w:color="auto" w:fill="auto"/>
          </w:tcPr>
          <w:p w14:paraId="0BA92E2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вакансий</w:t>
            </w:r>
          </w:p>
        </w:tc>
        <w:tc>
          <w:tcPr>
            <w:tcW w:w="348" w:type="pct"/>
            <w:shd w:val="clear" w:color="auto" w:fill="auto"/>
          </w:tcPr>
          <w:p w14:paraId="745CF0D3"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21</w:t>
            </w:r>
          </w:p>
        </w:tc>
        <w:tc>
          <w:tcPr>
            <w:tcW w:w="402" w:type="pct"/>
            <w:shd w:val="clear" w:color="auto" w:fill="auto"/>
          </w:tcPr>
          <w:p w14:paraId="2C8FBA4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4</w:t>
            </w:r>
          </w:p>
        </w:tc>
        <w:tc>
          <w:tcPr>
            <w:tcW w:w="418" w:type="pct"/>
            <w:shd w:val="clear" w:color="auto" w:fill="auto"/>
          </w:tcPr>
          <w:p w14:paraId="20E8FCCC"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6</w:t>
            </w:r>
          </w:p>
        </w:tc>
        <w:tc>
          <w:tcPr>
            <w:tcW w:w="402" w:type="pct"/>
            <w:shd w:val="clear" w:color="auto" w:fill="auto"/>
          </w:tcPr>
          <w:p w14:paraId="2536E5E5"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32</w:t>
            </w:r>
          </w:p>
        </w:tc>
        <w:tc>
          <w:tcPr>
            <w:tcW w:w="401" w:type="pct"/>
            <w:shd w:val="clear" w:color="auto" w:fill="auto"/>
          </w:tcPr>
          <w:p w14:paraId="461E361E"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4</w:t>
            </w:r>
          </w:p>
        </w:tc>
        <w:tc>
          <w:tcPr>
            <w:tcW w:w="418" w:type="pct"/>
            <w:shd w:val="clear" w:color="auto" w:fill="auto"/>
          </w:tcPr>
          <w:p w14:paraId="100EF205"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8</w:t>
            </w:r>
          </w:p>
        </w:tc>
        <w:tc>
          <w:tcPr>
            <w:tcW w:w="517" w:type="pct"/>
            <w:shd w:val="clear" w:color="auto" w:fill="auto"/>
          </w:tcPr>
          <w:p w14:paraId="28676A7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12</w:t>
            </w:r>
          </w:p>
        </w:tc>
        <w:tc>
          <w:tcPr>
            <w:tcW w:w="402" w:type="pct"/>
            <w:shd w:val="clear" w:color="auto" w:fill="auto"/>
          </w:tcPr>
          <w:p w14:paraId="226CC12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w:t>
            </w:r>
          </w:p>
        </w:tc>
        <w:tc>
          <w:tcPr>
            <w:tcW w:w="517" w:type="pct"/>
            <w:shd w:val="clear" w:color="auto" w:fill="auto"/>
          </w:tcPr>
          <w:p w14:paraId="413AF88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 0</w:t>
            </w:r>
          </w:p>
        </w:tc>
      </w:tr>
      <w:tr w:rsidR="00721771" w:rsidRPr="00721771" w14:paraId="0048336C" w14:textId="77777777" w:rsidTr="00721771">
        <w:tc>
          <w:tcPr>
            <w:tcW w:w="1175" w:type="pct"/>
            <w:shd w:val="clear" w:color="auto" w:fill="auto"/>
          </w:tcPr>
          <w:p w14:paraId="18B4B6E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обеспеченность %</w:t>
            </w:r>
          </w:p>
        </w:tc>
        <w:tc>
          <w:tcPr>
            <w:tcW w:w="348" w:type="pct"/>
            <w:shd w:val="clear" w:color="auto" w:fill="auto"/>
          </w:tcPr>
          <w:p w14:paraId="67D866F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96,6</w:t>
            </w:r>
          </w:p>
        </w:tc>
        <w:tc>
          <w:tcPr>
            <w:tcW w:w="402" w:type="pct"/>
            <w:shd w:val="clear" w:color="auto" w:fill="auto"/>
          </w:tcPr>
          <w:p w14:paraId="73F32FC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95,96</w:t>
            </w:r>
          </w:p>
        </w:tc>
        <w:tc>
          <w:tcPr>
            <w:tcW w:w="418" w:type="pct"/>
            <w:shd w:val="clear" w:color="auto" w:fill="auto"/>
          </w:tcPr>
          <w:p w14:paraId="537BDC06"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98,2</w:t>
            </w:r>
          </w:p>
        </w:tc>
        <w:tc>
          <w:tcPr>
            <w:tcW w:w="402" w:type="pct"/>
            <w:shd w:val="clear" w:color="auto" w:fill="auto"/>
          </w:tcPr>
          <w:p w14:paraId="51B4B502"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94,8</w:t>
            </w:r>
          </w:p>
        </w:tc>
        <w:tc>
          <w:tcPr>
            <w:tcW w:w="401" w:type="pct"/>
            <w:shd w:val="clear" w:color="auto" w:fill="auto"/>
          </w:tcPr>
          <w:p w14:paraId="1C90FDF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96,2</w:t>
            </w:r>
          </w:p>
        </w:tc>
        <w:tc>
          <w:tcPr>
            <w:tcW w:w="418" w:type="pct"/>
            <w:shd w:val="clear" w:color="auto" w:fill="auto"/>
          </w:tcPr>
          <w:p w14:paraId="016BF0AF"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97,7</w:t>
            </w:r>
          </w:p>
        </w:tc>
        <w:tc>
          <w:tcPr>
            <w:tcW w:w="517" w:type="pct"/>
            <w:shd w:val="clear" w:color="auto" w:fill="auto"/>
          </w:tcPr>
          <w:p w14:paraId="24FD180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97,98</w:t>
            </w:r>
          </w:p>
        </w:tc>
        <w:tc>
          <w:tcPr>
            <w:tcW w:w="402" w:type="pct"/>
            <w:shd w:val="clear" w:color="auto" w:fill="auto"/>
          </w:tcPr>
          <w:p w14:paraId="1C8FB61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98,53</w:t>
            </w:r>
          </w:p>
        </w:tc>
        <w:tc>
          <w:tcPr>
            <w:tcW w:w="517" w:type="pct"/>
            <w:shd w:val="clear" w:color="auto" w:fill="auto"/>
          </w:tcPr>
          <w:p w14:paraId="504849E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100</w:t>
            </w:r>
          </w:p>
        </w:tc>
      </w:tr>
      <w:tr w:rsidR="00721771" w:rsidRPr="00721771" w14:paraId="2D3C1F4B" w14:textId="77777777" w:rsidTr="00721771">
        <w:tc>
          <w:tcPr>
            <w:tcW w:w="1175" w:type="pct"/>
            <w:shd w:val="clear" w:color="auto" w:fill="auto"/>
          </w:tcPr>
          <w:p w14:paraId="6CE961D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Высшая категория</w:t>
            </w:r>
          </w:p>
        </w:tc>
        <w:tc>
          <w:tcPr>
            <w:tcW w:w="348" w:type="pct"/>
            <w:shd w:val="clear" w:color="auto" w:fill="auto"/>
          </w:tcPr>
          <w:p w14:paraId="505B6A5E"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59</w:t>
            </w:r>
          </w:p>
        </w:tc>
        <w:tc>
          <w:tcPr>
            <w:tcW w:w="402" w:type="pct"/>
            <w:shd w:val="clear" w:color="auto" w:fill="auto"/>
          </w:tcPr>
          <w:p w14:paraId="5E0C8AB6"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13</w:t>
            </w:r>
          </w:p>
        </w:tc>
        <w:tc>
          <w:tcPr>
            <w:tcW w:w="418" w:type="pct"/>
            <w:shd w:val="clear" w:color="auto" w:fill="auto"/>
          </w:tcPr>
          <w:p w14:paraId="22325DE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19</w:t>
            </w:r>
          </w:p>
        </w:tc>
        <w:tc>
          <w:tcPr>
            <w:tcW w:w="402" w:type="pct"/>
            <w:shd w:val="clear" w:color="auto" w:fill="auto"/>
          </w:tcPr>
          <w:p w14:paraId="01495571"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86</w:t>
            </w:r>
          </w:p>
        </w:tc>
        <w:tc>
          <w:tcPr>
            <w:tcW w:w="401" w:type="pct"/>
            <w:shd w:val="clear" w:color="auto" w:fill="auto"/>
          </w:tcPr>
          <w:p w14:paraId="755F807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16</w:t>
            </w:r>
          </w:p>
        </w:tc>
        <w:tc>
          <w:tcPr>
            <w:tcW w:w="418" w:type="pct"/>
            <w:shd w:val="clear" w:color="auto" w:fill="auto"/>
          </w:tcPr>
          <w:p w14:paraId="6BCFC90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21</w:t>
            </w:r>
          </w:p>
        </w:tc>
        <w:tc>
          <w:tcPr>
            <w:tcW w:w="517" w:type="pct"/>
            <w:shd w:val="clear" w:color="auto" w:fill="auto"/>
          </w:tcPr>
          <w:p w14:paraId="1D5F92F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89</w:t>
            </w:r>
          </w:p>
        </w:tc>
        <w:tc>
          <w:tcPr>
            <w:tcW w:w="402" w:type="pct"/>
            <w:shd w:val="clear" w:color="auto" w:fill="auto"/>
          </w:tcPr>
          <w:p w14:paraId="7695F8F3"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10</w:t>
            </w:r>
          </w:p>
        </w:tc>
        <w:tc>
          <w:tcPr>
            <w:tcW w:w="517" w:type="pct"/>
            <w:shd w:val="clear" w:color="auto" w:fill="auto"/>
          </w:tcPr>
          <w:p w14:paraId="727C7FB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23</w:t>
            </w:r>
          </w:p>
        </w:tc>
      </w:tr>
      <w:tr w:rsidR="00721771" w:rsidRPr="00721771" w14:paraId="16465159" w14:textId="77777777" w:rsidTr="00721771">
        <w:tc>
          <w:tcPr>
            <w:tcW w:w="1175" w:type="pct"/>
            <w:shd w:val="clear" w:color="auto" w:fill="auto"/>
          </w:tcPr>
          <w:p w14:paraId="7689404F"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Первая категория</w:t>
            </w:r>
          </w:p>
        </w:tc>
        <w:tc>
          <w:tcPr>
            <w:tcW w:w="348" w:type="pct"/>
            <w:shd w:val="clear" w:color="auto" w:fill="auto"/>
          </w:tcPr>
          <w:p w14:paraId="0A74FC2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306</w:t>
            </w:r>
          </w:p>
        </w:tc>
        <w:tc>
          <w:tcPr>
            <w:tcW w:w="402" w:type="pct"/>
            <w:shd w:val="clear" w:color="auto" w:fill="auto"/>
          </w:tcPr>
          <w:p w14:paraId="44FA3BE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31</w:t>
            </w:r>
          </w:p>
        </w:tc>
        <w:tc>
          <w:tcPr>
            <w:tcW w:w="418" w:type="pct"/>
            <w:shd w:val="clear" w:color="auto" w:fill="auto"/>
          </w:tcPr>
          <w:p w14:paraId="4ED92805"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66</w:t>
            </w:r>
          </w:p>
        </w:tc>
        <w:tc>
          <w:tcPr>
            <w:tcW w:w="402" w:type="pct"/>
            <w:shd w:val="clear" w:color="auto" w:fill="auto"/>
          </w:tcPr>
          <w:p w14:paraId="7BE12181"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271</w:t>
            </w:r>
          </w:p>
        </w:tc>
        <w:tc>
          <w:tcPr>
            <w:tcW w:w="401" w:type="pct"/>
            <w:shd w:val="clear" w:color="auto" w:fill="auto"/>
          </w:tcPr>
          <w:p w14:paraId="06CF3BF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38</w:t>
            </w:r>
          </w:p>
        </w:tc>
        <w:tc>
          <w:tcPr>
            <w:tcW w:w="418" w:type="pct"/>
            <w:shd w:val="clear" w:color="auto" w:fill="auto"/>
          </w:tcPr>
          <w:p w14:paraId="573C2DFF"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77</w:t>
            </w:r>
          </w:p>
        </w:tc>
        <w:tc>
          <w:tcPr>
            <w:tcW w:w="517" w:type="pct"/>
            <w:shd w:val="clear" w:color="auto" w:fill="auto"/>
          </w:tcPr>
          <w:p w14:paraId="3ABD837A"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257</w:t>
            </w:r>
          </w:p>
        </w:tc>
        <w:tc>
          <w:tcPr>
            <w:tcW w:w="402" w:type="pct"/>
            <w:shd w:val="clear" w:color="auto" w:fill="auto"/>
          </w:tcPr>
          <w:p w14:paraId="1369B21E"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18</w:t>
            </w:r>
          </w:p>
        </w:tc>
        <w:tc>
          <w:tcPr>
            <w:tcW w:w="517" w:type="pct"/>
            <w:shd w:val="clear" w:color="auto" w:fill="auto"/>
          </w:tcPr>
          <w:p w14:paraId="58E2F7B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80</w:t>
            </w:r>
          </w:p>
        </w:tc>
      </w:tr>
      <w:tr w:rsidR="00721771" w:rsidRPr="00721771" w14:paraId="0CFB390C" w14:textId="77777777" w:rsidTr="00721771">
        <w:tc>
          <w:tcPr>
            <w:tcW w:w="1175" w:type="pct"/>
            <w:shd w:val="clear" w:color="auto" w:fill="auto"/>
          </w:tcPr>
          <w:p w14:paraId="22AB6E5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с высшим образованием</w:t>
            </w:r>
          </w:p>
        </w:tc>
        <w:tc>
          <w:tcPr>
            <w:tcW w:w="348" w:type="pct"/>
            <w:shd w:val="clear" w:color="auto" w:fill="auto"/>
          </w:tcPr>
          <w:p w14:paraId="25B4E37D"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451</w:t>
            </w:r>
          </w:p>
        </w:tc>
        <w:tc>
          <w:tcPr>
            <w:tcW w:w="402" w:type="pct"/>
            <w:shd w:val="clear" w:color="auto" w:fill="auto"/>
          </w:tcPr>
          <w:p w14:paraId="2787EAC2"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68</w:t>
            </w:r>
          </w:p>
        </w:tc>
        <w:tc>
          <w:tcPr>
            <w:tcW w:w="418" w:type="pct"/>
            <w:shd w:val="clear" w:color="auto" w:fill="auto"/>
          </w:tcPr>
          <w:p w14:paraId="2445DEBC"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115</w:t>
            </w:r>
          </w:p>
        </w:tc>
        <w:tc>
          <w:tcPr>
            <w:tcW w:w="402" w:type="pct"/>
            <w:shd w:val="clear" w:color="auto" w:fill="auto"/>
          </w:tcPr>
          <w:p w14:paraId="277E860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446</w:t>
            </w:r>
          </w:p>
        </w:tc>
        <w:tc>
          <w:tcPr>
            <w:tcW w:w="401" w:type="pct"/>
            <w:shd w:val="clear" w:color="auto" w:fill="auto"/>
          </w:tcPr>
          <w:p w14:paraId="3BE76E3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81</w:t>
            </w:r>
          </w:p>
        </w:tc>
        <w:tc>
          <w:tcPr>
            <w:tcW w:w="418" w:type="pct"/>
            <w:shd w:val="clear" w:color="auto" w:fill="auto"/>
          </w:tcPr>
          <w:p w14:paraId="387C0102"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120</w:t>
            </w:r>
          </w:p>
        </w:tc>
        <w:tc>
          <w:tcPr>
            <w:tcW w:w="517" w:type="pct"/>
            <w:shd w:val="clear" w:color="auto" w:fill="auto"/>
          </w:tcPr>
          <w:p w14:paraId="083F7914"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435</w:t>
            </w:r>
          </w:p>
        </w:tc>
        <w:tc>
          <w:tcPr>
            <w:tcW w:w="402" w:type="pct"/>
            <w:shd w:val="clear" w:color="auto" w:fill="auto"/>
          </w:tcPr>
          <w:p w14:paraId="0614B575"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39</w:t>
            </w:r>
          </w:p>
        </w:tc>
        <w:tc>
          <w:tcPr>
            <w:tcW w:w="517" w:type="pct"/>
            <w:shd w:val="clear" w:color="auto" w:fill="auto"/>
          </w:tcPr>
          <w:p w14:paraId="6381FE0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134</w:t>
            </w:r>
          </w:p>
        </w:tc>
      </w:tr>
      <w:tr w:rsidR="00721771" w:rsidRPr="00721771" w14:paraId="0B02A257" w14:textId="77777777" w:rsidTr="00721771">
        <w:tc>
          <w:tcPr>
            <w:tcW w:w="1175" w:type="pct"/>
            <w:shd w:val="clear" w:color="auto" w:fill="auto"/>
          </w:tcPr>
          <w:p w14:paraId="1CC8476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 с высшим образованием</w:t>
            </w:r>
          </w:p>
        </w:tc>
        <w:tc>
          <w:tcPr>
            <w:tcW w:w="348" w:type="pct"/>
            <w:shd w:val="clear" w:color="auto" w:fill="auto"/>
          </w:tcPr>
          <w:p w14:paraId="4A68A75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75,3</w:t>
            </w:r>
          </w:p>
        </w:tc>
        <w:tc>
          <w:tcPr>
            <w:tcW w:w="402" w:type="pct"/>
            <w:shd w:val="clear" w:color="auto" w:fill="auto"/>
          </w:tcPr>
          <w:p w14:paraId="2BE89BC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71,6</w:t>
            </w:r>
          </w:p>
        </w:tc>
        <w:tc>
          <w:tcPr>
            <w:tcW w:w="418" w:type="pct"/>
            <w:shd w:val="clear" w:color="auto" w:fill="auto"/>
          </w:tcPr>
          <w:p w14:paraId="15AD2612"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35,5</w:t>
            </w:r>
          </w:p>
        </w:tc>
        <w:tc>
          <w:tcPr>
            <w:tcW w:w="402" w:type="pct"/>
            <w:shd w:val="clear" w:color="auto" w:fill="auto"/>
          </w:tcPr>
          <w:p w14:paraId="2E9A2EEC"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76,1</w:t>
            </w:r>
          </w:p>
        </w:tc>
        <w:tc>
          <w:tcPr>
            <w:tcW w:w="401" w:type="pct"/>
            <w:shd w:val="clear" w:color="auto" w:fill="auto"/>
          </w:tcPr>
          <w:p w14:paraId="6C06D7E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81</w:t>
            </w:r>
          </w:p>
        </w:tc>
        <w:tc>
          <w:tcPr>
            <w:tcW w:w="418" w:type="pct"/>
            <w:shd w:val="clear" w:color="auto" w:fill="auto"/>
          </w:tcPr>
          <w:p w14:paraId="5D963773"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34,6</w:t>
            </w:r>
          </w:p>
        </w:tc>
        <w:tc>
          <w:tcPr>
            <w:tcW w:w="517" w:type="pct"/>
            <w:shd w:val="clear" w:color="auto" w:fill="auto"/>
          </w:tcPr>
          <w:p w14:paraId="66DA11F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74,9</w:t>
            </w:r>
          </w:p>
        </w:tc>
        <w:tc>
          <w:tcPr>
            <w:tcW w:w="402" w:type="pct"/>
            <w:shd w:val="clear" w:color="auto" w:fill="auto"/>
          </w:tcPr>
          <w:p w14:paraId="56F00CBE"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58,2</w:t>
            </w:r>
          </w:p>
        </w:tc>
        <w:tc>
          <w:tcPr>
            <w:tcW w:w="517" w:type="pct"/>
            <w:shd w:val="clear" w:color="auto" w:fill="auto"/>
          </w:tcPr>
          <w:p w14:paraId="5225B0F6"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38,7</w:t>
            </w:r>
          </w:p>
        </w:tc>
      </w:tr>
      <w:tr w:rsidR="00721771" w:rsidRPr="00721771" w14:paraId="33D0FA5F" w14:textId="77777777" w:rsidTr="00721771">
        <w:tc>
          <w:tcPr>
            <w:tcW w:w="1175" w:type="pct"/>
            <w:shd w:val="clear" w:color="auto" w:fill="auto"/>
          </w:tcPr>
          <w:p w14:paraId="7F1A9654" w14:textId="77777777" w:rsidR="00721771" w:rsidRPr="00721771" w:rsidRDefault="00721771" w:rsidP="00721771">
            <w:pPr>
              <w:spacing w:after="0"/>
              <w:rPr>
                <w:rFonts w:ascii="Times New Roman" w:hAnsi="Times New Roman" w:cs="Times New Roman"/>
              </w:rPr>
            </w:pPr>
            <w:proofErr w:type="gramStart"/>
            <w:r w:rsidRPr="00721771">
              <w:rPr>
                <w:rFonts w:ascii="Times New Roman" w:hAnsi="Times New Roman" w:cs="Times New Roman"/>
              </w:rPr>
              <w:t>стаж  до</w:t>
            </w:r>
            <w:proofErr w:type="gramEnd"/>
            <w:r w:rsidRPr="00721771">
              <w:rPr>
                <w:rFonts w:ascii="Times New Roman" w:hAnsi="Times New Roman" w:cs="Times New Roman"/>
              </w:rPr>
              <w:t xml:space="preserve"> 5</w:t>
            </w:r>
          </w:p>
        </w:tc>
        <w:tc>
          <w:tcPr>
            <w:tcW w:w="348" w:type="pct"/>
            <w:shd w:val="clear" w:color="auto" w:fill="auto"/>
          </w:tcPr>
          <w:p w14:paraId="3A061398"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19</w:t>
            </w:r>
          </w:p>
        </w:tc>
        <w:tc>
          <w:tcPr>
            <w:tcW w:w="402" w:type="pct"/>
            <w:shd w:val="clear" w:color="auto" w:fill="auto"/>
          </w:tcPr>
          <w:p w14:paraId="162A8A75"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w:t>
            </w:r>
          </w:p>
        </w:tc>
        <w:tc>
          <w:tcPr>
            <w:tcW w:w="418" w:type="pct"/>
            <w:shd w:val="clear" w:color="auto" w:fill="auto"/>
          </w:tcPr>
          <w:p w14:paraId="790E74FB"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14</w:t>
            </w:r>
          </w:p>
        </w:tc>
        <w:tc>
          <w:tcPr>
            <w:tcW w:w="402" w:type="pct"/>
            <w:shd w:val="clear" w:color="auto" w:fill="auto"/>
          </w:tcPr>
          <w:p w14:paraId="3AAAB027"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21</w:t>
            </w:r>
          </w:p>
        </w:tc>
        <w:tc>
          <w:tcPr>
            <w:tcW w:w="401" w:type="pct"/>
            <w:shd w:val="clear" w:color="auto" w:fill="auto"/>
          </w:tcPr>
          <w:p w14:paraId="4134A275"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5</w:t>
            </w:r>
          </w:p>
        </w:tc>
        <w:tc>
          <w:tcPr>
            <w:tcW w:w="418" w:type="pct"/>
            <w:shd w:val="clear" w:color="auto" w:fill="auto"/>
          </w:tcPr>
          <w:p w14:paraId="1B4937A0"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21</w:t>
            </w:r>
          </w:p>
        </w:tc>
        <w:tc>
          <w:tcPr>
            <w:tcW w:w="517" w:type="pct"/>
            <w:shd w:val="clear" w:color="auto" w:fill="auto"/>
          </w:tcPr>
          <w:p w14:paraId="62E7B5C9"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34</w:t>
            </w:r>
          </w:p>
        </w:tc>
        <w:tc>
          <w:tcPr>
            <w:tcW w:w="402" w:type="pct"/>
            <w:shd w:val="clear" w:color="auto" w:fill="auto"/>
          </w:tcPr>
          <w:p w14:paraId="6E35D6DA"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4</w:t>
            </w:r>
          </w:p>
        </w:tc>
        <w:tc>
          <w:tcPr>
            <w:tcW w:w="517" w:type="pct"/>
            <w:shd w:val="clear" w:color="auto" w:fill="auto"/>
          </w:tcPr>
          <w:p w14:paraId="22806C8C" w14:textId="77777777" w:rsidR="00721771" w:rsidRPr="00721771" w:rsidRDefault="00721771" w:rsidP="00721771">
            <w:pPr>
              <w:spacing w:after="0"/>
              <w:rPr>
                <w:rFonts w:ascii="Times New Roman" w:hAnsi="Times New Roman" w:cs="Times New Roman"/>
              </w:rPr>
            </w:pPr>
            <w:r w:rsidRPr="00721771">
              <w:rPr>
                <w:rFonts w:ascii="Times New Roman" w:hAnsi="Times New Roman" w:cs="Times New Roman"/>
              </w:rPr>
              <w:t>26</w:t>
            </w:r>
          </w:p>
        </w:tc>
      </w:tr>
    </w:tbl>
    <w:p w14:paraId="6A9F8A66" w14:textId="77777777" w:rsidR="00721771" w:rsidRPr="00721771" w:rsidRDefault="00721771" w:rsidP="00721771">
      <w:pPr>
        <w:spacing w:after="0" w:line="276" w:lineRule="auto"/>
        <w:ind w:firstLine="709"/>
        <w:jc w:val="both"/>
        <w:rPr>
          <w:rFonts w:ascii="Times New Roman" w:hAnsi="Times New Roman" w:cs="Times New Roman"/>
          <w:sz w:val="24"/>
          <w:szCs w:val="24"/>
        </w:rPr>
      </w:pPr>
    </w:p>
    <w:p w14:paraId="6E64BA39" w14:textId="548E7CF5" w:rsidR="008F4708" w:rsidRDefault="00721771"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14.6 </w:t>
      </w:r>
      <w:bookmarkStart w:id="56" w:name="_Hlk37602725"/>
      <w:r w:rsidR="008F4708" w:rsidRPr="008F4708">
        <w:rPr>
          <w:rFonts w:ascii="Times New Roman" w:hAnsi="Times New Roman" w:cs="Times New Roman"/>
          <w:b/>
          <w:bCs/>
          <w:sz w:val="24"/>
          <w:szCs w:val="24"/>
        </w:rPr>
        <w:t>Ремонты</w:t>
      </w:r>
      <w:r w:rsidR="004D6242">
        <w:rPr>
          <w:rFonts w:ascii="Times New Roman" w:hAnsi="Times New Roman" w:cs="Times New Roman"/>
          <w:b/>
          <w:bCs/>
          <w:sz w:val="24"/>
          <w:szCs w:val="24"/>
        </w:rPr>
        <w:t xml:space="preserve"> </w:t>
      </w:r>
      <w:r w:rsidR="004D6242" w:rsidRPr="004D6242">
        <w:rPr>
          <w:rFonts w:ascii="Times New Roman" w:hAnsi="Times New Roman" w:cs="Times New Roman"/>
          <w:b/>
          <w:bCs/>
          <w:sz w:val="24"/>
          <w:szCs w:val="24"/>
        </w:rPr>
        <w:t>общеобразовательных учреждений</w:t>
      </w:r>
      <w:bookmarkEnd w:id="56"/>
    </w:p>
    <w:p w14:paraId="159E06B0" w14:textId="0FBE9031" w:rsidR="00721771" w:rsidRPr="00721771" w:rsidRDefault="00721771" w:rsidP="00721771">
      <w:pPr>
        <w:spacing w:after="0" w:line="276" w:lineRule="auto"/>
        <w:ind w:firstLine="709"/>
        <w:jc w:val="both"/>
        <w:rPr>
          <w:rFonts w:ascii="Times New Roman" w:eastAsia="Times New Roman" w:hAnsi="Times New Roman" w:cs="Times New Roman"/>
          <w:color w:val="000000"/>
          <w:sz w:val="24"/>
          <w:szCs w:val="24"/>
        </w:rPr>
      </w:pPr>
      <w:r w:rsidRPr="00721771">
        <w:rPr>
          <w:rFonts w:ascii="Times New Roman" w:eastAsia="Calibri" w:hAnsi="Times New Roman" w:cs="Times New Roman"/>
          <w:sz w:val="24"/>
          <w:szCs w:val="24"/>
        </w:rPr>
        <w:t>В 2019 год состоялось торжественное открытие первого</w:t>
      </w:r>
      <w:r w:rsidRPr="00721771">
        <w:rPr>
          <w:rFonts w:ascii="Times New Roman" w:eastAsia="Times New Roman" w:hAnsi="Times New Roman" w:cs="Times New Roman"/>
          <w:sz w:val="24"/>
          <w:szCs w:val="24"/>
          <w:lang w:eastAsia="ru-RU"/>
        </w:rPr>
        <w:t xml:space="preserve"> Центра образования цифрового и гуманитарного профилей «Точка роста»</w:t>
      </w:r>
      <w:r w:rsidRPr="00721771">
        <w:rPr>
          <w:rFonts w:ascii="Times New Roman" w:eastAsia="Calibri" w:hAnsi="Times New Roman" w:cs="Times New Roman"/>
          <w:sz w:val="24"/>
          <w:szCs w:val="24"/>
        </w:rPr>
        <w:t xml:space="preserve"> на базе </w:t>
      </w:r>
      <w:r w:rsidRPr="00721771">
        <w:rPr>
          <w:rFonts w:ascii="Times New Roman" w:eastAsia="Times New Roman" w:hAnsi="Times New Roman" w:cs="Times New Roman"/>
          <w:color w:val="000000"/>
          <w:sz w:val="24"/>
          <w:szCs w:val="24"/>
        </w:rPr>
        <w:t>муниципального казенного общеобразовательного учреждения «</w:t>
      </w:r>
      <w:proofErr w:type="spellStart"/>
      <w:r w:rsidRPr="00721771">
        <w:rPr>
          <w:rFonts w:ascii="Times New Roman" w:eastAsia="Times New Roman" w:hAnsi="Times New Roman" w:cs="Times New Roman"/>
          <w:color w:val="000000"/>
          <w:sz w:val="24"/>
          <w:szCs w:val="24"/>
        </w:rPr>
        <w:t>Коршуновская</w:t>
      </w:r>
      <w:proofErr w:type="spellEnd"/>
      <w:r w:rsidRPr="00721771">
        <w:rPr>
          <w:rFonts w:ascii="Times New Roman" w:eastAsia="Times New Roman" w:hAnsi="Times New Roman" w:cs="Times New Roman"/>
          <w:color w:val="000000"/>
          <w:sz w:val="24"/>
          <w:szCs w:val="24"/>
        </w:rPr>
        <w:t xml:space="preserve"> средняя общеобразовательная школа».  Косметический ремонт 2-х кабинетов с фирменным стилем на сумму 850 тыс. рублей с местного бюджета.</w:t>
      </w:r>
    </w:p>
    <w:p w14:paraId="6A735CAF" w14:textId="2E2AB06B" w:rsidR="00721771" w:rsidRPr="00721771" w:rsidRDefault="00721771" w:rsidP="00721771">
      <w:pPr>
        <w:spacing w:after="0" w:line="276" w:lineRule="auto"/>
        <w:ind w:firstLine="709"/>
        <w:jc w:val="both"/>
        <w:rPr>
          <w:rFonts w:ascii="Times New Roman" w:eastAsia="Times New Roman" w:hAnsi="Times New Roman" w:cs="Times New Roman"/>
          <w:color w:val="000000"/>
          <w:sz w:val="24"/>
          <w:szCs w:val="24"/>
        </w:rPr>
      </w:pPr>
      <w:r w:rsidRPr="00721771">
        <w:rPr>
          <w:rFonts w:ascii="Times New Roman" w:eastAsia="Times New Roman" w:hAnsi="Times New Roman" w:cs="Times New Roman"/>
          <w:color w:val="000000"/>
          <w:sz w:val="24"/>
          <w:szCs w:val="24"/>
        </w:rPr>
        <w:t xml:space="preserve">В 2021 год </w:t>
      </w:r>
      <w:r w:rsidRPr="00721771">
        <w:rPr>
          <w:rFonts w:ascii="Times New Roman" w:eastAsia="Calibri" w:hAnsi="Times New Roman" w:cs="Times New Roman"/>
          <w:color w:val="000000"/>
          <w:sz w:val="24"/>
          <w:szCs w:val="24"/>
        </w:rPr>
        <w:t xml:space="preserve">планируется создание трех </w:t>
      </w:r>
      <w:r w:rsidRPr="00721771">
        <w:rPr>
          <w:rFonts w:ascii="Times New Roman" w:eastAsia="Times New Roman" w:hAnsi="Times New Roman" w:cs="Times New Roman"/>
          <w:sz w:val="24"/>
          <w:szCs w:val="24"/>
          <w:lang w:eastAsia="ru-RU"/>
        </w:rPr>
        <w:t xml:space="preserve">Центров образования цифрового и гуманитарного профилей «Точка роста» на базе </w:t>
      </w:r>
      <w:r w:rsidRPr="00721771">
        <w:rPr>
          <w:rFonts w:ascii="Times New Roman" w:eastAsia="Calibri" w:hAnsi="Times New Roman" w:cs="Times New Roman"/>
          <w:color w:val="000000"/>
          <w:sz w:val="24"/>
          <w:szCs w:val="24"/>
        </w:rPr>
        <w:t>муниципальных общеобразовательных учреждений "</w:t>
      </w:r>
      <w:proofErr w:type="spellStart"/>
      <w:r w:rsidRPr="00721771">
        <w:rPr>
          <w:rFonts w:ascii="Times New Roman" w:eastAsia="Calibri" w:hAnsi="Times New Roman" w:cs="Times New Roman"/>
          <w:color w:val="000000"/>
          <w:sz w:val="24"/>
          <w:szCs w:val="24"/>
        </w:rPr>
        <w:t>Железногорская</w:t>
      </w:r>
      <w:proofErr w:type="spellEnd"/>
      <w:r w:rsidRPr="00721771">
        <w:rPr>
          <w:rFonts w:ascii="Times New Roman" w:eastAsia="Calibri" w:hAnsi="Times New Roman" w:cs="Times New Roman"/>
          <w:color w:val="000000"/>
          <w:sz w:val="24"/>
          <w:szCs w:val="24"/>
        </w:rPr>
        <w:t xml:space="preserve"> средняя общеобразовательная школа № 5 им. А.Н. Радищева",</w:t>
      </w:r>
      <w:r w:rsidRPr="00721771">
        <w:rPr>
          <w:rFonts w:ascii="Times New Roman" w:eastAsia="Times New Roman" w:hAnsi="Times New Roman" w:cs="Times New Roman"/>
          <w:color w:val="000000"/>
          <w:sz w:val="24"/>
          <w:szCs w:val="24"/>
        </w:rPr>
        <w:t xml:space="preserve"> "</w:t>
      </w:r>
      <w:proofErr w:type="spellStart"/>
      <w:r w:rsidRPr="00721771">
        <w:rPr>
          <w:rFonts w:ascii="Times New Roman" w:eastAsia="Times New Roman" w:hAnsi="Times New Roman" w:cs="Times New Roman"/>
          <w:color w:val="000000"/>
          <w:sz w:val="24"/>
          <w:szCs w:val="24"/>
        </w:rPr>
        <w:t>Новоигирменская</w:t>
      </w:r>
      <w:proofErr w:type="spellEnd"/>
      <w:r w:rsidRPr="00721771">
        <w:rPr>
          <w:rFonts w:ascii="Times New Roman" w:eastAsia="Times New Roman" w:hAnsi="Times New Roman" w:cs="Times New Roman"/>
          <w:color w:val="000000"/>
          <w:sz w:val="24"/>
          <w:szCs w:val="24"/>
        </w:rPr>
        <w:t xml:space="preserve"> средняя общеобразовательная школа № 1", "</w:t>
      </w:r>
      <w:proofErr w:type="spellStart"/>
      <w:r w:rsidRPr="00721771">
        <w:rPr>
          <w:rFonts w:ascii="Times New Roman" w:eastAsia="Times New Roman" w:hAnsi="Times New Roman" w:cs="Times New Roman"/>
          <w:color w:val="000000"/>
          <w:sz w:val="24"/>
          <w:szCs w:val="24"/>
        </w:rPr>
        <w:t>Новоигирменская</w:t>
      </w:r>
      <w:proofErr w:type="spellEnd"/>
      <w:r w:rsidRPr="00721771">
        <w:rPr>
          <w:rFonts w:ascii="Times New Roman" w:eastAsia="Times New Roman" w:hAnsi="Times New Roman" w:cs="Times New Roman"/>
          <w:color w:val="000000"/>
          <w:sz w:val="24"/>
          <w:szCs w:val="24"/>
        </w:rPr>
        <w:t xml:space="preserve"> средняя общеобразовательная школа № 3».</w:t>
      </w:r>
    </w:p>
    <w:p w14:paraId="66B7A21A" w14:textId="3AF6910F" w:rsidR="00721771" w:rsidRDefault="00721771" w:rsidP="00721771">
      <w:pPr>
        <w:spacing w:after="0" w:line="276" w:lineRule="auto"/>
        <w:ind w:firstLine="709"/>
        <w:rPr>
          <w:rFonts w:ascii="Times New Roman" w:eastAsia="Calibri" w:hAnsi="Times New Roman" w:cs="Times New Roman"/>
          <w:sz w:val="24"/>
          <w:szCs w:val="24"/>
        </w:rPr>
      </w:pPr>
      <w:r w:rsidRPr="00721771">
        <w:rPr>
          <w:rFonts w:ascii="Times New Roman" w:eastAsia="Calibri" w:hAnsi="Times New Roman" w:cs="Times New Roman"/>
          <w:sz w:val="24"/>
          <w:szCs w:val="24"/>
        </w:rPr>
        <w:t>В 2022 год запланировано 14 центров.</w:t>
      </w:r>
    </w:p>
    <w:p w14:paraId="2B90E294" w14:textId="77777777" w:rsidR="004D6242" w:rsidRPr="00721771" w:rsidRDefault="004D6242" w:rsidP="00721771">
      <w:pPr>
        <w:spacing w:after="0" w:line="276" w:lineRule="auto"/>
        <w:ind w:firstLine="709"/>
        <w:rPr>
          <w:rFonts w:ascii="Times New Roman" w:eastAsia="Calibri" w:hAnsi="Times New Roman" w:cs="Times New Roman"/>
          <w:sz w:val="24"/>
          <w:szCs w:val="24"/>
        </w:rPr>
      </w:pPr>
    </w:p>
    <w:tbl>
      <w:tblPr>
        <w:tblW w:w="926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817"/>
        <w:gridCol w:w="3323"/>
        <w:gridCol w:w="1406"/>
      </w:tblGrid>
      <w:tr w:rsidR="00721771" w:rsidRPr="004D6242" w14:paraId="57A9167F" w14:textId="77777777" w:rsidTr="004D6242">
        <w:trPr>
          <w:trHeight w:val="555"/>
        </w:trPr>
        <w:tc>
          <w:tcPr>
            <w:tcW w:w="716" w:type="dxa"/>
            <w:shd w:val="clear" w:color="auto" w:fill="auto"/>
            <w:hideMark/>
          </w:tcPr>
          <w:p w14:paraId="26B0968E"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№п/п</w:t>
            </w:r>
          </w:p>
        </w:tc>
        <w:tc>
          <w:tcPr>
            <w:tcW w:w="3817" w:type="dxa"/>
            <w:shd w:val="clear" w:color="auto" w:fill="auto"/>
            <w:noWrap/>
            <w:hideMark/>
          </w:tcPr>
          <w:p w14:paraId="5F8C7E1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roofErr w:type="spellStart"/>
            <w:r w:rsidRPr="004D6242">
              <w:rPr>
                <w:rFonts w:ascii="Times New Roman" w:eastAsia="Times New Roman" w:hAnsi="Times New Roman" w:cs="Times New Roman"/>
                <w:color w:val="000000"/>
                <w:lang w:eastAsia="ru-RU"/>
              </w:rPr>
              <w:t>Наименовнаие</w:t>
            </w:r>
            <w:proofErr w:type="spellEnd"/>
            <w:r w:rsidRPr="004D6242">
              <w:rPr>
                <w:rFonts w:ascii="Times New Roman" w:eastAsia="Times New Roman" w:hAnsi="Times New Roman" w:cs="Times New Roman"/>
                <w:color w:val="000000"/>
                <w:lang w:eastAsia="ru-RU"/>
              </w:rPr>
              <w:t xml:space="preserve"> учреждения</w:t>
            </w:r>
          </w:p>
        </w:tc>
        <w:tc>
          <w:tcPr>
            <w:tcW w:w="3323" w:type="dxa"/>
            <w:shd w:val="clear" w:color="auto" w:fill="auto"/>
            <w:noWrap/>
            <w:hideMark/>
          </w:tcPr>
          <w:p w14:paraId="2BCDC3D2"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Наименование работ</w:t>
            </w:r>
          </w:p>
        </w:tc>
        <w:tc>
          <w:tcPr>
            <w:tcW w:w="1406" w:type="dxa"/>
            <w:shd w:val="clear" w:color="auto" w:fill="auto"/>
            <w:hideMark/>
          </w:tcPr>
          <w:p w14:paraId="0FDE211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Стоимость работ в руб.</w:t>
            </w:r>
          </w:p>
        </w:tc>
      </w:tr>
      <w:tr w:rsidR="00721771" w:rsidRPr="004D6242" w14:paraId="72688C03" w14:textId="77777777" w:rsidTr="004D6242">
        <w:trPr>
          <w:trHeight w:val="735"/>
        </w:trPr>
        <w:tc>
          <w:tcPr>
            <w:tcW w:w="716" w:type="dxa"/>
            <w:shd w:val="clear" w:color="auto" w:fill="auto"/>
            <w:noWrap/>
            <w:hideMark/>
          </w:tcPr>
          <w:p w14:paraId="0CD0F27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w:t>
            </w:r>
          </w:p>
        </w:tc>
        <w:tc>
          <w:tcPr>
            <w:tcW w:w="3817" w:type="dxa"/>
            <w:shd w:val="clear" w:color="auto" w:fill="auto"/>
            <w:hideMark/>
          </w:tcPr>
          <w:p w14:paraId="46F34B8C"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МДОУ детский сад общеобразовательного вида "Солнышко"</w:t>
            </w:r>
          </w:p>
        </w:tc>
        <w:tc>
          <w:tcPr>
            <w:tcW w:w="3323" w:type="dxa"/>
            <w:shd w:val="clear" w:color="auto" w:fill="auto"/>
            <w:noWrap/>
            <w:hideMark/>
          </w:tcPr>
          <w:p w14:paraId="7EA6252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Ремонт системы отопления </w:t>
            </w:r>
          </w:p>
        </w:tc>
        <w:tc>
          <w:tcPr>
            <w:tcW w:w="1406" w:type="dxa"/>
            <w:shd w:val="clear" w:color="auto" w:fill="auto"/>
            <w:noWrap/>
            <w:hideMark/>
          </w:tcPr>
          <w:p w14:paraId="46EC4D9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346540,00</w:t>
            </w:r>
          </w:p>
        </w:tc>
      </w:tr>
      <w:tr w:rsidR="00721771" w:rsidRPr="004D6242" w14:paraId="22674E7D" w14:textId="77777777" w:rsidTr="004D6242">
        <w:trPr>
          <w:trHeight w:val="735"/>
        </w:trPr>
        <w:tc>
          <w:tcPr>
            <w:tcW w:w="716" w:type="dxa"/>
            <w:shd w:val="clear" w:color="auto" w:fill="auto"/>
            <w:noWrap/>
            <w:hideMark/>
          </w:tcPr>
          <w:p w14:paraId="2FD05536"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lastRenderedPageBreak/>
              <w:t>2</w:t>
            </w:r>
          </w:p>
        </w:tc>
        <w:tc>
          <w:tcPr>
            <w:tcW w:w="3817" w:type="dxa"/>
            <w:shd w:val="clear" w:color="auto" w:fill="auto"/>
            <w:hideMark/>
          </w:tcPr>
          <w:p w14:paraId="6661D7D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МДОУ детский сад общеобразовательного вида "Солнышко"</w:t>
            </w:r>
          </w:p>
        </w:tc>
        <w:tc>
          <w:tcPr>
            <w:tcW w:w="3323" w:type="dxa"/>
            <w:shd w:val="clear" w:color="auto" w:fill="auto"/>
            <w:noWrap/>
            <w:hideMark/>
          </w:tcPr>
          <w:p w14:paraId="52A29AD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Установка окон</w:t>
            </w:r>
          </w:p>
        </w:tc>
        <w:tc>
          <w:tcPr>
            <w:tcW w:w="1406" w:type="dxa"/>
            <w:shd w:val="clear" w:color="auto" w:fill="auto"/>
            <w:noWrap/>
            <w:hideMark/>
          </w:tcPr>
          <w:p w14:paraId="431BF3D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415500,00</w:t>
            </w:r>
          </w:p>
        </w:tc>
      </w:tr>
      <w:tr w:rsidR="00721771" w:rsidRPr="004D6242" w14:paraId="677D4D3B" w14:textId="77777777" w:rsidTr="004D6242">
        <w:trPr>
          <w:trHeight w:val="375"/>
        </w:trPr>
        <w:tc>
          <w:tcPr>
            <w:tcW w:w="716" w:type="dxa"/>
            <w:shd w:val="clear" w:color="auto" w:fill="auto"/>
            <w:noWrap/>
            <w:hideMark/>
          </w:tcPr>
          <w:p w14:paraId="703AC5C8"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3</w:t>
            </w:r>
          </w:p>
        </w:tc>
        <w:tc>
          <w:tcPr>
            <w:tcW w:w="3817" w:type="dxa"/>
            <w:shd w:val="clear" w:color="auto" w:fill="auto"/>
            <w:noWrap/>
            <w:hideMark/>
          </w:tcPr>
          <w:p w14:paraId="19C28896"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МКОУ "</w:t>
            </w:r>
            <w:proofErr w:type="spellStart"/>
            <w:r w:rsidRPr="004D6242">
              <w:rPr>
                <w:rFonts w:ascii="Times New Roman" w:eastAsia="Times New Roman" w:hAnsi="Times New Roman" w:cs="Times New Roman"/>
                <w:color w:val="000000"/>
                <w:lang w:eastAsia="ru-RU"/>
              </w:rPr>
              <w:t>Коршуновская</w:t>
            </w:r>
            <w:proofErr w:type="spellEnd"/>
            <w:r w:rsidRPr="004D6242">
              <w:rPr>
                <w:rFonts w:ascii="Times New Roman" w:eastAsia="Times New Roman" w:hAnsi="Times New Roman" w:cs="Times New Roman"/>
                <w:color w:val="000000"/>
                <w:lang w:eastAsia="ru-RU"/>
              </w:rPr>
              <w:t xml:space="preserve"> СОШ"</w:t>
            </w:r>
          </w:p>
        </w:tc>
        <w:tc>
          <w:tcPr>
            <w:tcW w:w="3323" w:type="dxa"/>
            <w:shd w:val="clear" w:color="auto" w:fill="auto"/>
            <w:noWrap/>
            <w:hideMark/>
          </w:tcPr>
          <w:p w14:paraId="56FEB0F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Ремонт системы отопления </w:t>
            </w:r>
          </w:p>
        </w:tc>
        <w:tc>
          <w:tcPr>
            <w:tcW w:w="1406" w:type="dxa"/>
            <w:shd w:val="clear" w:color="auto" w:fill="auto"/>
            <w:noWrap/>
            <w:hideMark/>
          </w:tcPr>
          <w:p w14:paraId="03D6EE36"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841911,00</w:t>
            </w:r>
          </w:p>
        </w:tc>
      </w:tr>
      <w:tr w:rsidR="00721771" w:rsidRPr="004D6242" w14:paraId="4F252F11" w14:textId="77777777" w:rsidTr="004D6242">
        <w:trPr>
          <w:trHeight w:val="390"/>
        </w:trPr>
        <w:tc>
          <w:tcPr>
            <w:tcW w:w="716" w:type="dxa"/>
            <w:shd w:val="clear" w:color="auto" w:fill="auto"/>
            <w:noWrap/>
            <w:hideMark/>
          </w:tcPr>
          <w:p w14:paraId="4D08B270"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4</w:t>
            </w:r>
          </w:p>
        </w:tc>
        <w:tc>
          <w:tcPr>
            <w:tcW w:w="3817" w:type="dxa"/>
            <w:shd w:val="clear" w:color="auto" w:fill="auto"/>
            <w:noWrap/>
            <w:hideMark/>
          </w:tcPr>
          <w:p w14:paraId="61B2630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МОУ "</w:t>
            </w:r>
            <w:proofErr w:type="spellStart"/>
            <w:r w:rsidRPr="004D6242">
              <w:rPr>
                <w:rFonts w:ascii="Times New Roman" w:eastAsia="Times New Roman" w:hAnsi="Times New Roman" w:cs="Times New Roman"/>
                <w:color w:val="000000"/>
                <w:lang w:eastAsia="ru-RU"/>
              </w:rPr>
              <w:t>Хребтовская</w:t>
            </w:r>
            <w:proofErr w:type="spellEnd"/>
            <w:r w:rsidRPr="004D6242">
              <w:rPr>
                <w:rFonts w:ascii="Times New Roman" w:eastAsia="Times New Roman" w:hAnsi="Times New Roman" w:cs="Times New Roman"/>
                <w:color w:val="000000"/>
                <w:lang w:eastAsia="ru-RU"/>
              </w:rPr>
              <w:t xml:space="preserve"> СОШ"</w:t>
            </w:r>
          </w:p>
        </w:tc>
        <w:tc>
          <w:tcPr>
            <w:tcW w:w="3323" w:type="dxa"/>
            <w:shd w:val="clear" w:color="auto" w:fill="auto"/>
            <w:noWrap/>
            <w:hideMark/>
          </w:tcPr>
          <w:p w14:paraId="138D01EC"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Ремонт кровли</w:t>
            </w:r>
          </w:p>
        </w:tc>
        <w:tc>
          <w:tcPr>
            <w:tcW w:w="1406" w:type="dxa"/>
            <w:shd w:val="clear" w:color="auto" w:fill="auto"/>
            <w:noWrap/>
            <w:hideMark/>
          </w:tcPr>
          <w:p w14:paraId="238F6512"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46000,00</w:t>
            </w:r>
          </w:p>
        </w:tc>
      </w:tr>
      <w:tr w:rsidR="00721771" w:rsidRPr="004D6242" w14:paraId="508B18AD" w14:textId="77777777" w:rsidTr="004D6242">
        <w:trPr>
          <w:trHeight w:val="600"/>
        </w:trPr>
        <w:tc>
          <w:tcPr>
            <w:tcW w:w="716" w:type="dxa"/>
            <w:shd w:val="clear" w:color="auto" w:fill="auto"/>
            <w:noWrap/>
            <w:hideMark/>
          </w:tcPr>
          <w:p w14:paraId="608B7C9C"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5</w:t>
            </w:r>
          </w:p>
        </w:tc>
        <w:tc>
          <w:tcPr>
            <w:tcW w:w="3817" w:type="dxa"/>
            <w:shd w:val="clear" w:color="auto" w:fill="auto"/>
            <w:noWrap/>
            <w:hideMark/>
          </w:tcPr>
          <w:p w14:paraId="623859EA"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МКОУ "</w:t>
            </w:r>
            <w:proofErr w:type="spellStart"/>
            <w:r w:rsidRPr="004D6242">
              <w:rPr>
                <w:rFonts w:ascii="Times New Roman" w:eastAsia="Times New Roman" w:hAnsi="Times New Roman" w:cs="Times New Roman"/>
                <w:color w:val="000000"/>
                <w:lang w:eastAsia="ru-RU"/>
              </w:rPr>
              <w:t>Коршуновская</w:t>
            </w:r>
            <w:proofErr w:type="spellEnd"/>
            <w:r w:rsidRPr="004D6242">
              <w:rPr>
                <w:rFonts w:ascii="Times New Roman" w:eastAsia="Times New Roman" w:hAnsi="Times New Roman" w:cs="Times New Roman"/>
                <w:color w:val="000000"/>
                <w:lang w:eastAsia="ru-RU"/>
              </w:rPr>
              <w:t xml:space="preserve"> СОШ"</w:t>
            </w:r>
          </w:p>
        </w:tc>
        <w:tc>
          <w:tcPr>
            <w:tcW w:w="3323" w:type="dxa"/>
            <w:shd w:val="clear" w:color="auto" w:fill="auto"/>
            <w:hideMark/>
          </w:tcPr>
          <w:p w14:paraId="26DE5FC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Косметический ремонт кабинетов (потолки)</w:t>
            </w:r>
          </w:p>
        </w:tc>
        <w:tc>
          <w:tcPr>
            <w:tcW w:w="1406" w:type="dxa"/>
            <w:shd w:val="clear" w:color="auto" w:fill="auto"/>
            <w:noWrap/>
            <w:hideMark/>
          </w:tcPr>
          <w:p w14:paraId="3C0CC26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241975,18</w:t>
            </w:r>
          </w:p>
        </w:tc>
      </w:tr>
      <w:tr w:rsidR="00721771" w:rsidRPr="004D6242" w14:paraId="38E79ABF" w14:textId="77777777" w:rsidTr="004D6242">
        <w:trPr>
          <w:trHeight w:val="360"/>
        </w:trPr>
        <w:tc>
          <w:tcPr>
            <w:tcW w:w="716" w:type="dxa"/>
            <w:shd w:val="clear" w:color="auto" w:fill="auto"/>
            <w:noWrap/>
            <w:hideMark/>
          </w:tcPr>
          <w:p w14:paraId="033E793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6</w:t>
            </w:r>
          </w:p>
        </w:tc>
        <w:tc>
          <w:tcPr>
            <w:tcW w:w="3817" w:type="dxa"/>
            <w:shd w:val="clear" w:color="auto" w:fill="auto"/>
            <w:noWrap/>
            <w:hideMark/>
          </w:tcPr>
          <w:p w14:paraId="0EBD210E"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МКОУ "</w:t>
            </w:r>
            <w:proofErr w:type="spellStart"/>
            <w:r w:rsidRPr="004D6242">
              <w:rPr>
                <w:rFonts w:ascii="Times New Roman" w:eastAsia="Times New Roman" w:hAnsi="Times New Roman" w:cs="Times New Roman"/>
                <w:color w:val="000000"/>
                <w:lang w:eastAsia="ru-RU"/>
              </w:rPr>
              <w:t>Коршуновская</w:t>
            </w:r>
            <w:proofErr w:type="spellEnd"/>
            <w:r w:rsidRPr="004D6242">
              <w:rPr>
                <w:rFonts w:ascii="Times New Roman" w:eastAsia="Times New Roman" w:hAnsi="Times New Roman" w:cs="Times New Roman"/>
                <w:color w:val="000000"/>
                <w:lang w:eastAsia="ru-RU"/>
              </w:rPr>
              <w:t xml:space="preserve"> СОШ"</w:t>
            </w:r>
          </w:p>
        </w:tc>
        <w:tc>
          <w:tcPr>
            <w:tcW w:w="3323" w:type="dxa"/>
            <w:shd w:val="clear" w:color="auto" w:fill="auto"/>
            <w:noWrap/>
            <w:hideMark/>
          </w:tcPr>
          <w:p w14:paraId="08A9C30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Установка окон</w:t>
            </w:r>
          </w:p>
        </w:tc>
        <w:tc>
          <w:tcPr>
            <w:tcW w:w="1406" w:type="dxa"/>
            <w:shd w:val="clear" w:color="auto" w:fill="auto"/>
            <w:noWrap/>
            <w:hideMark/>
          </w:tcPr>
          <w:p w14:paraId="73AC6D3C"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251665,47</w:t>
            </w:r>
          </w:p>
        </w:tc>
      </w:tr>
      <w:tr w:rsidR="00721771" w:rsidRPr="004D6242" w14:paraId="6B40A8B1" w14:textId="77777777" w:rsidTr="004D6242">
        <w:trPr>
          <w:trHeight w:val="300"/>
        </w:trPr>
        <w:tc>
          <w:tcPr>
            <w:tcW w:w="716" w:type="dxa"/>
            <w:shd w:val="clear" w:color="auto" w:fill="auto"/>
            <w:noWrap/>
            <w:hideMark/>
          </w:tcPr>
          <w:p w14:paraId="28286648"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7</w:t>
            </w:r>
          </w:p>
        </w:tc>
        <w:tc>
          <w:tcPr>
            <w:tcW w:w="3817" w:type="dxa"/>
            <w:shd w:val="clear" w:color="auto" w:fill="auto"/>
            <w:noWrap/>
            <w:hideMark/>
          </w:tcPr>
          <w:p w14:paraId="30E8AA4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МКОО "</w:t>
            </w:r>
            <w:proofErr w:type="spellStart"/>
            <w:r w:rsidRPr="004D6242">
              <w:rPr>
                <w:rFonts w:ascii="Times New Roman" w:eastAsia="Times New Roman" w:hAnsi="Times New Roman" w:cs="Times New Roman"/>
                <w:color w:val="000000"/>
                <w:lang w:eastAsia="ru-RU"/>
              </w:rPr>
              <w:t>Игирменская</w:t>
            </w:r>
            <w:proofErr w:type="spellEnd"/>
            <w:r w:rsidRPr="004D6242">
              <w:rPr>
                <w:rFonts w:ascii="Times New Roman" w:eastAsia="Times New Roman" w:hAnsi="Times New Roman" w:cs="Times New Roman"/>
                <w:color w:val="000000"/>
                <w:lang w:eastAsia="ru-RU"/>
              </w:rPr>
              <w:t xml:space="preserve"> ООШ"</w:t>
            </w:r>
          </w:p>
        </w:tc>
        <w:tc>
          <w:tcPr>
            <w:tcW w:w="3323" w:type="dxa"/>
            <w:shd w:val="clear" w:color="auto" w:fill="auto"/>
            <w:noWrap/>
            <w:hideMark/>
          </w:tcPr>
          <w:p w14:paraId="68D942A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Переход на электрообогрев </w:t>
            </w:r>
          </w:p>
        </w:tc>
        <w:tc>
          <w:tcPr>
            <w:tcW w:w="1406" w:type="dxa"/>
            <w:shd w:val="clear" w:color="000000" w:fill="FFFFFF"/>
            <w:noWrap/>
            <w:hideMark/>
          </w:tcPr>
          <w:p w14:paraId="71DDF65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424156,00</w:t>
            </w:r>
          </w:p>
        </w:tc>
      </w:tr>
      <w:tr w:rsidR="00721771" w:rsidRPr="004D6242" w14:paraId="05C59032" w14:textId="77777777" w:rsidTr="004D6242">
        <w:trPr>
          <w:trHeight w:val="300"/>
        </w:trPr>
        <w:tc>
          <w:tcPr>
            <w:tcW w:w="716" w:type="dxa"/>
            <w:vMerge w:val="restart"/>
            <w:shd w:val="clear" w:color="auto" w:fill="auto"/>
            <w:noWrap/>
            <w:hideMark/>
          </w:tcPr>
          <w:p w14:paraId="2A9491F4"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8</w:t>
            </w:r>
          </w:p>
        </w:tc>
        <w:tc>
          <w:tcPr>
            <w:tcW w:w="3817" w:type="dxa"/>
            <w:vMerge w:val="restart"/>
            <w:shd w:val="clear" w:color="auto" w:fill="auto"/>
            <w:noWrap/>
            <w:hideMark/>
          </w:tcPr>
          <w:p w14:paraId="20AFF6AA"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МОУ "Радищевская СОШ"</w:t>
            </w:r>
          </w:p>
        </w:tc>
        <w:tc>
          <w:tcPr>
            <w:tcW w:w="3323" w:type="dxa"/>
            <w:shd w:val="clear" w:color="auto" w:fill="auto"/>
            <w:hideMark/>
          </w:tcPr>
          <w:p w14:paraId="1996940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Ремонт системы водоснабжения </w:t>
            </w:r>
          </w:p>
        </w:tc>
        <w:tc>
          <w:tcPr>
            <w:tcW w:w="1406" w:type="dxa"/>
            <w:shd w:val="clear" w:color="auto" w:fill="auto"/>
            <w:noWrap/>
            <w:hideMark/>
          </w:tcPr>
          <w:p w14:paraId="40B89F56"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279475,00</w:t>
            </w:r>
          </w:p>
        </w:tc>
      </w:tr>
      <w:tr w:rsidR="00721771" w:rsidRPr="004D6242" w14:paraId="706B2554" w14:textId="77777777" w:rsidTr="004D6242">
        <w:trPr>
          <w:trHeight w:val="420"/>
        </w:trPr>
        <w:tc>
          <w:tcPr>
            <w:tcW w:w="716" w:type="dxa"/>
            <w:vMerge/>
            <w:hideMark/>
          </w:tcPr>
          <w:p w14:paraId="07397B80"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
        </w:tc>
        <w:tc>
          <w:tcPr>
            <w:tcW w:w="3817" w:type="dxa"/>
            <w:vMerge/>
            <w:hideMark/>
          </w:tcPr>
          <w:p w14:paraId="43438CDB"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
        </w:tc>
        <w:tc>
          <w:tcPr>
            <w:tcW w:w="3323" w:type="dxa"/>
            <w:shd w:val="clear" w:color="auto" w:fill="auto"/>
            <w:hideMark/>
          </w:tcPr>
          <w:p w14:paraId="117F7F9C"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Ремонт кровли</w:t>
            </w:r>
          </w:p>
        </w:tc>
        <w:tc>
          <w:tcPr>
            <w:tcW w:w="1406" w:type="dxa"/>
            <w:shd w:val="clear" w:color="auto" w:fill="auto"/>
            <w:noWrap/>
            <w:hideMark/>
          </w:tcPr>
          <w:p w14:paraId="634F332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1416880,00</w:t>
            </w:r>
          </w:p>
        </w:tc>
      </w:tr>
      <w:tr w:rsidR="00721771" w:rsidRPr="004D6242" w14:paraId="2ED082C6" w14:textId="77777777" w:rsidTr="004D6242">
        <w:trPr>
          <w:trHeight w:val="465"/>
        </w:trPr>
        <w:tc>
          <w:tcPr>
            <w:tcW w:w="716" w:type="dxa"/>
            <w:vMerge/>
            <w:hideMark/>
          </w:tcPr>
          <w:p w14:paraId="5983FB8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
        </w:tc>
        <w:tc>
          <w:tcPr>
            <w:tcW w:w="3817" w:type="dxa"/>
            <w:vMerge/>
            <w:hideMark/>
          </w:tcPr>
          <w:p w14:paraId="3754649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
        </w:tc>
        <w:tc>
          <w:tcPr>
            <w:tcW w:w="3323" w:type="dxa"/>
            <w:shd w:val="clear" w:color="auto" w:fill="auto"/>
            <w:hideMark/>
          </w:tcPr>
          <w:p w14:paraId="3BA4082A"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Ремонт теплового узла</w:t>
            </w:r>
          </w:p>
        </w:tc>
        <w:tc>
          <w:tcPr>
            <w:tcW w:w="1406" w:type="dxa"/>
            <w:shd w:val="clear" w:color="auto" w:fill="auto"/>
            <w:noWrap/>
            <w:hideMark/>
          </w:tcPr>
          <w:p w14:paraId="1EDA112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499998,00</w:t>
            </w:r>
          </w:p>
        </w:tc>
      </w:tr>
      <w:tr w:rsidR="00721771" w:rsidRPr="004D6242" w14:paraId="0A2307FA" w14:textId="77777777" w:rsidTr="004D6242">
        <w:trPr>
          <w:trHeight w:val="600"/>
        </w:trPr>
        <w:tc>
          <w:tcPr>
            <w:tcW w:w="716" w:type="dxa"/>
            <w:vMerge w:val="restart"/>
            <w:shd w:val="clear" w:color="auto" w:fill="auto"/>
            <w:noWrap/>
            <w:hideMark/>
          </w:tcPr>
          <w:p w14:paraId="1035A09A"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9</w:t>
            </w:r>
          </w:p>
        </w:tc>
        <w:tc>
          <w:tcPr>
            <w:tcW w:w="3817" w:type="dxa"/>
            <w:vMerge w:val="restart"/>
            <w:shd w:val="clear" w:color="auto" w:fill="auto"/>
            <w:hideMark/>
          </w:tcPr>
          <w:p w14:paraId="745EF00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МОУ "</w:t>
            </w:r>
            <w:proofErr w:type="spellStart"/>
            <w:r w:rsidRPr="004D6242">
              <w:rPr>
                <w:rFonts w:ascii="Times New Roman" w:eastAsia="Times New Roman" w:hAnsi="Times New Roman" w:cs="Times New Roman"/>
                <w:color w:val="000000"/>
                <w:lang w:eastAsia="ru-RU"/>
              </w:rPr>
              <w:t>Новоилимская</w:t>
            </w:r>
            <w:proofErr w:type="spellEnd"/>
            <w:r w:rsidRPr="004D6242">
              <w:rPr>
                <w:rFonts w:ascii="Times New Roman" w:eastAsia="Times New Roman" w:hAnsi="Times New Roman" w:cs="Times New Roman"/>
                <w:color w:val="000000"/>
                <w:lang w:eastAsia="ru-RU"/>
              </w:rPr>
              <w:t xml:space="preserve"> СОШ </w:t>
            </w:r>
            <w:proofErr w:type="spellStart"/>
            <w:r w:rsidRPr="004D6242">
              <w:rPr>
                <w:rFonts w:ascii="Times New Roman" w:eastAsia="Times New Roman" w:hAnsi="Times New Roman" w:cs="Times New Roman"/>
                <w:color w:val="000000"/>
                <w:lang w:eastAsia="ru-RU"/>
              </w:rPr>
              <w:t>им.Н.И.Черных</w:t>
            </w:r>
            <w:proofErr w:type="spellEnd"/>
            <w:r w:rsidRPr="004D6242">
              <w:rPr>
                <w:rFonts w:ascii="Times New Roman" w:eastAsia="Times New Roman" w:hAnsi="Times New Roman" w:cs="Times New Roman"/>
                <w:color w:val="000000"/>
                <w:lang w:eastAsia="ru-RU"/>
              </w:rPr>
              <w:t>"</w:t>
            </w:r>
          </w:p>
        </w:tc>
        <w:tc>
          <w:tcPr>
            <w:tcW w:w="3323" w:type="dxa"/>
            <w:shd w:val="clear" w:color="auto" w:fill="auto"/>
            <w:noWrap/>
            <w:hideMark/>
          </w:tcPr>
          <w:p w14:paraId="792B7D08"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Установка окон</w:t>
            </w:r>
          </w:p>
        </w:tc>
        <w:tc>
          <w:tcPr>
            <w:tcW w:w="1406" w:type="dxa"/>
            <w:shd w:val="clear" w:color="auto" w:fill="auto"/>
            <w:noWrap/>
            <w:hideMark/>
          </w:tcPr>
          <w:p w14:paraId="14688E2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336000,00</w:t>
            </w:r>
          </w:p>
        </w:tc>
      </w:tr>
      <w:tr w:rsidR="00721771" w:rsidRPr="004D6242" w14:paraId="5D08F6EB" w14:textId="77777777" w:rsidTr="004D6242">
        <w:trPr>
          <w:trHeight w:val="870"/>
        </w:trPr>
        <w:tc>
          <w:tcPr>
            <w:tcW w:w="716" w:type="dxa"/>
            <w:vMerge/>
            <w:hideMark/>
          </w:tcPr>
          <w:p w14:paraId="7CF5BB10"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
        </w:tc>
        <w:tc>
          <w:tcPr>
            <w:tcW w:w="3817" w:type="dxa"/>
            <w:vMerge/>
            <w:hideMark/>
          </w:tcPr>
          <w:p w14:paraId="7A164C52"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
        </w:tc>
        <w:tc>
          <w:tcPr>
            <w:tcW w:w="3323" w:type="dxa"/>
            <w:shd w:val="clear" w:color="auto" w:fill="auto"/>
            <w:hideMark/>
          </w:tcPr>
          <w:p w14:paraId="447ADB34"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Ремонт помещений столовых и пищеблоков (электроосвещение)</w:t>
            </w:r>
          </w:p>
        </w:tc>
        <w:tc>
          <w:tcPr>
            <w:tcW w:w="1406" w:type="dxa"/>
            <w:shd w:val="clear" w:color="auto" w:fill="auto"/>
            <w:noWrap/>
            <w:hideMark/>
          </w:tcPr>
          <w:p w14:paraId="383825A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264069,00</w:t>
            </w:r>
          </w:p>
        </w:tc>
      </w:tr>
      <w:tr w:rsidR="00721771" w:rsidRPr="004D6242" w14:paraId="5441E878" w14:textId="77777777" w:rsidTr="004D6242">
        <w:trPr>
          <w:trHeight w:val="585"/>
        </w:trPr>
        <w:tc>
          <w:tcPr>
            <w:tcW w:w="716" w:type="dxa"/>
            <w:shd w:val="clear" w:color="auto" w:fill="auto"/>
            <w:noWrap/>
            <w:hideMark/>
          </w:tcPr>
          <w:p w14:paraId="3BF5764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10</w:t>
            </w:r>
          </w:p>
        </w:tc>
        <w:tc>
          <w:tcPr>
            <w:tcW w:w="3817" w:type="dxa"/>
            <w:shd w:val="clear" w:color="auto" w:fill="auto"/>
            <w:hideMark/>
          </w:tcPr>
          <w:p w14:paraId="52C67022"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МДОУ Детский сад "Золушка" </w:t>
            </w:r>
            <w:proofErr w:type="spellStart"/>
            <w:r w:rsidRPr="004D6242">
              <w:rPr>
                <w:rFonts w:ascii="Times New Roman" w:eastAsia="Times New Roman" w:hAnsi="Times New Roman" w:cs="Times New Roman"/>
                <w:color w:val="000000"/>
                <w:lang w:eastAsia="ru-RU"/>
              </w:rPr>
              <w:t>п.Янгель</w:t>
            </w:r>
            <w:proofErr w:type="spellEnd"/>
          </w:p>
        </w:tc>
        <w:tc>
          <w:tcPr>
            <w:tcW w:w="3323" w:type="dxa"/>
            <w:shd w:val="clear" w:color="auto" w:fill="auto"/>
            <w:hideMark/>
          </w:tcPr>
          <w:p w14:paraId="21C89DFF"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Ремонт кровли</w:t>
            </w:r>
          </w:p>
        </w:tc>
        <w:tc>
          <w:tcPr>
            <w:tcW w:w="1406" w:type="dxa"/>
            <w:shd w:val="clear" w:color="auto" w:fill="auto"/>
            <w:noWrap/>
            <w:hideMark/>
          </w:tcPr>
          <w:p w14:paraId="28620AB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826100,00</w:t>
            </w:r>
          </w:p>
        </w:tc>
      </w:tr>
      <w:tr w:rsidR="00721771" w:rsidRPr="004D6242" w14:paraId="7DCE107D" w14:textId="77777777" w:rsidTr="004D6242">
        <w:trPr>
          <w:trHeight w:val="825"/>
        </w:trPr>
        <w:tc>
          <w:tcPr>
            <w:tcW w:w="716" w:type="dxa"/>
            <w:shd w:val="clear" w:color="auto" w:fill="auto"/>
            <w:noWrap/>
            <w:hideMark/>
          </w:tcPr>
          <w:p w14:paraId="7F802333"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11</w:t>
            </w:r>
          </w:p>
        </w:tc>
        <w:tc>
          <w:tcPr>
            <w:tcW w:w="3817" w:type="dxa"/>
            <w:shd w:val="clear" w:color="auto" w:fill="auto"/>
            <w:hideMark/>
          </w:tcPr>
          <w:p w14:paraId="71D3530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МДОУ Детский сад комбинированного вида № 1 "Лесная полянка"</w:t>
            </w:r>
          </w:p>
        </w:tc>
        <w:tc>
          <w:tcPr>
            <w:tcW w:w="3323" w:type="dxa"/>
            <w:shd w:val="clear" w:color="auto" w:fill="auto"/>
            <w:hideMark/>
          </w:tcPr>
          <w:p w14:paraId="532575AE"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Ремонт кровли (установка </w:t>
            </w:r>
            <w:proofErr w:type="spellStart"/>
            <w:r w:rsidRPr="004D6242">
              <w:rPr>
                <w:rFonts w:ascii="Times New Roman" w:eastAsia="Times New Roman" w:hAnsi="Times New Roman" w:cs="Times New Roman"/>
                <w:color w:val="000000"/>
                <w:lang w:eastAsia="ru-RU"/>
              </w:rPr>
              <w:t>снегозадержателей</w:t>
            </w:r>
            <w:proofErr w:type="spellEnd"/>
            <w:r w:rsidRPr="004D6242">
              <w:rPr>
                <w:rFonts w:ascii="Times New Roman" w:eastAsia="Times New Roman" w:hAnsi="Times New Roman" w:cs="Times New Roman"/>
                <w:color w:val="000000"/>
                <w:lang w:eastAsia="ru-RU"/>
              </w:rPr>
              <w:t>)</w:t>
            </w:r>
          </w:p>
        </w:tc>
        <w:tc>
          <w:tcPr>
            <w:tcW w:w="1406" w:type="dxa"/>
            <w:shd w:val="clear" w:color="auto" w:fill="auto"/>
            <w:noWrap/>
            <w:hideMark/>
          </w:tcPr>
          <w:p w14:paraId="5F208653"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226038,46</w:t>
            </w:r>
          </w:p>
        </w:tc>
      </w:tr>
      <w:tr w:rsidR="00721771" w:rsidRPr="004D6242" w14:paraId="21B8D9C4" w14:textId="77777777" w:rsidTr="004D6242">
        <w:trPr>
          <w:trHeight w:val="495"/>
        </w:trPr>
        <w:tc>
          <w:tcPr>
            <w:tcW w:w="716" w:type="dxa"/>
            <w:shd w:val="clear" w:color="auto" w:fill="auto"/>
            <w:noWrap/>
            <w:hideMark/>
          </w:tcPr>
          <w:p w14:paraId="655B92A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12</w:t>
            </w:r>
          </w:p>
        </w:tc>
        <w:tc>
          <w:tcPr>
            <w:tcW w:w="3817" w:type="dxa"/>
            <w:shd w:val="clear" w:color="auto" w:fill="auto"/>
            <w:hideMark/>
          </w:tcPr>
          <w:p w14:paraId="05160BA1"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МКОУ "</w:t>
            </w:r>
            <w:proofErr w:type="spellStart"/>
            <w:r w:rsidRPr="004D6242">
              <w:rPr>
                <w:rFonts w:ascii="Times New Roman" w:eastAsia="Times New Roman" w:hAnsi="Times New Roman" w:cs="Times New Roman"/>
                <w:color w:val="000000"/>
                <w:lang w:eastAsia="ru-RU"/>
              </w:rPr>
              <w:t>Янгелевская</w:t>
            </w:r>
            <w:proofErr w:type="spellEnd"/>
            <w:r w:rsidRPr="004D6242">
              <w:rPr>
                <w:rFonts w:ascii="Times New Roman" w:eastAsia="Times New Roman" w:hAnsi="Times New Roman" w:cs="Times New Roman"/>
                <w:color w:val="000000"/>
                <w:lang w:eastAsia="ru-RU"/>
              </w:rPr>
              <w:t xml:space="preserve"> СОШ"</w:t>
            </w:r>
          </w:p>
        </w:tc>
        <w:tc>
          <w:tcPr>
            <w:tcW w:w="3323" w:type="dxa"/>
            <w:shd w:val="clear" w:color="auto" w:fill="auto"/>
            <w:hideMark/>
          </w:tcPr>
          <w:p w14:paraId="39C8D5B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Текущий ремонт спортзала</w:t>
            </w:r>
          </w:p>
        </w:tc>
        <w:tc>
          <w:tcPr>
            <w:tcW w:w="1406" w:type="dxa"/>
            <w:shd w:val="clear" w:color="auto" w:fill="auto"/>
            <w:noWrap/>
            <w:hideMark/>
          </w:tcPr>
          <w:p w14:paraId="68BC7A9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2418948,00</w:t>
            </w:r>
          </w:p>
        </w:tc>
      </w:tr>
      <w:tr w:rsidR="00721771" w:rsidRPr="004D6242" w14:paraId="7447B2D2" w14:textId="77777777" w:rsidTr="004D6242">
        <w:trPr>
          <w:trHeight w:val="795"/>
        </w:trPr>
        <w:tc>
          <w:tcPr>
            <w:tcW w:w="716" w:type="dxa"/>
            <w:shd w:val="clear" w:color="auto" w:fill="auto"/>
            <w:noWrap/>
            <w:hideMark/>
          </w:tcPr>
          <w:p w14:paraId="4B86E9E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13</w:t>
            </w:r>
          </w:p>
        </w:tc>
        <w:tc>
          <w:tcPr>
            <w:tcW w:w="3817" w:type="dxa"/>
            <w:shd w:val="clear" w:color="auto" w:fill="auto"/>
            <w:hideMark/>
          </w:tcPr>
          <w:p w14:paraId="11C90C02"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МОУ "ОСШ им М.К. </w:t>
            </w:r>
            <w:proofErr w:type="spellStart"/>
            <w:r w:rsidRPr="004D6242">
              <w:rPr>
                <w:rFonts w:ascii="Times New Roman" w:eastAsia="Times New Roman" w:hAnsi="Times New Roman" w:cs="Times New Roman"/>
                <w:color w:val="000000"/>
                <w:lang w:eastAsia="ru-RU"/>
              </w:rPr>
              <w:t>Янгеля</w:t>
            </w:r>
            <w:proofErr w:type="spellEnd"/>
            <w:r w:rsidRPr="004D6242">
              <w:rPr>
                <w:rFonts w:ascii="Times New Roman" w:eastAsia="Times New Roman" w:hAnsi="Times New Roman" w:cs="Times New Roman"/>
                <w:color w:val="000000"/>
                <w:lang w:eastAsia="ru-RU"/>
              </w:rPr>
              <w:t xml:space="preserve"> " </w:t>
            </w:r>
            <w:proofErr w:type="spellStart"/>
            <w:r w:rsidRPr="004D6242">
              <w:rPr>
                <w:rFonts w:ascii="Times New Roman" w:eastAsia="Times New Roman" w:hAnsi="Times New Roman" w:cs="Times New Roman"/>
                <w:color w:val="000000"/>
                <w:lang w:eastAsia="ru-RU"/>
              </w:rPr>
              <w:t>п.Березняки</w:t>
            </w:r>
            <w:proofErr w:type="spellEnd"/>
          </w:p>
        </w:tc>
        <w:tc>
          <w:tcPr>
            <w:tcW w:w="3323" w:type="dxa"/>
            <w:shd w:val="clear" w:color="auto" w:fill="auto"/>
            <w:hideMark/>
          </w:tcPr>
          <w:p w14:paraId="68DE533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текущий ремонт помещений столовых и пищеблока</w:t>
            </w:r>
          </w:p>
        </w:tc>
        <w:tc>
          <w:tcPr>
            <w:tcW w:w="1406" w:type="dxa"/>
            <w:shd w:val="clear" w:color="auto" w:fill="auto"/>
            <w:noWrap/>
            <w:hideMark/>
          </w:tcPr>
          <w:p w14:paraId="342B181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918528,00</w:t>
            </w:r>
          </w:p>
        </w:tc>
      </w:tr>
      <w:tr w:rsidR="00721771" w:rsidRPr="004D6242" w14:paraId="3F8F24CA" w14:textId="77777777" w:rsidTr="004D6242">
        <w:trPr>
          <w:trHeight w:val="1065"/>
        </w:trPr>
        <w:tc>
          <w:tcPr>
            <w:tcW w:w="716" w:type="dxa"/>
            <w:shd w:val="clear" w:color="auto" w:fill="auto"/>
            <w:noWrap/>
            <w:hideMark/>
          </w:tcPr>
          <w:p w14:paraId="7DA41048"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14</w:t>
            </w:r>
          </w:p>
        </w:tc>
        <w:tc>
          <w:tcPr>
            <w:tcW w:w="3817" w:type="dxa"/>
            <w:shd w:val="clear" w:color="auto" w:fill="auto"/>
            <w:hideMark/>
          </w:tcPr>
          <w:p w14:paraId="1A118CE0"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 МОУ "</w:t>
            </w:r>
            <w:proofErr w:type="spellStart"/>
            <w:r w:rsidRPr="004D6242">
              <w:rPr>
                <w:rFonts w:ascii="Times New Roman" w:eastAsia="Times New Roman" w:hAnsi="Times New Roman" w:cs="Times New Roman"/>
                <w:color w:val="000000"/>
                <w:lang w:eastAsia="ru-RU"/>
              </w:rPr>
              <w:t>Железногорская</w:t>
            </w:r>
            <w:proofErr w:type="spellEnd"/>
            <w:r w:rsidRPr="004D6242">
              <w:rPr>
                <w:rFonts w:ascii="Times New Roman" w:eastAsia="Times New Roman" w:hAnsi="Times New Roman" w:cs="Times New Roman"/>
                <w:color w:val="000000"/>
                <w:lang w:eastAsia="ru-RU"/>
              </w:rPr>
              <w:t xml:space="preserve"> СОШ           № 1"</w:t>
            </w:r>
          </w:p>
        </w:tc>
        <w:tc>
          <w:tcPr>
            <w:tcW w:w="3323" w:type="dxa"/>
            <w:shd w:val="clear" w:color="auto" w:fill="auto"/>
            <w:hideMark/>
          </w:tcPr>
          <w:p w14:paraId="2E562473"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Ремонт сантехнического оборудования кабинетов для детей с ограниченными возможностями здоровья</w:t>
            </w:r>
          </w:p>
        </w:tc>
        <w:tc>
          <w:tcPr>
            <w:tcW w:w="1406" w:type="dxa"/>
            <w:shd w:val="clear" w:color="auto" w:fill="auto"/>
            <w:noWrap/>
            <w:hideMark/>
          </w:tcPr>
          <w:p w14:paraId="39C116A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442693,73</w:t>
            </w:r>
          </w:p>
        </w:tc>
      </w:tr>
      <w:tr w:rsidR="00721771" w:rsidRPr="004D6242" w14:paraId="135AFB7E" w14:textId="77777777" w:rsidTr="004D6242">
        <w:trPr>
          <w:trHeight w:val="1035"/>
        </w:trPr>
        <w:tc>
          <w:tcPr>
            <w:tcW w:w="716" w:type="dxa"/>
            <w:shd w:val="clear" w:color="auto" w:fill="auto"/>
            <w:noWrap/>
            <w:hideMark/>
          </w:tcPr>
          <w:p w14:paraId="7183399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15</w:t>
            </w:r>
          </w:p>
        </w:tc>
        <w:tc>
          <w:tcPr>
            <w:tcW w:w="3817" w:type="dxa"/>
            <w:shd w:val="clear" w:color="auto" w:fill="auto"/>
            <w:hideMark/>
          </w:tcPr>
          <w:p w14:paraId="52453863"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proofErr w:type="gramStart"/>
            <w:r w:rsidRPr="004D6242">
              <w:rPr>
                <w:rFonts w:ascii="Times New Roman" w:eastAsia="Times New Roman" w:hAnsi="Times New Roman" w:cs="Times New Roman"/>
                <w:color w:val="000000"/>
                <w:lang w:eastAsia="ru-RU"/>
              </w:rPr>
              <w:t>МБДОУ  ЦРР</w:t>
            </w:r>
            <w:proofErr w:type="gramEnd"/>
            <w:r w:rsidRPr="004D6242">
              <w:rPr>
                <w:rFonts w:ascii="Times New Roman" w:eastAsia="Times New Roman" w:hAnsi="Times New Roman" w:cs="Times New Roman"/>
                <w:color w:val="000000"/>
                <w:lang w:eastAsia="ru-RU"/>
              </w:rPr>
              <w:t xml:space="preserve"> Детский сад        № 12 "Золотая рыбка"</w:t>
            </w:r>
          </w:p>
        </w:tc>
        <w:tc>
          <w:tcPr>
            <w:tcW w:w="3323" w:type="dxa"/>
            <w:shd w:val="clear" w:color="auto" w:fill="auto"/>
            <w:hideMark/>
          </w:tcPr>
          <w:p w14:paraId="44910269" w14:textId="60108DE6" w:rsidR="00721771" w:rsidRPr="004D6242" w:rsidRDefault="004D6242"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Капитальный ремонт благоустройства территории,</w:t>
            </w:r>
            <w:r w:rsidR="00721771" w:rsidRPr="004D6242">
              <w:rPr>
                <w:rFonts w:ascii="Times New Roman" w:eastAsia="Times New Roman" w:hAnsi="Times New Roman" w:cs="Times New Roman"/>
                <w:color w:val="000000"/>
                <w:lang w:eastAsia="ru-RU"/>
              </w:rPr>
              <w:t xml:space="preserve"> прилегающей к зданию (ограждение)</w:t>
            </w:r>
          </w:p>
        </w:tc>
        <w:tc>
          <w:tcPr>
            <w:tcW w:w="1406" w:type="dxa"/>
            <w:shd w:val="clear" w:color="auto" w:fill="auto"/>
            <w:noWrap/>
            <w:hideMark/>
          </w:tcPr>
          <w:p w14:paraId="0A1644D3"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1800000,00</w:t>
            </w:r>
          </w:p>
        </w:tc>
      </w:tr>
      <w:tr w:rsidR="00721771" w:rsidRPr="004D6242" w14:paraId="03D5C0D8" w14:textId="77777777" w:rsidTr="004D6242">
        <w:trPr>
          <w:trHeight w:val="779"/>
        </w:trPr>
        <w:tc>
          <w:tcPr>
            <w:tcW w:w="716" w:type="dxa"/>
            <w:shd w:val="clear" w:color="auto" w:fill="auto"/>
            <w:noWrap/>
            <w:hideMark/>
          </w:tcPr>
          <w:p w14:paraId="246EC40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16</w:t>
            </w:r>
          </w:p>
        </w:tc>
        <w:tc>
          <w:tcPr>
            <w:tcW w:w="3817" w:type="dxa"/>
            <w:shd w:val="clear" w:color="auto" w:fill="auto"/>
            <w:hideMark/>
          </w:tcPr>
          <w:p w14:paraId="4862FD4F"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МДОУ Детский сад комбинированного вида № 1 "Лесная полянка"</w:t>
            </w:r>
          </w:p>
        </w:tc>
        <w:tc>
          <w:tcPr>
            <w:tcW w:w="3323" w:type="dxa"/>
            <w:shd w:val="clear" w:color="auto" w:fill="auto"/>
            <w:hideMark/>
          </w:tcPr>
          <w:p w14:paraId="189CA574"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Ремонт кровли </w:t>
            </w:r>
          </w:p>
        </w:tc>
        <w:tc>
          <w:tcPr>
            <w:tcW w:w="1406" w:type="dxa"/>
            <w:shd w:val="clear" w:color="auto" w:fill="auto"/>
            <w:hideMark/>
          </w:tcPr>
          <w:p w14:paraId="4C84203E"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1388600,00</w:t>
            </w:r>
            <w:r w:rsidRPr="004D6242">
              <w:rPr>
                <w:rFonts w:ascii="Times New Roman" w:eastAsia="Times New Roman" w:hAnsi="Times New Roman" w:cs="Times New Roman"/>
                <w:b/>
                <w:bCs/>
                <w:color w:val="000000"/>
                <w:lang w:eastAsia="ru-RU"/>
              </w:rPr>
              <w:t>.</w:t>
            </w:r>
          </w:p>
        </w:tc>
      </w:tr>
      <w:tr w:rsidR="00721771" w:rsidRPr="004D6242" w14:paraId="2FE6C280" w14:textId="77777777" w:rsidTr="004D6242">
        <w:trPr>
          <w:trHeight w:val="1605"/>
        </w:trPr>
        <w:tc>
          <w:tcPr>
            <w:tcW w:w="716" w:type="dxa"/>
            <w:shd w:val="clear" w:color="auto" w:fill="auto"/>
            <w:noWrap/>
            <w:hideMark/>
          </w:tcPr>
          <w:p w14:paraId="3A53DB89"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17</w:t>
            </w:r>
          </w:p>
        </w:tc>
        <w:tc>
          <w:tcPr>
            <w:tcW w:w="3817" w:type="dxa"/>
            <w:shd w:val="clear" w:color="auto" w:fill="auto"/>
            <w:hideMark/>
          </w:tcPr>
          <w:p w14:paraId="3E19F208"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МОУ "</w:t>
            </w:r>
            <w:proofErr w:type="spellStart"/>
            <w:r w:rsidRPr="004D6242">
              <w:rPr>
                <w:rFonts w:ascii="Times New Roman" w:eastAsia="Times New Roman" w:hAnsi="Times New Roman" w:cs="Times New Roman"/>
                <w:color w:val="000000"/>
                <w:lang w:eastAsia="ru-RU"/>
              </w:rPr>
              <w:t>Видимская</w:t>
            </w:r>
            <w:proofErr w:type="spellEnd"/>
            <w:r w:rsidRPr="004D6242">
              <w:rPr>
                <w:rFonts w:ascii="Times New Roman" w:eastAsia="Times New Roman" w:hAnsi="Times New Roman" w:cs="Times New Roman"/>
                <w:color w:val="000000"/>
                <w:lang w:eastAsia="ru-RU"/>
              </w:rPr>
              <w:t xml:space="preserve"> СОШ" </w:t>
            </w:r>
            <w:proofErr w:type="spellStart"/>
            <w:r w:rsidRPr="004D6242">
              <w:rPr>
                <w:rFonts w:ascii="Times New Roman" w:eastAsia="Times New Roman" w:hAnsi="Times New Roman" w:cs="Times New Roman"/>
                <w:color w:val="000000"/>
                <w:lang w:eastAsia="ru-RU"/>
              </w:rPr>
              <w:t>п.Каймоново</w:t>
            </w:r>
            <w:proofErr w:type="spellEnd"/>
          </w:p>
        </w:tc>
        <w:tc>
          <w:tcPr>
            <w:tcW w:w="3323" w:type="dxa"/>
            <w:shd w:val="clear" w:color="auto" w:fill="auto"/>
            <w:hideMark/>
          </w:tcPr>
          <w:p w14:paraId="0466FFE4"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Выполнение монтажных и пусконаладочных работ автоматической пожарной сигнализации (АПС) и системы оповещения и управления эвакуаций СОУЭ) людей при пожаре</w:t>
            </w:r>
          </w:p>
        </w:tc>
        <w:tc>
          <w:tcPr>
            <w:tcW w:w="1406" w:type="dxa"/>
            <w:shd w:val="clear" w:color="auto" w:fill="auto"/>
            <w:noWrap/>
            <w:hideMark/>
          </w:tcPr>
          <w:p w14:paraId="7E737F4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287837,00</w:t>
            </w:r>
          </w:p>
        </w:tc>
      </w:tr>
      <w:tr w:rsidR="00721771" w:rsidRPr="004D6242" w14:paraId="3F237BEF" w14:textId="77777777" w:rsidTr="004D6242">
        <w:trPr>
          <w:trHeight w:val="600"/>
        </w:trPr>
        <w:tc>
          <w:tcPr>
            <w:tcW w:w="716" w:type="dxa"/>
            <w:shd w:val="clear" w:color="auto" w:fill="auto"/>
            <w:noWrap/>
            <w:hideMark/>
          </w:tcPr>
          <w:p w14:paraId="42C07E2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18</w:t>
            </w:r>
          </w:p>
        </w:tc>
        <w:tc>
          <w:tcPr>
            <w:tcW w:w="3817" w:type="dxa"/>
            <w:shd w:val="clear" w:color="auto" w:fill="auto"/>
            <w:hideMark/>
          </w:tcPr>
          <w:p w14:paraId="6DB41C84"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 xml:space="preserve">МДОУ детский сад "Василек" </w:t>
            </w:r>
            <w:proofErr w:type="spellStart"/>
            <w:r w:rsidRPr="004D6242">
              <w:rPr>
                <w:rFonts w:ascii="Times New Roman" w:eastAsia="Times New Roman" w:hAnsi="Times New Roman" w:cs="Times New Roman"/>
                <w:color w:val="000000"/>
                <w:lang w:eastAsia="ru-RU"/>
              </w:rPr>
              <w:t>п.Речушка</w:t>
            </w:r>
            <w:proofErr w:type="spellEnd"/>
          </w:p>
        </w:tc>
        <w:tc>
          <w:tcPr>
            <w:tcW w:w="3323" w:type="dxa"/>
            <w:shd w:val="clear" w:color="auto" w:fill="auto"/>
            <w:hideMark/>
          </w:tcPr>
          <w:p w14:paraId="31B6F44E"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Установка приборов учета. Ремонт запорной арматуры</w:t>
            </w:r>
          </w:p>
        </w:tc>
        <w:tc>
          <w:tcPr>
            <w:tcW w:w="1406" w:type="dxa"/>
            <w:shd w:val="clear" w:color="000000" w:fill="FFFFFF"/>
            <w:noWrap/>
            <w:hideMark/>
          </w:tcPr>
          <w:p w14:paraId="52C73405"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149437,97</w:t>
            </w:r>
          </w:p>
        </w:tc>
      </w:tr>
      <w:tr w:rsidR="00721771" w:rsidRPr="004D6242" w14:paraId="707EA6AF" w14:textId="77777777" w:rsidTr="004D6242">
        <w:trPr>
          <w:trHeight w:val="1785"/>
        </w:trPr>
        <w:tc>
          <w:tcPr>
            <w:tcW w:w="716" w:type="dxa"/>
            <w:shd w:val="clear" w:color="auto" w:fill="auto"/>
            <w:noWrap/>
            <w:hideMark/>
          </w:tcPr>
          <w:p w14:paraId="4F564AAD"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lastRenderedPageBreak/>
              <w:t>19</w:t>
            </w:r>
          </w:p>
        </w:tc>
        <w:tc>
          <w:tcPr>
            <w:tcW w:w="3817" w:type="dxa"/>
            <w:shd w:val="clear" w:color="auto" w:fill="auto"/>
            <w:hideMark/>
          </w:tcPr>
          <w:p w14:paraId="3C7BBA4C"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МДОУ детский сад "Родничок"</w:t>
            </w:r>
          </w:p>
        </w:tc>
        <w:tc>
          <w:tcPr>
            <w:tcW w:w="3323" w:type="dxa"/>
            <w:shd w:val="clear" w:color="auto" w:fill="auto"/>
            <w:hideMark/>
          </w:tcPr>
          <w:p w14:paraId="71A6BB37"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Выполнение монтажных и пусконаладочных работ автоматической пожарной сигнализации (АПС) и системы оповещения и управления эвакуаций СОУЭ) людей при пожаре</w:t>
            </w:r>
          </w:p>
        </w:tc>
        <w:tc>
          <w:tcPr>
            <w:tcW w:w="1406" w:type="dxa"/>
            <w:shd w:val="clear" w:color="000000" w:fill="FFFFFF"/>
            <w:noWrap/>
            <w:hideMark/>
          </w:tcPr>
          <w:p w14:paraId="2469235F" w14:textId="77777777" w:rsidR="00721771" w:rsidRPr="004D6242" w:rsidRDefault="00721771" w:rsidP="004D6242">
            <w:pPr>
              <w:spacing w:after="0" w:line="240" w:lineRule="auto"/>
              <w:rPr>
                <w:rFonts w:ascii="Times New Roman" w:eastAsia="Times New Roman" w:hAnsi="Times New Roman" w:cs="Times New Roman"/>
                <w:color w:val="000000"/>
                <w:lang w:eastAsia="ru-RU"/>
              </w:rPr>
            </w:pPr>
            <w:r w:rsidRPr="004D6242">
              <w:rPr>
                <w:rFonts w:ascii="Times New Roman" w:eastAsia="Times New Roman" w:hAnsi="Times New Roman" w:cs="Times New Roman"/>
                <w:color w:val="000000"/>
                <w:lang w:eastAsia="ru-RU"/>
              </w:rPr>
              <w:t>353131,0</w:t>
            </w:r>
          </w:p>
        </w:tc>
      </w:tr>
    </w:tbl>
    <w:p w14:paraId="45CD8A19"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p>
    <w:p w14:paraId="7937CB1A" w14:textId="34BFBE5C"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Департамент образования выступает не только в роли координатора в образовательном процессе, но и обеспечивает контроль над каждым образовательным учреждением Нижнеилимского муниципального района в области эффективного использования финансовых средств, что обеспечивает «прозрачность» их реализации. </w:t>
      </w:r>
    </w:p>
    <w:p w14:paraId="6C77A578" w14:textId="76208EBD"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xml:space="preserve">Общий объем финансирования в 2019 году составил 1 434 606,4 тыс. руб., из которых:             </w:t>
      </w:r>
    </w:p>
    <w:p w14:paraId="4513E4B4" w14:textId="2024B98F" w:rsidR="00721771" w:rsidRPr="00721771" w:rsidRDefault="004D6242" w:rsidP="004D6242">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1771" w:rsidRPr="00721771">
        <w:rPr>
          <w:rFonts w:ascii="Times New Roman" w:eastAsia="Calibri" w:hAnsi="Times New Roman" w:cs="Times New Roman"/>
          <w:sz w:val="24"/>
          <w:szCs w:val="24"/>
        </w:rPr>
        <w:t>Местный бюджет 225 288,6 тыс. рублей;</w:t>
      </w:r>
    </w:p>
    <w:p w14:paraId="2739ADD3" w14:textId="6A9F2511" w:rsidR="00721771" w:rsidRPr="00721771" w:rsidRDefault="004D6242" w:rsidP="004D6242">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1771" w:rsidRPr="00721771">
        <w:rPr>
          <w:rFonts w:ascii="Times New Roman" w:eastAsia="Calibri" w:hAnsi="Times New Roman" w:cs="Times New Roman"/>
          <w:sz w:val="24"/>
          <w:szCs w:val="24"/>
        </w:rPr>
        <w:t>Областной бюджет 1 208 845,4 тыс. рублей;</w:t>
      </w:r>
    </w:p>
    <w:p w14:paraId="06C8CF95" w14:textId="0A701639" w:rsidR="00721771" w:rsidRPr="00721771" w:rsidRDefault="004D6242" w:rsidP="004D6242">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1771" w:rsidRPr="00721771">
        <w:rPr>
          <w:rFonts w:ascii="Times New Roman" w:eastAsia="Calibri" w:hAnsi="Times New Roman" w:cs="Times New Roman"/>
          <w:sz w:val="24"/>
          <w:szCs w:val="24"/>
        </w:rPr>
        <w:t>Федеральный бюджет 472,4 тыс. рублей</w:t>
      </w:r>
      <w:r>
        <w:rPr>
          <w:rFonts w:ascii="Times New Roman" w:eastAsia="Calibri" w:hAnsi="Times New Roman" w:cs="Times New Roman"/>
          <w:sz w:val="24"/>
          <w:szCs w:val="24"/>
        </w:rPr>
        <w:t>.</w:t>
      </w:r>
      <w:r w:rsidR="00721771" w:rsidRPr="00721771">
        <w:rPr>
          <w:rFonts w:ascii="Times New Roman" w:eastAsia="Calibri" w:hAnsi="Times New Roman" w:cs="Times New Roman"/>
          <w:sz w:val="24"/>
          <w:szCs w:val="24"/>
        </w:rPr>
        <w:t xml:space="preserve"> </w:t>
      </w:r>
    </w:p>
    <w:p w14:paraId="60D029AB"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Финансирование расходных обязательств в 2019 году в полном объеме производилось в рамках следующих целевых программ:</w:t>
      </w:r>
    </w:p>
    <w:p w14:paraId="2CDB7B36"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Муниципальная программа "Развитие образования в Нижнеилимском муниципальном районе на 2014 – 2019 годы" в сумме 1 406 316,2 тыс. руб.;</w:t>
      </w:r>
    </w:p>
    <w:p w14:paraId="7B128448"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Муниципальная программа "Молодежная политика, физическая культура и спорт в Нижнеилимском муниципальном районе на 2014 – 2019 годы " в сумме 416,6 тыс. руб.;</w:t>
      </w:r>
    </w:p>
    <w:p w14:paraId="1069AACE"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Муниципальная программа "Реализация полномочий в области социальной политики на 2014 – 2019 годы" в сумме 18 156,9 тыс. руб.;</w:t>
      </w:r>
    </w:p>
    <w:p w14:paraId="40CA62FF"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Муниципальная программа "Энергосбережение и повышение энергетической эффективности учреждений бюджетной сферы и жилищного фонда Нижнеилимского муниципального района на 2014 – 2020 годы" в сумме 3 228,5 тыс. руб.;</w:t>
      </w:r>
    </w:p>
    <w:p w14:paraId="2F44B963"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Муниципальная программа "Осуществление бюджетных инвестиций в объекты муниципальной собственности учреждениям бюджетной сферы Нижнеилимского муниципального района на 2014 – 2020 годы " в сумме 6 488,2 тыс. руб.;</w:t>
      </w:r>
    </w:p>
    <w:p w14:paraId="7A88E241"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 Государственная программа Иркутской области "Развитие образования" на 2019-2024 годы в сумме 1 192 060,0 тыс. руб.;</w:t>
      </w:r>
    </w:p>
    <w:p w14:paraId="705CC8E7" w14:textId="77777777" w:rsidR="00721771" w:rsidRPr="00721771" w:rsidRDefault="00721771" w:rsidP="004D6242">
      <w:pPr>
        <w:spacing w:after="0" w:line="276" w:lineRule="auto"/>
        <w:ind w:firstLine="709"/>
        <w:jc w:val="both"/>
        <w:rPr>
          <w:rFonts w:ascii="Times New Roman" w:eastAsia="Calibri" w:hAnsi="Times New Roman" w:cs="Times New Roman"/>
          <w:sz w:val="24"/>
          <w:szCs w:val="24"/>
        </w:rPr>
      </w:pPr>
      <w:r w:rsidRPr="00721771">
        <w:rPr>
          <w:rFonts w:ascii="Times New Roman" w:eastAsia="Calibri" w:hAnsi="Times New Roman" w:cs="Times New Roman"/>
          <w:sz w:val="24"/>
          <w:szCs w:val="24"/>
        </w:rPr>
        <w:t>Государственная программа Иркутской области "Социальная поддержка населения" на 2019-2024 годы в сумме 14 050,0 тыс. руб.</w:t>
      </w:r>
    </w:p>
    <w:p w14:paraId="32943856" w14:textId="77777777" w:rsidR="00721771" w:rsidRPr="00721771" w:rsidRDefault="00721771" w:rsidP="004D6242">
      <w:pPr>
        <w:autoSpaceDE w:val="0"/>
        <w:autoSpaceDN w:val="0"/>
        <w:adjustRightInd w:val="0"/>
        <w:spacing w:after="0" w:line="276" w:lineRule="auto"/>
        <w:ind w:firstLine="709"/>
        <w:jc w:val="both"/>
        <w:rPr>
          <w:rFonts w:ascii="Calibri" w:eastAsia="Calibri" w:hAnsi="Calibri" w:cs="Times New Roman"/>
        </w:rPr>
      </w:pPr>
      <w:r w:rsidRPr="00721771">
        <w:rPr>
          <w:rFonts w:ascii="Times New Roman" w:eastAsia="Calibri" w:hAnsi="Times New Roman" w:cs="Times New Roman"/>
          <w:sz w:val="24"/>
          <w:szCs w:val="24"/>
          <w:lang w:eastAsia="ru-RU"/>
        </w:rPr>
        <w:t xml:space="preserve">В муниципальной системе общего и дошкольного образования за отчетный период осуществлялась системная работа, направленная на создание условий для реализации доступного, качественного обучения, воспитания и развития, формирования комфортной и безопасной социальной среды. </w:t>
      </w:r>
    </w:p>
    <w:p w14:paraId="7BE1D76D" w14:textId="21FE6D06" w:rsidR="004D6242" w:rsidRDefault="004D6242" w:rsidP="00F417F1">
      <w:pPr>
        <w:rPr>
          <w:rFonts w:ascii="Times New Roman" w:hAnsi="Times New Roman" w:cs="Times New Roman"/>
          <w:b/>
          <w:bCs/>
          <w:sz w:val="24"/>
          <w:szCs w:val="24"/>
        </w:rPr>
      </w:pPr>
    </w:p>
    <w:p w14:paraId="38A94FA7" w14:textId="77777777" w:rsidR="00F417F1" w:rsidRPr="008F4708" w:rsidRDefault="00F417F1" w:rsidP="00F417F1">
      <w:pPr>
        <w:rPr>
          <w:rFonts w:ascii="Times New Roman" w:hAnsi="Times New Roman" w:cs="Times New Roman"/>
          <w:b/>
          <w:bCs/>
          <w:sz w:val="24"/>
          <w:szCs w:val="24"/>
        </w:rPr>
      </w:pPr>
    </w:p>
    <w:p w14:paraId="1E9A0AF9" w14:textId="22127466" w:rsidR="008F4708" w:rsidRDefault="004D6242" w:rsidP="008F4708">
      <w:pPr>
        <w:jc w:val="center"/>
        <w:rPr>
          <w:rFonts w:ascii="Times New Roman" w:hAnsi="Times New Roman" w:cs="Times New Roman"/>
          <w:b/>
          <w:bCs/>
          <w:sz w:val="24"/>
          <w:szCs w:val="24"/>
        </w:rPr>
      </w:pPr>
      <w:r>
        <w:rPr>
          <w:rFonts w:ascii="Times New Roman" w:hAnsi="Times New Roman" w:cs="Times New Roman"/>
          <w:b/>
          <w:bCs/>
          <w:sz w:val="24"/>
          <w:szCs w:val="24"/>
        </w:rPr>
        <w:t xml:space="preserve">15 </w:t>
      </w:r>
      <w:r w:rsidR="008F4708" w:rsidRPr="008F4708">
        <w:rPr>
          <w:rFonts w:ascii="Times New Roman" w:hAnsi="Times New Roman" w:cs="Times New Roman"/>
          <w:b/>
          <w:bCs/>
          <w:sz w:val="24"/>
          <w:szCs w:val="24"/>
        </w:rPr>
        <w:t>Состояние гражданской обороны в Нижнеилимском муниципальном образовании</w:t>
      </w:r>
    </w:p>
    <w:p w14:paraId="7FFD1C09" w14:textId="7158902D"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 xml:space="preserve">В соответствии с Указом Президента РФ от 28.12.2010г. № 1632 «О совершенствовании системы обеспечения вызова экстренных оперативных служб на территории Российской Федерации» в Нижнеилимском районе подготовлена к запуску в промышленную эксплуатацию Система-112. В 2019 году прошли обучение 4 оператора </w:t>
      </w:r>
      <w:r w:rsidRPr="000012A4">
        <w:rPr>
          <w:rFonts w:ascii="Times New Roman" w:hAnsi="Times New Roman" w:cs="Times New Roman"/>
          <w:sz w:val="24"/>
          <w:szCs w:val="24"/>
        </w:rPr>
        <w:lastRenderedPageBreak/>
        <w:t xml:space="preserve">ЦОВ ЕДДС (109,8 тыс. руб.).  </w:t>
      </w:r>
      <w:r>
        <w:rPr>
          <w:rFonts w:ascii="Times New Roman" w:hAnsi="Times New Roman" w:cs="Times New Roman"/>
          <w:sz w:val="24"/>
          <w:szCs w:val="24"/>
        </w:rPr>
        <w:t>П</w:t>
      </w:r>
      <w:r w:rsidRPr="000012A4">
        <w:rPr>
          <w:rFonts w:ascii="Times New Roman" w:hAnsi="Times New Roman" w:cs="Times New Roman"/>
          <w:sz w:val="24"/>
          <w:szCs w:val="24"/>
        </w:rPr>
        <w:t xml:space="preserve">роведены предварительные комплексные испытания, государственные приемочные испытания сегмента Системы-112, развернутого в Нижнеилимском районе. Осуществлена поставка резервного комплекта автоматизированного рабочего места оператора Системы-112.  Произведены перепланировка и переоборудование помещения ЕДДС (перепланировка - 345,3 тыс. руб., приобретение мебели и метеостанции – 80,4 тыс. руб.). </w:t>
      </w:r>
    </w:p>
    <w:p w14:paraId="555C354F" w14:textId="77777777"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За пожароопасный сезон 2019 года на землях лесного фонда в границах Нижнеилимского района зарегистрировано 47 лесных пожаров на площади 18 049,12 га.</w:t>
      </w:r>
    </w:p>
    <w:p w14:paraId="4D7609AA" w14:textId="77777777"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Администрацией района и поселений в 2019 году проводилась систематическая информационная работа по профилактике случаев неосторожного обращения с огнем, правил безопасного поведения на природе, публиковалась информация на сайте района о прохождении пожароопасного сезона с указанием количества природных пожаров, площади возгорания, задействованных сил и средств для их ликвидации.</w:t>
      </w:r>
    </w:p>
    <w:p w14:paraId="57494505" w14:textId="6DA004A8"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В период высокой пожарной опасности в лесах проводились мероприятия по ограничению пребывания граждан в лесах и въезда в них транспортных средств.</w:t>
      </w:r>
    </w:p>
    <w:p w14:paraId="0E5BEB2F" w14:textId="532558F5"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Статистика лесных пожаров, зарегистрированных на территории Нижнеилимского района</w:t>
      </w:r>
      <w:r>
        <w:rPr>
          <w:rFonts w:ascii="Times New Roman" w:hAnsi="Times New Roman" w:cs="Times New Roman"/>
          <w:sz w:val="24"/>
          <w:szCs w:val="24"/>
        </w:rPr>
        <w:t>:</w:t>
      </w:r>
    </w:p>
    <w:p w14:paraId="775A11A2" w14:textId="77777777" w:rsidR="000012A4" w:rsidRPr="000012A4" w:rsidRDefault="000012A4" w:rsidP="000012A4">
      <w:pPr>
        <w:spacing w:after="0" w:line="23" w:lineRule="atLeast"/>
        <w:ind w:firstLine="709"/>
        <w:rPr>
          <w:rFonts w:ascii="Times New Roman" w:hAnsi="Times New Roman" w:cs="Times New Roman"/>
          <w:sz w:val="24"/>
          <w:szCs w:val="24"/>
        </w:rPr>
      </w:pPr>
    </w:p>
    <w:tbl>
      <w:tblPr>
        <w:tblStyle w:val="a3"/>
        <w:tblW w:w="9643" w:type="dxa"/>
        <w:tblInd w:w="-5" w:type="dxa"/>
        <w:tblLook w:val="04A0" w:firstRow="1" w:lastRow="0" w:firstColumn="1" w:lastColumn="0" w:noHBand="0" w:noVBand="1"/>
      </w:tblPr>
      <w:tblGrid>
        <w:gridCol w:w="2918"/>
        <w:gridCol w:w="3362"/>
        <w:gridCol w:w="3363"/>
      </w:tblGrid>
      <w:tr w:rsidR="000012A4" w:rsidRPr="000012A4" w14:paraId="534AD008" w14:textId="77777777" w:rsidTr="000012A4">
        <w:trPr>
          <w:trHeight w:val="564"/>
        </w:trPr>
        <w:tc>
          <w:tcPr>
            <w:tcW w:w="2918" w:type="dxa"/>
          </w:tcPr>
          <w:p w14:paraId="55637075"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Год</w:t>
            </w:r>
          </w:p>
        </w:tc>
        <w:tc>
          <w:tcPr>
            <w:tcW w:w="3362" w:type="dxa"/>
          </w:tcPr>
          <w:p w14:paraId="62DE150A"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Количество пожаров</w:t>
            </w:r>
          </w:p>
        </w:tc>
        <w:tc>
          <w:tcPr>
            <w:tcW w:w="3363" w:type="dxa"/>
          </w:tcPr>
          <w:p w14:paraId="7CDA06FB"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Площадь пожаров, га.</w:t>
            </w:r>
          </w:p>
        </w:tc>
      </w:tr>
      <w:tr w:rsidR="000012A4" w:rsidRPr="000012A4" w14:paraId="3C59A89A" w14:textId="77777777" w:rsidTr="000012A4">
        <w:trPr>
          <w:trHeight w:val="287"/>
        </w:trPr>
        <w:tc>
          <w:tcPr>
            <w:tcW w:w="2918" w:type="dxa"/>
          </w:tcPr>
          <w:p w14:paraId="781B9EB1"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2014</w:t>
            </w:r>
          </w:p>
        </w:tc>
        <w:tc>
          <w:tcPr>
            <w:tcW w:w="3362" w:type="dxa"/>
          </w:tcPr>
          <w:p w14:paraId="56A3D9B2"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153</w:t>
            </w:r>
          </w:p>
        </w:tc>
        <w:tc>
          <w:tcPr>
            <w:tcW w:w="3363" w:type="dxa"/>
          </w:tcPr>
          <w:p w14:paraId="66E362FE"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82 330,3</w:t>
            </w:r>
          </w:p>
        </w:tc>
      </w:tr>
      <w:tr w:rsidR="000012A4" w:rsidRPr="000012A4" w14:paraId="4FAA8A13" w14:textId="77777777" w:rsidTr="000012A4">
        <w:trPr>
          <w:trHeight w:val="277"/>
        </w:trPr>
        <w:tc>
          <w:tcPr>
            <w:tcW w:w="2918" w:type="dxa"/>
          </w:tcPr>
          <w:p w14:paraId="56A5FF39"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2015</w:t>
            </w:r>
          </w:p>
        </w:tc>
        <w:tc>
          <w:tcPr>
            <w:tcW w:w="3362" w:type="dxa"/>
          </w:tcPr>
          <w:p w14:paraId="393D2166"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22</w:t>
            </w:r>
          </w:p>
        </w:tc>
        <w:tc>
          <w:tcPr>
            <w:tcW w:w="3363" w:type="dxa"/>
          </w:tcPr>
          <w:p w14:paraId="79370AE9"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236,75</w:t>
            </w:r>
          </w:p>
        </w:tc>
      </w:tr>
      <w:tr w:rsidR="000012A4" w:rsidRPr="000012A4" w14:paraId="3A361A9D" w14:textId="77777777" w:rsidTr="000012A4">
        <w:trPr>
          <w:trHeight w:val="287"/>
        </w:trPr>
        <w:tc>
          <w:tcPr>
            <w:tcW w:w="2918" w:type="dxa"/>
          </w:tcPr>
          <w:p w14:paraId="5C7FD770"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2016</w:t>
            </w:r>
          </w:p>
        </w:tc>
        <w:tc>
          <w:tcPr>
            <w:tcW w:w="3362" w:type="dxa"/>
          </w:tcPr>
          <w:p w14:paraId="2F78CA0A"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53</w:t>
            </w:r>
          </w:p>
        </w:tc>
        <w:tc>
          <w:tcPr>
            <w:tcW w:w="3363" w:type="dxa"/>
          </w:tcPr>
          <w:p w14:paraId="47EBC01E"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12 687,4</w:t>
            </w:r>
          </w:p>
        </w:tc>
      </w:tr>
      <w:tr w:rsidR="000012A4" w:rsidRPr="000012A4" w14:paraId="3E479439" w14:textId="77777777" w:rsidTr="000012A4">
        <w:trPr>
          <w:trHeight w:val="287"/>
        </w:trPr>
        <w:tc>
          <w:tcPr>
            <w:tcW w:w="2918" w:type="dxa"/>
          </w:tcPr>
          <w:p w14:paraId="48A7B919"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2017</w:t>
            </w:r>
          </w:p>
        </w:tc>
        <w:tc>
          <w:tcPr>
            <w:tcW w:w="3362" w:type="dxa"/>
          </w:tcPr>
          <w:p w14:paraId="6574D988"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38</w:t>
            </w:r>
          </w:p>
        </w:tc>
        <w:tc>
          <w:tcPr>
            <w:tcW w:w="3363" w:type="dxa"/>
          </w:tcPr>
          <w:p w14:paraId="4ECA345C"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22 712,3</w:t>
            </w:r>
          </w:p>
        </w:tc>
      </w:tr>
      <w:tr w:rsidR="000012A4" w:rsidRPr="000012A4" w14:paraId="0CB73C3D" w14:textId="77777777" w:rsidTr="000012A4">
        <w:trPr>
          <w:trHeight w:val="277"/>
        </w:trPr>
        <w:tc>
          <w:tcPr>
            <w:tcW w:w="2918" w:type="dxa"/>
          </w:tcPr>
          <w:p w14:paraId="5B0E30A3"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2018</w:t>
            </w:r>
          </w:p>
        </w:tc>
        <w:tc>
          <w:tcPr>
            <w:tcW w:w="3362" w:type="dxa"/>
          </w:tcPr>
          <w:p w14:paraId="4A6CC690"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30</w:t>
            </w:r>
          </w:p>
        </w:tc>
        <w:tc>
          <w:tcPr>
            <w:tcW w:w="3363" w:type="dxa"/>
          </w:tcPr>
          <w:p w14:paraId="4A0A6AFD"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1909,31</w:t>
            </w:r>
          </w:p>
        </w:tc>
      </w:tr>
      <w:tr w:rsidR="000012A4" w:rsidRPr="000012A4" w14:paraId="0D3F6855" w14:textId="77777777" w:rsidTr="000012A4">
        <w:trPr>
          <w:trHeight w:val="287"/>
        </w:trPr>
        <w:tc>
          <w:tcPr>
            <w:tcW w:w="2918" w:type="dxa"/>
          </w:tcPr>
          <w:p w14:paraId="6C8E98D8"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2019</w:t>
            </w:r>
          </w:p>
        </w:tc>
        <w:tc>
          <w:tcPr>
            <w:tcW w:w="3362" w:type="dxa"/>
          </w:tcPr>
          <w:p w14:paraId="358A8883"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47</w:t>
            </w:r>
          </w:p>
        </w:tc>
        <w:tc>
          <w:tcPr>
            <w:tcW w:w="3363" w:type="dxa"/>
          </w:tcPr>
          <w:p w14:paraId="1EA3CEC0"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18 049,12</w:t>
            </w:r>
          </w:p>
        </w:tc>
      </w:tr>
    </w:tbl>
    <w:p w14:paraId="54922A6B" w14:textId="77777777" w:rsidR="000012A4" w:rsidRPr="000012A4" w:rsidRDefault="000012A4" w:rsidP="000012A4">
      <w:pPr>
        <w:spacing w:after="0" w:line="23" w:lineRule="atLeast"/>
        <w:rPr>
          <w:rFonts w:ascii="Times New Roman" w:hAnsi="Times New Roman" w:cs="Times New Roman"/>
          <w:sz w:val="24"/>
          <w:szCs w:val="24"/>
        </w:rPr>
      </w:pPr>
    </w:p>
    <w:p w14:paraId="7064735B" w14:textId="0BD661BD" w:rsidR="000012A4" w:rsidRPr="000012A4" w:rsidRDefault="000012A4" w:rsidP="000012A4">
      <w:pPr>
        <w:spacing w:after="0"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За последние шесть лет наблюдается сокращение лесных пожаров на 70% или на 106 пожаров: со 153 в 2014 году до 47 в 2019 году, сокращение площади лесных пожаров на 78%: 82 330,3 га в 2014 году до 18 049,12 га в 2019 году.</w:t>
      </w:r>
    </w:p>
    <w:p w14:paraId="58AA58A7" w14:textId="5F3EEB51"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Администрация Нижнеилимского муниципального района исполняет отдельны</w:t>
      </w:r>
      <w:r>
        <w:rPr>
          <w:rFonts w:ascii="Times New Roman" w:hAnsi="Times New Roman" w:cs="Times New Roman"/>
          <w:sz w:val="24"/>
          <w:szCs w:val="24"/>
        </w:rPr>
        <w:t xml:space="preserve">е </w:t>
      </w:r>
      <w:r w:rsidRPr="000012A4">
        <w:rPr>
          <w:rFonts w:ascii="Times New Roman" w:hAnsi="Times New Roman" w:cs="Times New Roman"/>
          <w:sz w:val="24"/>
          <w:szCs w:val="24"/>
        </w:rPr>
        <w:t>государственные полномочия по организации проведения мероприятий по отлову и содержанию безнадзорных собак и кошек на основании закона Иркутской области от 9 декабря 2013 года N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Субвенция на исполнение мероприятий по отлову и содержанию безнадзорных животных предоставляется муниципальному району из областного бюджета.</w:t>
      </w:r>
    </w:p>
    <w:p w14:paraId="1A17DC68" w14:textId="77777777" w:rsidR="000012A4" w:rsidRP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Органы местного самоуправления городских и сельских поселений района, также могут осуществлять мероприятия по отлову и содержанию безнадзорных животных, обитающих на территории поселения, в соответствии с п. 14 статьи 14.1 Федерального закона от 06.10.2003 N 131-ФЗ в ред. Федерального закона от 30.03.2015 N 64-ФЗ путем заключения контракта на оказание соответствующих услуг.</w:t>
      </w:r>
    </w:p>
    <w:p w14:paraId="206F3E2D" w14:textId="6D82B853" w:rsidR="000012A4" w:rsidRDefault="000012A4" w:rsidP="000012A4">
      <w:pPr>
        <w:spacing w:after="0" w:line="23" w:lineRule="atLeast"/>
        <w:ind w:firstLine="709"/>
        <w:jc w:val="both"/>
        <w:rPr>
          <w:rFonts w:ascii="Times New Roman" w:hAnsi="Times New Roman" w:cs="Times New Roman"/>
          <w:sz w:val="24"/>
          <w:szCs w:val="24"/>
        </w:rPr>
      </w:pPr>
      <w:r w:rsidRPr="000012A4">
        <w:rPr>
          <w:rFonts w:ascii="Times New Roman" w:hAnsi="Times New Roman" w:cs="Times New Roman"/>
          <w:sz w:val="24"/>
          <w:szCs w:val="24"/>
        </w:rPr>
        <w:t>Размер областных субвенций</w:t>
      </w:r>
      <w:r>
        <w:rPr>
          <w:rFonts w:ascii="Times New Roman" w:hAnsi="Times New Roman" w:cs="Times New Roman"/>
          <w:sz w:val="24"/>
          <w:szCs w:val="24"/>
        </w:rPr>
        <w:t>:</w:t>
      </w:r>
    </w:p>
    <w:p w14:paraId="4AE63DCA" w14:textId="77777777" w:rsidR="000012A4" w:rsidRPr="000012A4" w:rsidRDefault="000012A4" w:rsidP="000012A4">
      <w:pPr>
        <w:spacing w:after="0" w:line="23" w:lineRule="atLeast"/>
        <w:ind w:firstLine="709"/>
        <w:jc w:val="both"/>
        <w:rPr>
          <w:rFonts w:ascii="Times New Roman" w:hAnsi="Times New Roman" w:cs="Times New Roman"/>
          <w:sz w:val="24"/>
          <w:szCs w:val="24"/>
        </w:rPr>
      </w:pPr>
    </w:p>
    <w:tbl>
      <w:tblPr>
        <w:tblStyle w:val="a3"/>
        <w:tblW w:w="0" w:type="auto"/>
        <w:tblInd w:w="267" w:type="dxa"/>
        <w:tblLook w:val="04A0" w:firstRow="1" w:lastRow="0" w:firstColumn="1" w:lastColumn="0" w:noHBand="0" w:noVBand="1"/>
      </w:tblPr>
      <w:tblGrid>
        <w:gridCol w:w="2618"/>
        <w:gridCol w:w="3501"/>
        <w:gridCol w:w="2880"/>
      </w:tblGrid>
      <w:tr w:rsidR="000012A4" w:rsidRPr="000012A4" w14:paraId="2BE42E13" w14:textId="77777777" w:rsidTr="000012A4">
        <w:trPr>
          <w:trHeight w:val="594"/>
        </w:trPr>
        <w:tc>
          <w:tcPr>
            <w:tcW w:w="2618" w:type="dxa"/>
          </w:tcPr>
          <w:p w14:paraId="66B10742"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Год</w:t>
            </w:r>
          </w:p>
        </w:tc>
        <w:tc>
          <w:tcPr>
            <w:tcW w:w="3501" w:type="dxa"/>
          </w:tcPr>
          <w:p w14:paraId="307050AF"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 xml:space="preserve">Размер областной </w:t>
            </w:r>
          </w:p>
          <w:p w14:paraId="5FD41E04"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субвенции</w:t>
            </w:r>
          </w:p>
        </w:tc>
        <w:tc>
          <w:tcPr>
            <w:tcW w:w="2880" w:type="dxa"/>
          </w:tcPr>
          <w:p w14:paraId="6790747D"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 xml:space="preserve">Количество </w:t>
            </w:r>
          </w:p>
          <w:p w14:paraId="2BD1D4F9"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животных</w:t>
            </w:r>
          </w:p>
        </w:tc>
      </w:tr>
      <w:tr w:rsidR="000012A4" w:rsidRPr="000012A4" w14:paraId="3FE1E874" w14:textId="77777777" w:rsidTr="000012A4">
        <w:trPr>
          <w:trHeight w:val="251"/>
        </w:trPr>
        <w:tc>
          <w:tcPr>
            <w:tcW w:w="2618" w:type="dxa"/>
          </w:tcPr>
          <w:p w14:paraId="6BC84BAB"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2017</w:t>
            </w:r>
          </w:p>
        </w:tc>
        <w:tc>
          <w:tcPr>
            <w:tcW w:w="3501" w:type="dxa"/>
          </w:tcPr>
          <w:p w14:paraId="7E0BC4DF"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120 000,00</w:t>
            </w:r>
          </w:p>
        </w:tc>
        <w:tc>
          <w:tcPr>
            <w:tcW w:w="2880" w:type="dxa"/>
          </w:tcPr>
          <w:p w14:paraId="248C92A1"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48</w:t>
            </w:r>
          </w:p>
        </w:tc>
      </w:tr>
      <w:tr w:rsidR="000012A4" w:rsidRPr="000012A4" w14:paraId="2A5EAE03" w14:textId="77777777" w:rsidTr="000012A4">
        <w:trPr>
          <w:trHeight w:val="261"/>
        </w:trPr>
        <w:tc>
          <w:tcPr>
            <w:tcW w:w="2618" w:type="dxa"/>
          </w:tcPr>
          <w:p w14:paraId="589F8C4C"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2018</w:t>
            </w:r>
          </w:p>
        </w:tc>
        <w:tc>
          <w:tcPr>
            <w:tcW w:w="3501" w:type="dxa"/>
          </w:tcPr>
          <w:p w14:paraId="7BD6177F"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107 500,00</w:t>
            </w:r>
          </w:p>
        </w:tc>
        <w:tc>
          <w:tcPr>
            <w:tcW w:w="2880" w:type="dxa"/>
          </w:tcPr>
          <w:p w14:paraId="5F5065CF"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43</w:t>
            </w:r>
          </w:p>
        </w:tc>
      </w:tr>
      <w:tr w:rsidR="000012A4" w:rsidRPr="000012A4" w14:paraId="150C7077" w14:textId="77777777" w:rsidTr="000012A4">
        <w:trPr>
          <w:trHeight w:val="251"/>
        </w:trPr>
        <w:tc>
          <w:tcPr>
            <w:tcW w:w="2618" w:type="dxa"/>
          </w:tcPr>
          <w:p w14:paraId="0D466D94"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2019</w:t>
            </w:r>
          </w:p>
        </w:tc>
        <w:tc>
          <w:tcPr>
            <w:tcW w:w="3501" w:type="dxa"/>
          </w:tcPr>
          <w:p w14:paraId="61E67AFD"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252 500,00</w:t>
            </w:r>
          </w:p>
        </w:tc>
        <w:tc>
          <w:tcPr>
            <w:tcW w:w="2880" w:type="dxa"/>
          </w:tcPr>
          <w:p w14:paraId="62092CE6"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101</w:t>
            </w:r>
          </w:p>
        </w:tc>
      </w:tr>
      <w:tr w:rsidR="000012A4" w:rsidRPr="000012A4" w14:paraId="37ACD9D8" w14:textId="77777777" w:rsidTr="000012A4">
        <w:trPr>
          <w:trHeight w:val="261"/>
        </w:trPr>
        <w:tc>
          <w:tcPr>
            <w:tcW w:w="2618" w:type="dxa"/>
          </w:tcPr>
          <w:p w14:paraId="194330D7"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2020</w:t>
            </w:r>
          </w:p>
        </w:tc>
        <w:tc>
          <w:tcPr>
            <w:tcW w:w="3501" w:type="dxa"/>
          </w:tcPr>
          <w:p w14:paraId="41B57701"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410 400,00</w:t>
            </w:r>
          </w:p>
        </w:tc>
        <w:tc>
          <w:tcPr>
            <w:tcW w:w="2880" w:type="dxa"/>
          </w:tcPr>
          <w:p w14:paraId="69A34577" w14:textId="77777777" w:rsidR="000012A4" w:rsidRPr="000012A4" w:rsidRDefault="000012A4" w:rsidP="000012A4">
            <w:pPr>
              <w:spacing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114</w:t>
            </w:r>
          </w:p>
        </w:tc>
      </w:tr>
    </w:tbl>
    <w:p w14:paraId="7D2E17B8" w14:textId="77777777" w:rsidR="000012A4" w:rsidRPr="000012A4" w:rsidRDefault="000012A4" w:rsidP="000012A4">
      <w:pPr>
        <w:spacing w:after="0" w:line="23" w:lineRule="atLeast"/>
        <w:ind w:firstLine="709"/>
        <w:rPr>
          <w:rFonts w:ascii="Times New Roman" w:hAnsi="Times New Roman" w:cs="Times New Roman"/>
          <w:sz w:val="24"/>
          <w:szCs w:val="24"/>
        </w:rPr>
      </w:pPr>
    </w:p>
    <w:p w14:paraId="77FCD1C6" w14:textId="3850CAA8" w:rsidR="000012A4" w:rsidRPr="000012A4" w:rsidRDefault="000012A4" w:rsidP="000012A4">
      <w:pPr>
        <w:spacing w:after="0"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 xml:space="preserve">В 2019 году размер областной субвенции по сравнению с 2018 годом вырос на 57,5%. </w:t>
      </w:r>
    </w:p>
    <w:p w14:paraId="1B462F53" w14:textId="06BC7A40" w:rsidR="000012A4" w:rsidRPr="000012A4" w:rsidRDefault="000012A4" w:rsidP="000012A4">
      <w:pPr>
        <w:spacing w:after="0"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Заготовка древесины и лесовосстановление</w:t>
      </w:r>
      <w:r>
        <w:rPr>
          <w:rFonts w:ascii="Times New Roman" w:hAnsi="Times New Roman" w:cs="Times New Roman"/>
          <w:sz w:val="24"/>
          <w:szCs w:val="24"/>
        </w:rPr>
        <w:t xml:space="preserve"> </w:t>
      </w:r>
      <w:r w:rsidRPr="000012A4">
        <w:rPr>
          <w:rFonts w:ascii="Times New Roman" w:hAnsi="Times New Roman" w:cs="Times New Roman"/>
          <w:sz w:val="24"/>
          <w:szCs w:val="24"/>
        </w:rPr>
        <w:t>(</w:t>
      </w:r>
      <w:proofErr w:type="spellStart"/>
      <w:r w:rsidRPr="000012A4">
        <w:rPr>
          <w:rFonts w:ascii="Times New Roman" w:hAnsi="Times New Roman" w:cs="Times New Roman"/>
          <w:sz w:val="24"/>
          <w:szCs w:val="24"/>
        </w:rPr>
        <w:t>Нижнеилимское</w:t>
      </w:r>
      <w:proofErr w:type="spellEnd"/>
      <w:r w:rsidRPr="000012A4">
        <w:rPr>
          <w:rFonts w:ascii="Times New Roman" w:hAnsi="Times New Roman" w:cs="Times New Roman"/>
          <w:sz w:val="24"/>
          <w:szCs w:val="24"/>
        </w:rPr>
        <w:t xml:space="preserve"> лесничество)</w:t>
      </w:r>
      <w:r>
        <w:rPr>
          <w:rFonts w:ascii="Times New Roman" w:hAnsi="Times New Roman" w:cs="Times New Roman"/>
          <w:sz w:val="24"/>
          <w:szCs w:val="24"/>
        </w:rPr>
        <w:t>:</w:t>
      </w:r>
    </w:p>
    <w:tbl>
      <w:tblPr>
        <w:tblStyle w:val="a3"/>
        <w:tblW w:w="0" w:type="auto"/>
        <w:tblInd w:w="279" w:type="dxa"/>
        <w:tblLook w:val="04A0" w:firstRow="1" w:lastRow="0" w:firstColumn="1" w:lastColumn="0" w:noHBand="0" w:noVBand="1"/>
      </w:tblPr>
      <w:tblGrid>
        <w:gridCol w:w="4111"/>
        <w:gridCol w:w="1261"/>
        <w:gridCol w:w="1559"/>
        <w:gridCol w:w="1418"/>
      </w:tblGrid>
      <w:tr w:rsidR="000012A4" w:rsidRPr="000012A4" w14:paraId="3F52BC14" w14:textId="77777777" w:rsidTr="00B910ED">
        <w:trPr>
          <w:trHeight w:val="302"/>
        </w:trPr>
        <w:tc>
          <w:tcPr>
            <w:tcW w:w="4111" w:type="dxa"/>
          </w:tcPr>
          <w:p w14:paraId="6E923919" w14:textId="77777777" w:rsidR="000012A4" w:rsidRPr="00B910ED" w:rsidRDefault="000012A4" w:rsidP="000012A4">
            <w:pPr>
              <w:spacing w:line="23" w:lineRule="atLeast"/>
              <w:rPr>
                <w:rFonts w:ascii="Times New Roman" w:hAnsi="Times New Roman" w:cs="Times New Roman"/>
              </w:rPr>
            </w:pPr>
          </w:p>
        </w:tc>
        <w:tc>
          <w:tcPr>
            <w:tcW w:w="283" w:type="dxa"/>
          </w:tcPr>
          <w:p w14:paraId="7AA56BE4"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2017 год</w:t>
            </w:r>
          </w:p>
        </w:tc>
        <w:tc>
          <w:tcPr>
            <w:tcW w:w="1559" w:type="dxa"/>
          </w:tcPr>
          <w:p w14:paraId="3728F4C0"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2018 год</w:t>
            </w:r>
          </w:p>
        </w:tc>
        <w:tc>
          <w:tcPr>
            <w:tcW w:w="1418" w:type="dxa"/>
          </w:tcPr>
          <w:p w14:paraId="39424B62"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2019 год</w:t>
            </w:r>
          </w:p>
        </w:tc>
      </w:tr>
      <w:tr w:rsidR="000012A4" w:rsidRPr="000012A4" w14:paraId="0C17620F" w14:textId="77777777" w:rsidTr="00B910ED">
        <w:trPr>
          <w:trHeight w:val="50"/>
        </w:trPr>
        <w:tc>
          <w:tcPr>
            <w:tcW w:w="4111" w:type="dxa"/>
          </w:tcPr>
          <w:p w14:paraId="64061E0F"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 xml:space="preserve">Заготовка древесины арендаторами лесных участков, </w:t>
            </w:r>
            <w:proofErr w:type="spellStart"/>
            <w:r w:rsidRPr="00B910ED">
              <w:rPr>
                <w:rFonts w:ascii="Times New Roman" w:hAnsi="Times New Roman" w:cs="Times New Roman"/>
              </w:rPr>
              <w:t>куб.м</w:t>
            </w:r>
            <w:proofErr w:type="spellEnd"/>
            <w:r w:rsidRPr="00B910ED">
              <w:rPr>
                <w:rFonts w:ascii="Times New Roman" w:hAnsi="Times New Roman" w:cs="Times New Roman"/>
              </w:rPr>
              <w:t>.</w:t>
            </w:r>
          </w:p>
        </w:tc>
        <w:tc>
          <w:tcPr>
            <w:tcW w:w="283" w:type="dxa"/>
          </w:tcPr>
          <w:p w14:paraId="59BC1AA3" w14:textId="07AAAAD1"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2 671 909,0</w:t>
            </w:r>
          </w:p>
        </w:tc>
        <w:tc>
          <w:tcPr>
            <w:tcW w:w="1559" w:type="dxa"/>
          </w:tcPr>
          <w:p w14:paraId="2056BC5A"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2 601 897,08</w:t>
            </w:r>
          </w:p>
        </w:tc>
        <w:tc>
          <w:tcPr>
            <w:tcW w:w="1418" w:type="dxa"/>
          </w:tcPr>
          <w:p w14:paraId="3A849A11"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2 698 744,10</w:t>
            </w:r>
          </w:p>
        </w:tc>
      </w:tr>
      <w:tr w:rsidR="000012A4" w:rsidRPr="000012A4" w14:paraId="5E20D00F" w14:textId="77777777" w:rsidTr="00B910ED">
        <w:trPr>
          <w:trHeight w:val="130"/>
        </w:trPr>
        <w:tc>
          <w:tcPr>
            <w:tcW w:w="4111" w:type="dxa"/>
          </w:tcPr>
          <w:p w14:paraId="781991CB"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Искусственное лесовосстановление (посев), га</w:t>
            </w:r>
          </w:p>
        </w:tc>
        <w:tc>
          <w:tcPr>
            <w:tcW w:w="283" w:type="dxa"/>
          </w:tcPr>
          <w:p w14:paraId="07FB095E"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756,6</w:t>
            </w:r>
          </w:p>
        </w:tc>
        <w:tc>
          <w:tcPr>
            <w:tcW w:w="1559" w:type="dxa"/>
          </w:tcPr>
          <w:p w14:paraId="44A30EED"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868,3</w:t>
            </w:r>
          </w:p>
        </w:tc>
        <w:tc>
          <w:tcPr>
            <w:tcW w:w="1418" w:type="dxa"/>
          </w:tcPr>
          <w:p w14:paraId="3E806148"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1810,3</w:t>
            </w:r>
          </w:p>
        </w:tc>
      </w:tr>
      <w:tr w:rsidR="000012A4" w:rsidRPr="000012A4" w14:paraId="69128B39" w14:textId="77777777" w:rsidTr="00B910ED">
        <w:trPr>
          <w:trHeight w:val="50"/>
        </w:trPr>
        <w:tc>
          <w:tcPr>
            <w:tcW w:w="4111" w:type="dxa"/>
          </w:tcPr>
          <w:p w14:paraId="2BDAC58A"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Агротехнический уход за лесными культурами, га</w:t>
            </w:r>
          </w:p>
        </w:tc>
        <w:tc>
          <w:tcPr>
            <w:tcW w:w="283" w:type="dxa"/>
          </w:tcPr>
          <w:p w14:paraId="02D8FCCE"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1 989,5</w:t>
            </w:r>
          </w:p>
        </w:tc>
        <w:tc>
          <w:tcPr>
            <w:tcW w:w="1559" w:type="dxa"/>
          </w:tcPr>
          <w:p w14:paraId="59670AC1"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2 350,0</w:t>
            </w:r>
          </w:p>
        </w:tc>
        <w:tc>
          <w:tcPr>
            <w:tcW w:w="1418" w:type="dxa"/>
          </w:tcPr>
          <w:p w14:paraId="6114767D" w14:textId="77777777" w:rsidR="000012A4" w:rsidRPr="00B910ED" w:rsidRDefault="000012A4" w:rsidP="000012A4">
            <w:pPr>
              <w:spacing w:line="23" w:lineRule="atLeast"/>
              <w:rPr>
                <w:rFonts w:ascii="Times New Roman" w:hAnsi="Times New Roman" w:cs="Times New Roman"/>
              </w:rPr>
            </w:pPr>
            <w:r w:rsidRPr="00B910ED">
              <w:rPr>
                <w:rFonts w:ascii="Times New Roman" w:hAnsi="Times New Roman" w:cs="Times New Roman"/>
              </w:rPr>
              <w:t>3 774,0</w:t>
            </w:r>
          </w:p>
        </w:tc>
      </w:tr>
    </w:tbl>
    <w:p w14:paraId="4A21C5B8" w14:textId="77777777" w:rsidR="000012A4" w:rsidRDefault="000012A4" w:rsidP="00B910ED">
      <w:pPr>
        <w:spacing w:after="0" w:line="23" w:lineRule="atLeast"/>
        <w:rPr>
          <w:rFonts w:ascii="Times New Roman" w:hAnsi="Times New Roman" w:cs="Times New Roman"/>
          <w:sz w:val="24"/>
          <w:szCs w:val="24"/>
        </w:rPr>
      </w:pPr>
    </w:p>
    <w:p w14:paraId="0774068B" w14:textId="4E84724D" w:rsidR="000012A4" w:rsidRPr="000012A4" w:rsidRDefault="000012A4" w:rsidP="000012A4">
      <w:pPr>
        <w:spacing w:after="0"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В 2019 году наблюдается увеличение объемов заготовки древесины арендаторами лесных участков на 4% по сравнению с 2018 годом, с 2 601 897,08 в 2018 м3 году до 2 698 744,10 м3 в 2019 году.</w:t>
      </w:r>
    </w:p>
    <w:p w14:paraId="092BA724" w14:textId="77777777" w:rsidR="000012A4" w:rsidRPr="000012A4" w:rsidRDefault="000012A4" w:rsidP="000012A4">
      <w:pPr>
        <w:spacing w:after="0" w:line="23" w:lineRule="atLeast"/>
        <w:ind w:firstLine="709"/>
        <w:rPr>
          <w:rFonts w:ascii="Times New Roman" w:hAnsi="Times New Roman" w:cs="Times New Roman"/>
          <w:sz w:val="24"/>
          <w:szCs w:val="24"/>
        </w:rPr>
      </w:pPr>
      <w:r w:rsidRPr="000012A4">
        <w:rPr>
          <w:rFonts w:ascii="Times New Roman" w:hAnsi="Times New Roman" w:cs="Times New Roman"/>
          <w:sz w:val="24"/>
          <w:szCs w:val="24"/>
        </w:rPr>
        <w:t>Наблюдается положительная динамика по увеличению площади проведенных лесовосстановительных мероприятий. В 2019 году площадь искусственного лесовосстановления (посев) увеличилась на 108,5% по сравнению с 2018 годом с 868,3га. до 1810,3га. Площадь агротехнического ухода в 2019 году возросла на 60% с 2350,0га. в 2018 году до 3774,0 га в 2019 году.</w:t>
      </w:r>
    </w:p>
    <w:p w14:paraId="5853D5CB" w14:textId="77777777" w:rsidR="006D2D4C" w:rsidRPr="000012A4" w:rsidRDefault="006D2D4C" w:rsidP="00B910ED">
      <w:pPr>
        <w:spacing w:after="0" w:line="23" w:lineRule="atLeast"/>
        <w:rPr>
          <w:rFonts w:ascii="Times New Roman" w:hAnsi="Times New Roman" w:cs="Times New Roman"/>
          <w:sz w:val="24"/>
          <w:szCs w:val="24"/>
        </w:rPr>
      </w:pPr>
    </w:p>
    <w:p w14:paraId="64000E52" w14:textId="4C8DD511" w:rsidR="00FC00D3" w:rsidRPr="007022AC" w:rsidRDefault="00FC00D3" w:rsidP="00577D6E">
      <w:pPr>
        <w:spacing w:after="0" w:line="23" w:lineRule="atLeast"/>
        <w:ind w:firstLine="709"/>
        <w:jc w:val="center"/>
        <w:rPr>
          <w:rFonts w:ascii="Times New Roman" w:hAnsi="Times New Roman" w:cs="Times New Roman"/>
          <w:b/>
          <w:bCs/>
          <w:sz w:val="24"/>
          <w:szCs w:val="24"/>
        </w:rPr>
      </w:pPr>
      <w:r w:rsidRPr="007022AC">
        <w:rPr>
          <w:rFonts w:ascii="Times New Roman" w:hAnsi="Times New Roman" w:cs="Times New Roman"/>
          <w:b/>
          <w:bCs/>
          <w:sz w:val="24"/>
          <w:szCs w:val="24"/>
        </w:rPr>
        <w:t>Заключение</w:t>
      </w:r>
    </w:p>
    <w:p w14:paraId="186D8FD2" w14:textId="77777777" w:rsidR="007022AC" w:rsidRDefault="007022AC" w:rsidP="007022AC">
      <w:pPr>
        <w:spacing w:after="0" w:line="23" w:lineRule="atLeast"/>
        <w:ind w:firstLine="709"/>
        <w:jc w:val="both"/>
        <w:rPr>
          <w:rFonts w:ascii="Times New Roman" w:hAnsi="Times New Roman" w:cs="Times New Roman"/>
          <w:sz w:val="24"/>
          <w:szCs w:val="24"/>
        </w:rPr>
      </w:pPr>
    </w:p>
    <w:p w14:paraId="2B1B5C48" w14:textId="46D6C2F5"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В Нижнеилимском районе каждый год – тематический. Мы отметили Год Культуры, провели Год Спорта. Заверш</w:t>
      </w:r>
      <w:r>
        <w:rPr>
          <w:rFonts w:ascii="Times New Roman" w:hAnsi="Times New Roman" w:cs="Times New Roman"/>
          <w:sz w:val="24"/>
          <w:szCs w:val="24"/>
        </w:rPr>
        <w:t>или</w:t>
      </w:r>
      <w:r w:rsidRPr="007022AC">
        <w:rPr>
          <w:rFonts w:ascii="Times New Roman" w:hAnsi="Times New Roman" w:cs="Times New Roman"/>
          <w:sz w:val="24"/>
          <w:szCs w:val="24"/>
        </w:rPr>
        <w:t xml:space="preserve"> 2019 – год</w:t>
      </w:r>
      <w:r>
        <w:rPr>
          <w:rFonts w:ascii="Times New Roman" w:hAnsi="Times New Roman" w:cs="Times New Roman"/>
          <w:sz w:val="24"/>
          <w:szCs w:val="24"/>
        </w:rPr>
        <w:t>ом</w:t>
      </w:r>
      <w:r w:rsidRPr="007022AC">
        <w:rPr>
          <w:rFonts w:ascii="Times New Roman" w:hAnsi="Times New Roman" w:cs="Times New Roman"/>
          <w:sz w:val="24"/>
          <w:szCs w:val="24"/>
        </w:rPr>
        <w:t xml:space="preserve"> Благоустройства</w:t>
      </w:r>
      <w:r>
        <w:rPr>
          <w:rFonts w:ascii="Times New Roman" w:hAnsi="Times New Roman" w:cs="Times New Roman"/>
          <w:sz w:val="24"/>
          <w:szCs w:val="24"/>
        </w:rPr>
        <w:t>, созданным в</w:t>
      </w:r>
      <w:r w:rsidRPr="007022AC">
        <w:rPr>
          <w:rFonts w:ascii="Times New Roman" w:hAnsi="Times New Roman" w:cs="Times New Roman"/>
          <w:sz w:val="24"/>
          <w:szCs w:val="24"/>
        </w:rPr>
        <w:t xml:space="preserve"> целях привлечения внимания общества к вопросам комплексного развития территорий, их благоустройства и озеленения, создания комфортных условий для населения и в связи с подготовкой к празднованию 95-летия Нижнеилимского района</w:t>
      </w:r>
      <w:r>
        <w:rPr>
          <w:rFonts w:ascii="Times New Roman" w:hAnsi="Times New Roman" w:cs="Times New Roman"/>
          <w:sz w:val="24"/>
          <w:szCs w:val="24"/>
        </w:rPr>
        <w:t>.</w:t>
      </w:r>
      <w:r w:rsidRPr="007022AC">
        <w:rPr>
          <w:rFonts w:ascii="Times New Roman" w:hAnsi="Times New Roman" w:cs="Times New Roman"/>
          <w:sz w:val="24"/>
          <w:szCs w:val="24"/>
        </w:rPr>
        <w:t xml:space="preserve"> </w:t>
      </w:r>
    </w:p>
    <w:p w14:paraId="53B00249" w14:textId="0BB90278"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В 2018 году уже были проведены некоторые мероприятия при финансировании из бюджета района и спонсорских средств: ямочный ремонт центральной площади у администрации, установка пандуса в Центре общественных организаций, закуплен светодиодный экран, который украсил здание администрации. В настоящий момент демонстрирует социальную рекламу, афиши, информацию для населения, станет помощником в проведении массовых мероприятий.</w:t>
      </w:r>
    </w:p>
    <w:p w14:paraId="13E530A0" w14:textId="1BB0FDD1" w:rsidR="00170098" w:rsidRDefault="00170098" w:rsidP="00170098">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 настоящий момент о</w:t>
      </w:r>
      <w:r w:rsidR="001A30DB">
        <w:rPr>
          <w:rFonts w:ascii="Times New Roman" w:hAnsi="Times New Roman" w:cs="Times New Roman"/>
          <w:sz w:val="24"/>
          <w:szCs w:val="24"/>
        </w:rPr>
        <w:t>сновная</w:t>
      </w:r>
      <w:r w:rsidR="007022AC" w:rsidRPr="007022AC">
        <w:rPr>
          <w:rFonts w:ascii="Times New Roman" w:hAnsi="Times New Roman" w:cs="Times New Roman"/>
          <w:sz w:val="24"/>
          <w:szCs w:val="24"/>
        </w:rPr>
        <w:t xml:space="preserve"> иде</w:t>
      </w:r>
      <w:r w:rsidR="001A30DB">
        <w:rPr>
          <w:rFonts w:ascii="Times New Roman" w:hAnsi="Times New Roman" w:cs="Times New Roman"/>
          <w:sz w:val="24"/>
          <w:szCs w:val="24"/>
        </w:rPr>
        <w:t>я</w:t>
      </w:r>
      <w:r w:rsidR="007022AC" w:rsidRPr="007022AC">
        <w:rPr>
          <w:rFonts w:ascii="Times New Roman" w:hAnsi="Times New Roman" w:cs="Times New Roman"/>
          <w:sz w:val="24"/>
          <w:szCs w:val="24"/>
        </w:rPr>
        <w:t xml:space="preserve"> </w:t>
      </w:r>
      <w:r>
        <w:rPr>
          <w:rFonts w:ascii="Times New Roman" w:hAnsi="Times New Roman" w:cs="Times New Roman"/>
          <w:sz w:val="24"/>
          <w:szCs w:val="24"/>
        </w:rPr>
        <w:t>в рамках благоустройства</w:t>
      </w:r>
      <w:r w:rsidR="00EE28DF">
        <w:rPr>
          <w:rFonts w:ascii="Times New Roman" w:hAnsi="Times New Roman" w:cs="Times New Roman"/>
          <w:sz w:val="24"/>
          <w:szCs w:val="24"/>
        </w:rPr>
        <w:t>,</w:t>
      </w:r>
      <w:r>
        <w:rPr>
          <w:rFonts w:ascii="Times New Roman" w:hAnsi="Times New Roman" w:cs="Times New Roman"/>
          <w:sz w:val="24"/>
          <w:szCs w:val="24"/>
        </w:rPr>
        <w:t xml:space="preserve"> </w:t>
      </w:r>
      <w:r w:rsidR="007022AC" w:rsidRPr="007022AC">
        <w:rPr>
          <w:rFonts w:ascii="Times New Roman" w:hAnsi="Times New Roman" w:cs="Times New Roman"/>
          <w:sz w:val="24"/>
          <w:szCs w:val="24"/>
        </w:rPr>
        <w:t>установк</w:t>
      </w:r>
      <w:r w:rsidR="001A30DB">
        <w:rPr>
          <w:rFonts w:ascii="Times New Roman" w:hAnsi="Times New Roman" w:cs="Times New Roman"/>
          <w:sz w:val="24"/>
          <w:szCs w:val="24"/>
        </w:rPr>
        <w:t>а</w:t>
      </w:r>
      <w:r w:rsidR="007022AC" w:rsidRPr="007022AC">
        <w:rPr>
          <w:rFonts w:ascii="Times New Roman" w:hAnsi="Times New Roman" w:cs="Times New Roman"/>
          <w:sz w:val="24"/>
          <w:szCs w:val="24"/>
        </w:rPr>
        <w:t xml:space="preserve"> фонтана и строительств</w:t>
      </w:r>
      <w:r w:rsidR="001A30DB">
        <w:rPr>
          <w:rFonts w:ascii="Times New Roman" w:hAnsi="Times New Roman" w:cs="Times New Roman"/>
          <w:sz w:val="24"/>
          <w:szCs w:val="24"/>
        </w:rPr>
        <w:t>о</w:t>
      </w:r>
      <w:r w:rsidR="007022AC" w:rsidRPr="007022AC">
        <w:rPr>
          <w:rFonts w:ascii="Times New Roman" w:hAnsi="Times New Roman" w:cs="Times New Roman"/>
          <w:sz w:val="24"/>
          <w:szCs w:val="24"/>
        </w:rPr>
        <w:t xml:space="preserve"> копии Спасской проезжей башни Илимского острога в натуральную величину</w:t>
      </w:r>
      <w:r w:rsidR="00EE28DF">
        <w:rPr>
          <w:rFonts w:ascii="Times New Roman" w:hAnsi="Times New Roman" w:cs="Times New Roman"/>
          <w:sz w:val="24"/>
          <w:szCs w:val="24"/>
        </w:rPr>
        <w:t>, необходимо</w:t>
      </w:r>
      <w:r w:rsidR="00EE28DF" w:rsidRPr="007022AC">
        <w:rPr>
          <w:rFonts w:ascii="Times New Roman" w:hAnsi="Times New Roman" w:cs="Times New Roman"/>
          <w:sz w:val="24"/>
          <w:szCs w:val="24"/>
        </w:rPr>
        <w:t xml:space="preserve"> восстанов</w:t>
      </w:r>
      <w:r w:rsidR="00EE28DF">
        <w:rPr>
          <w:rFonts w:ascii="Times New Roman" w:hAnsi="Times New Roman" w:cs="Times New Roman"/>
          <w:sz w:val="24"/>
          <w:szCs w:val="24"/>
        </w:rPr>
        <w:t>ить</w:t>
      </w:r>
      <w:r w:rsidR="00EE28DF" w:rsidRPr="007022AC">
        <w:rPr>
          <w:rFonts w:ascii="Times New Roman" w:hAnsi="Times New Roman" w:cs="Times New Roman"/>
          <w:sz w:val="24"/>
          <w:szCs w:val="24"/>
        </w:rPr>
        <w:t xml:space="preserve"> историческ</w:t>
      </w:r>
      <w:r w:rsidR="00EE28DF">
        <w:rPr>
          <w:rFonts w:ascii="Times New Roman" w:hAnsi="Times New Roman" w:cs="Times New Roman"/>
          <w:sz w:val="24"/>
          <w:szCs w:val="24"/>
        </w:rPr>
        <w:t>ое наследие</w:t>
      </w:r>
      <w:r w:rsidR="007022AC" w:rsidRPr="007022AC">
        <w:rPr>
          <w:rFonts w:ascii="Times New Roman" w:hAnsi="Times New Roman" w:cs="Times New Roman"/>
          <w:sz w:val="24"/>
          <w:szCs w:val="24"/>
        </w:rPr>
        <w:t xml:space="preserve">. В </w:t>
      </w:r>
      <w:r w:rsidR="001A30DB">
        <w:rPr>
          <w:rFonts w:ascii="Times New Roman" w:hAnsi="Times New Roman" w:cs="Times New Roman"/>
          <w:sz w:val="24"/>
          <w:szCs w:val="24"/>
        </w:rPr>
        <w:t>2019</w:t>
      </w:r>
      <w:r w:rsidR="007022AC" w:rsidRPr="007022AC">
        <w:rPr>
          <w:rFonts w:ascii="Times New Roman" w:hAnsi="Times New Roman" w:cs="Times New Roman"/>
          <w:sz w:val="24"/>
          <w:szCs w:val="24"/>
        </w:rPr>
        <w:t xml:space="preserve"> году исполнилось 370 лет со дня основания Илимского воеводства.</w:t>
      </w:r>
    </w:p>
    <w:p w14:paraId="6EAA9C93" w14:textId="3A07EFE0" w:rsidR="007022AC" w:rsidRPr="007022AC" w:rsidRDefault="007022AC" w:rsidP="00170098">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Сегодня в Нижнеилимском районе утвержден план мероприятий по реализации «Стратегии социально-экономического развития Нижнеилимского района до 2030 года». Администрацией района проводится большая работа по финансовому оздоровлению экономики. Главный качественный итог - полное освобождение от долгового бремени, оставленного предыдущей командой. Более 150 миллионов рублей долгов по кредитам закрыты.  В полном объеме оплачиваются коммунальные услуги в учреждениях бюджетной сферы. Избавились от долгов за питание детей льготной категории в школах и детских садах, за медицинские осмотры работников образовательных организаций и другое. Это – настоящий прорыв.</w:t>
      </w:r>
    </w:p>
    <w:p w14:paraId="325252B8" w14:textId="603CD404" w:rsidR="007022AC" w:rsidRPr="007022AC" w:rsidRDefault="007022AC" w:rsidP="00170098">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Теперь важно удержать достигнутые результаты. Вот уже третий год подряд удается заработную плату за декабрь работникам бюджетной сферы выплатить в полном объеме</w:t>
      </w:r>
      <w:r w:rsidR="00170098">
        <w:rPr>
          <w:rFonts w:ascii="Times New Roman" w:hAnsi="Times New Roman" w:cs="Times New Roman"/>
          <w:sz w:val="24"/>
          <w:szCs w:val="24"/>
        </w:rPr>
        <w:t xml:space="preserve"> </w:t>
      </w:r>
      <w:r w:rsidRPr="007022AC">
        <w:rPr>
          <w:rFonts w:ascii="Times New Roman" w:hAnsi="Times New Roman" w:cs="Times New Roman"/>
          <w:sz w:val="24"/>
          <w:szCs w:val="24"/>
        </w:rPr>
        <w:t xml:space="preserve">в декабре. Выполняются Майские Указы Президента в полном объёме. Средняя заработная плата в образовании, культуре равняется, а в здравоохранении равна двум размерам средней </w:t>
      </w:r>
      <w:r w:rsidRPr="007022AC">
        <w:rPr>
          <w:rFonts w:ascii="Times New Roman" w:hAnsi="Times New Roman" w:cs="Times New Roman"/>
          <w:sz w:val="24"/>
          <w:szCs w:val="24"/>
        </w:rPr>
        <w:lastRenderedPageBreak/>
        <w:t>заработной платы по экономике Иркутской области. Выросла оплата труда обслуживающего персонала в учреждениях бюджетной сферы.</w:t>
      </w:r>
    </w:p>
    <w:p w14:paraId="5E8E7F31" w14:textId="77777777" w:rsidR="00170098" w:rsidRDefault="00170098" w:rsidP="00170098">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Результатами эффективной работы стала покупка двух </w:t>
      </w:r>
      <w:r w:rsidRPr="007022AC">
        <w:rPr>
          <w:rFonts w:ascii="Times New Roman" w:hAnsi="Times New Roman" w:cs="Times New Roman"/>
          <w:sz w:val="24"/>
          <w:szCs w:val="24"/>
        </w:rPr>
        <w:t>комфортабельных автобус</w:t>
      </w:r>
      <w:r>
        <w:rPr>
          <w:rFonts w:ascii="Times New Roman" w:hAnsi="Times New Roman" w:cs="Times New Roman"/>
          <w:sz w:val="24"/>
          <w:szCs w:val="24"/>
        </w:rPr>
        <w:t xml:space="preserve">ов за </w:t>
      </w:r>
      <w:r w:rsidRPr="007022AC">
        <w:rPr>
          <w:rFonts w:ascii="Times New Roman" w:hAnsi="Times New Roman" w:cs="Times New Roman"/>
          <w:sz w:val="24"/>
          <w:szCs w:val="24"/>
        </w:rPr>
        <w:t>счёт премии администрации</w:t>
      </w:r>
      <w:r>
        <w:rPr>
          <w:rFonts w:ascii="Times New Roman" w:hAnsi="Times New Roman" w:cs="Times New Roman"/>
          <w:sz w:val="24"/>
          <w:szCs w:val="24"/>
        </w:rPr>
        <w:t xml:space="preserve"> и спонсорской помощи. Основное применение</w:t>
      </w:r>
      <w:r w:rsidR="007022AC" w:rsidRPr="007022AC">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7022AC" w:rsidRPr="007022AC">
        <w:rPr>
          <w:rFonts w:ascii="Times New Roman" w:hAnsi="Times New Roman" w:cs="Times New Roman"/>
          <w:sz w:val="24"/>
          <w:szCs w:val="24"/>
        </w:rPr>
        <w:t>поездк</w:t>
      </w:r>
      <w:r>
        <w:rPr>
          <w:rFonts w:ascii="Times New Roman" w:hAnsi="Times New Roman" w:cs="Times New Roman"/>
          <w:sz w:val="24"/>
          <w:szCs w:val="24"/>
        </w:rPr>
        <w:t>и</w:t>
      </w:r>
      <w:r w:rsidR="007022AC" w:rsidRPr="007022AC">
        <w:rPr>
          <w:rFonts w:ascii="Times New Roman" w:hAnsi="Times New Roman" w:cs="Times New Roman"/>
          <w:sz w:val="24"/>
          <w:szCs w:val="24"/>
        </w:rPr>
        <w:t xml:space="preserve"> спортсменов и творческих коллективов по городу</w:t>
      </w:r>
      <w:r>
        <w:rPr>
          <w:rFonts w:ascii="Times New Roman" w:hAnsi="Times New Roman" w:cs="Times New Roman"/>
          <w:sz w:val="24"/>
          <w:szCs w:val="24"/>
        </w:rPr>
        <w:t xml:space="preserve">, </w:t>
      </w:r>
      <w:r w:rsidR="007022AC" w:rsidRPr="007022AC">
        <w:rPr>
          <w:rFonts w:ascii="Times New Roman" w:hAnsi="Times New Roman" w:cs="Times New Roman"/>
          <w:sz w:val="24"/>
          <w:szCs w:val="24"/>
        </w:rPr>
        <w:t>району</w:t>
      </w:r>
      <w:r>
        <w:rPr>
          <w:rFonts w:ascii="Times New Roman" w:hAnsi="Times New Roman" w:cs="Times New Roman"/>
          <w:sz w:val="24"/>
          <w:szCs w:val="24"/>
        </w:rPr>
        <w:t xml:space="preserve"> и области</w:t>
      </w:r>
      <w:r w:rsidR="007022AC" w:rsidRPr="007022AC">
        <w:rPr>
          <w:rFonts w:ascii="Times New Roman" w:hAnsi="Times New Roman" w:cs="Times New Roman"/>
          <w:sz w:val="24"/>
          <w:szCs w:val="24"/>
        </w:rPr>
        <w:t>. Один автобус на 19 мест для взрослых, второй на 30 мест для детей.</w:t>
      </w:r>
    </w:p>
    <w:p w14:paraId="7E18CA50" w14:textId="7005EB40" w:rsidR="00170098" w:rsidRDefault="007022AC" w:rsidP="00170098">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 xml:space="preserve">Также на заработанную премию </w:t>
      </w:r>
      <w:r w:rsidR="00170098">
        <w:rPr>
          <w:rFonts w:ascii="Times New Roman" w:hAnsi="Times New Roman" w:cs="Times New Roman"/>
          <w:sz w:val="24"/>
          <w:szCs w:val="24"/>
        </w:rPr>
        <w:t>приобретен</w:t>
      </w:r>
      <w:r w:rsidRPr="007022AC">
        <w:rPr>
          <w:rFonts w:ascii="Times New Roman" w:hAnsi="Times New Roman" w:cs="Times New Roman"/>
          <w:sz w:val="24"/>
          <w:szCs w:val="24"/>
        </w:rPr>
        <w:t xml:space="preserve"> тяжёлый грейдер и погрузчик – для очистки и содержания дорог.</w:t>
      </w:r>
    </w:p>
    <w:p w14:paraId="29A5530D" w14:textId="2E1EFC86" w:rsidR="007022AC" w:rsidRPr="007022AC" w:rsidRDefault="007022AC" w:rsidP="00EE28DF">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Нижнеилимский район решает «квартирный вопрос» молодых семей. В 2019 году на реализацию программы «Молодым семьям – доступное жилье» выделено больше 1 миллиона рублей. Это средства федерального, областного и районного бюджетов.</w:t>
      </w:r>
    </w:p>
    <w:p w14:paraId="466FD6A4" w14:textId="0A140C71"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Число семей, желающих стать участниками данной программы, с каждым годом увеличивается. За все время реализации программы на территории Нижнеилимского района 25 молодых семей улучшили свои жилищные условия.</w:t>
      </w:r>
    </w:p>
    <w:p w14:paraId="3B8D4F6E" w14:textId="261465E0" w:rsidR="007022AC" w:rsidRPr="007022AC" w:rsidRDefault="007022AC" w:rsidP="00EE28DF">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В</w:t>
      </w:r>
      <w:r w:rsidR="00EE28DF">
        <w:rPr>
          <w:rFonts w:ascii="Times New Roman" w:hAnsi="Times New Roman" w:cs="Times New Roman"/>
          <w:sz w:val="24"/>
          <w:szCs w:val="24"/>
        </w:rPr>
        <w:t xml:space="preserve"> ушедшем году</w:t>
      </w:r>
      <w:r w:rsidRPr="007022AC">
        <w:rPr>
          <w:rFonts w:ascii="Times New Roman" w:hAnsi="Times New Roman" w:cs="Times New Roman"/>
          <w:sz w:val="24"/>
          <w:szCs w:val="24"/>
        </w:rPr>
        <w:t xml:space="preserve"> расчистили площадки в центре Железногорска-Илимского и в Коршуновском от разрушенных и давно неиспользуемых зданий, которые десятилетиями портили облики поселений.</w:t>
      </w:r>
    </w:p>
    <w:p w14:paraId="7FED7D7E" w14:textId="77777777" w:rsidR="00EE28DF" w:rsidRDefault="00EE28DF" w:rsidP="00EE28DF">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Одним из</w:t>
      </w:r>
      <w:r w:rsidR="007022AC" w:rsidRPr="007022AC">
        <w:rPr>
          <w:rFonts w:ascii="Times New Roman" w:hAnsi="Times New Roman" w:cs="Times New Roman"/>
          <w:sz w:val="24"/>
          <w:szCs w:val="24"/>
        </w:rPr>
        <w:t xml:space="preserve"> масштабных реализованных проект</w:t>
      </w:r>
      <w:r>
        <w:rPr>
          <w:rFonts w:ascii="Times New Roman" w:hAnsi="Times New Roman" w:cs="Times New Roman"/>
          <w:sz w:val="24"/>
          <w:szCs w:val="24"/>
        </w:rPr>
        <w:t>ов</w:t>
      </w:r>
      <w:r w:rsidR="007022AC" w:rsidRPr="007022AC">
        <w:rPr>
          <w:rFonts w:ascii="Times New Roman" w:hAnsi="Times New Roman" w:cs="Times New Roman"/>
          <w:sz w:val="24"/>
          <w:szCs w:val="24"/>
        </w:rPr>
        <w:t xml:space="preserve"> 2019 года</w:t>
      </w:r>
      <w:r>
        <w:rPr>
          <w:rFonts w:ascii="Times New Roman" w:hAnsi="Times New Roman" w:cs="Times New Roman"/>
          <w:sz w:val="24"/>
          <w:szCs w:val="24"/>
        </w:rPr>
        <w:t xml:space="preserve"> стало</w:t>
      </w:r>
      <w:r w:rsidR="007022AC" w:rsidRPr="007022AC">
        <w:rPr>
          <w:rFonts w:ascii="Times New Roman" w:hAnsi="Times New Roman" w:cs="Times New Roman"/>
          <w:sz w:val="24"/>
          <w:szCs w:val="24"/>
        </w:rPr>
        <w:t xml:space="preserve"> торжественное открытие Рудногорской школы после капитального ремонта. Заказчиком по проектированию и капитальному ремонту здания МОУ «Рудногорская СОШ» выступила администрация Нижнеилимского муниципального района.  </w:t>
      </w:r>
      <w:r>
        <w:rPr>
          <w:rFonts w:ascii="Times New Roman" w:hAnsi="Times New Roman" w:cs="Times New Roman"/>
          <w:sz w:val="24"/>
          <w:szCs w:val="24"/>
        </w:rPr>
        <w:t>Э</w:t>
      </w:r>
      <w:r w:rsidR="007022AC" w:rsidRPr="007022AC">
        <w:rPr>
          <w:rFonts w:ascii="Times New Roman" w:hAnsi="Times New Roman" w:cs="Times New Roman"/>
          <w:sz w:val="24"/>
          <w:szCs w:val="24"/>
        </w:rPr>
        <w:t>то победа всех участников, начиная с 2013 года, когда был разработан проект на капитальный ремонт школы. В настоящем времени мы можем с уверенностью сказать – это лучшая школа в Нижнеилимском районе. От администрации района школа получила новое музыкальное оборудование</w:t>
      </w:r>
      <w:r>
        <w:rPr>
          <w:rFonts w:ascii="Times New Roman" w:hAnsi="Times New Roman" w:cs="Times New Roman"/>
          <w:sz w:val="24"/>
          <w:szCs w:val="24"/>
        </w:rPr>
        <w:t>.</w:t>
      </w:r>
    </w:p>
    <w:p w14:paraId="1A2A5B07" w14:textId="7AB20B3E" w:rsidR="007022AC" w:rsidRPr="007022AC" w:rsidRDefault="007022AC" w:rsidP="00B1536B">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 xml:space="preserve">В 2019 году в рамках капитальных ремонтов школ отремонтированы спортзалы Коршуновской СОШ и Янгелевской СОШ. В </w:t>
      </w:r>
      <w:r w:rsidR="00B1536B">
        <w:rPr>
          <w:rFonts w:ascii="Times New Roman" w:hAnsi="Times New Roman" w:cs="Times New Roman"/>
          <w:sz w:val="24"/>
          <w:szCs w:val="24"/>
        </w:rPr>
        <w:t>начале</w:t>
      </w:r>
      <w:r w:rsidRPr="007022AC">
        <w:rPr>
          <w:rFonts w:ascii="Times New Roman" w:hAnsi="Times New Roman" w:cs="Times New Roman"/>
          <w:sz w:val="24"/>
          <w:szCs w:val="24"/>
        </w:rPr>
        <w:t xml:space="preserve"> года торжественно от</w:t>
      </w:r>
      <w:r w:rsidR="00B1536B">
        <w:rPr>
          <w:rFonts w:ascii="Times New Roman" w:hAnsi="Times New Roman" w:cs="Times New Roman"/>
          <w:sz w:val="24"/>
          <w:szCs w:val="24"/>
        </w:rPr>
        <w:t>крыт</w:t>
      </w:r>
      <w:r w:rsidRPr="007022AC">
        <w:rPr>
          <w:rFonts w:ascii="Times New Roman" w:hAnsi="Times New Roman" w:cs="Times New Roman"/>
          <w:sz w:val="24"/>
          <w:szCs w:val="24"/>
        </w:rPr>
        <w:t xml:space="preserve"> детский сад в п. Чистополянск</w:t>
      </w:r>
      <w:r w:rsidR="00B1536B">
        <w:rPr>
          <w:rFonts w:ascii="Times New Roman" w:hAnsi="Times New Roman" w:cs="Times New Roman"/>
          <w:sz w:val="24"/>
          <w:szCs w:val="24"/>
        </w:rPr>
        <w:t>ий</w:t>
      </w:r>
      <w:r w:rsidRPr="007022AC">
        <w:rPr>
          <w:rFonts w:ascii="Times New Roman" w:hAnsi="Times New Roman" w:cs="Times New Roman"/>
          <w:sz w:val="24"/>
          <w:szCs w:val="24"/>
        </w:rPr>
        <w:t>.</w:t>
      </w:r>
    </w:p>
    <w:p w14:paraId="67083280" w14:textId="77777777" w:rsidR="009638EF" w:rsidRDefault="007022AC" w:rsidP="009638EF">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ЗАГС встретил весну 2019 в новом виде</w:t>
      </w:r>
      <w:r w:rsidR="00B1536B">
        <w:rPr>
          <w:rFonts w:ascii="Times New Roman" w:hAnsi="Times New Roman" w:cs="Times New Roman"/>
          <w:sz w:val="24"/>
          <w:szCs w:val="24"/>
        </w:rPr>
        <w:t xml:space="preserve">. </w:t>
      </w:r>
      <w:r w:rsidRPr="007022AC">
        <w:rPr>
          <w:rFonts w:ascii="Times New Roman" w:hAnsi="Times New Roman" w:cs="Times New Roman"/>
          <w:sz w:val="24"/>
          <w:szCs w:val="24"/>
        </w:rPr>
        <w:t>21 марта 2019 года состоялось торжественное открытие нового зала после капитального ремонта. С 1974 года по 2019 зарегистрировано 18 587 браков и 30 706 рождений. В апреле новый зал окончательно вступил в работу.</w:t>
      </w:r>
    </w:p>
    <w:p w14:paraId="0E90F3E3" w14:textId="408643B9" w:rsidR="007022AC" w:rsidRPr="007022AC" w:rsidRDefault="007022AC" w:rsidP="009638EF">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Администрация района привлекает большие объемы финансовых ресурсов за счет областного бюджета, спонсоров на ремонты, приобретение нового технологического оборудования для пищеблоков, мебели, музыкальных инструментов, спортивного оборудования для школ, детских садов, учреждений культуры. Открыт кинотеатр, проведен капитальный ремонт Дома культуры, проводится работа по строительству образовательных комплексов, отвечающие современным требованиям в п. Речушка и п. Соцгородок…</w:t>
      </w:r>
    </w:p>
    <w:p w14:paraId="4F2C422D" w14:textId="4D35AB9D" w:rsidR="007022AC" w:rsidRPr="007022AC" w:rsidRDefault="009638EF" w:rsidP="009638EF">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007022AC" w:rsidRPr="007022AC">
        <w:rPr>
          <w:rFonts w:ascii="Times New Roman" w:hAnsi="Times New Roman" w:cs="Times New Roman"/>
          <w:sz w:val="24"/>
          <w:szCs w:val="24"/>
        </w:rPr>
        <w:t xml:space="preserve"> Детскую школу искусств верну</w:t>
      </w:r>
      <w:r>
        <w:rPr>
          <w:rFonts w:ascii="Times New Roman" w:hAnsi="Times New Roman" w:cs="Times New Roman"/>
          <w:sz w:val="24"/>
          <w:szCs w:val="24"/>
        </w:rPr>
        <w:t>лись</w:t>
      </w:r>
      <w:r w:rsidR="007022AC" w:rsidRPr="007022AC">
        <w:rPr>
          <w:rFonts w:ascii="Times New Roman" w:hAnsi="Times New Roman" w:cs="Times New Roman"/>
          <w:sz w:val="24"/>
          <w:szCs w:val="24"/>
        </w:rPr>
        <w:t xml:space="preserve"> музыканты и художники. На данном объекте проводились ремонтные работы. Изначально планировался демонтаж старых пристроев и строительство новых – большего размера за счёт областной программы «Развитие культуры» при </w:t>
      </w:r>
      <w:proofErr w:type="gramStart"/>
      <w:r w:rsidR="006D2D4C" w:rsidRPr="007022AC">
        <w:rPr>
          <w:rFonts w:ascii="Times New Roman" w:hAnsi="Times New Roman" w:cs="Times New Roman"/>
          <w:sz w:val="24"/>
          <w:szCs w:val="24"/>
        </w:rPr>
        <w:t>со финансировании</w:t>
      </w:r>
      <w:proofErr w:type="gramEnd"/>
      <w:r w:rsidR="007022AC" w:rsidRPr="007022AC">
        <w:rPr>
          <w:rFonts w:ascii="Times New Roman" w:hAnsi="Times New Roman" w:cs="Times New Roman"/>
          <w:sz w:val="24"/>
          <w:szCs w:val="24"/>
        </w:rPr>
        <w:t xml:space="preserve"> из бюджета муниципального района. </w:t>
      </w:r>
      <w:r>
        <w:rPr>
          <w:rFonts w:ascii="Times New Roman" w:hAnsi="Times New Roman" w:cs="Times New Roman"/>
          <w:sz w:val="24"/>
          <w:szCs w:val="24"/>
        </w:rPr>
        <w:t>Б</w:t>
      </w:r>
      <w:r w:rsidR="007022AC" w:rsidRPr="007022AC">
        <w:rPr>
          <w:rFonts w:ascii="Times New Roman" w:hAnsi="Times New Roman" w:cs="Times New Roman"/>
          <w:sz w:val="24"/>
          <w:szCs w:val="24"/>
        </w:rPr>
        <w:t xml:space="preserve">ыло принято решение о комплексном ремонте здания ДШИ, в </w:t>
      </w:r>
      <w:r w:rsidR="006D2D4C" w:rsidRPr="007022AC">
        <w:rPr>
          <w:rFonts w:ascii="Times New Roman" w:hAnsi="Times New Roman" w:cs="Times New Roman"/>
          <w:sz w:val="24"/>
          <w:szCs w:val="24"/>
        </w:rPr>
        <w:t>частности, замене</w:t>
      </w:r>
      <w:r w:rsidR="007022AC" w:rsidRPr="007022AC">
        <w:rPr>
          <w:rFonts w:ascii="Times New Roman" w:hAnsi="Times New Roman" w:cs="Times New Roman"/>
          <w:sz w:val="24"/>
          <w:szCs w:val="24"/>
        </w:rPr>
        <w:t xml:space="preserve"> </w:t>
      </w:r>
      <w:r w:rsidR="006D2D4C" w:rsidRPr="007022AC">
        <w:rPr>
          <w:rFonts w:ascii="Times New Roman" w:hAnsi="Times New Roman" w:cs="Times New Roman"/>
          <w:sz w:val="24"/>
          <w:szCs w:val="24"/>
        </w:rPr>
        <w:t>отопительной системы</w:t>
      </w:r>
      <w:r w:rsidR="007022AC" w:rsidRPr="007022AC">
        <w:rPr>
          <w:rFonts w:ascii="Times New Roman" w:hAnsi="Times New Roman" w:cs="Times New Roman"/>
          <w:sz w:val="24"/>
          <w:szCs w:val="24"/>
        </w:rPr>
        <w:t xml:space="preserve"> и окон. В </w:t>
      </w:r>
      <w:r>
        <w:rPr>
          <w:rFonts w:ascii="Times New Roman" w:hAnsi="Times New Roman" w:cs="Times New Roman"/>
          <w:sz w:val="24"/>
          <w:szCs w:val="24"/>
        </w:rPr>
        <w:t>здании</w:t>
      </w:r>
      <w:r w:rsidR="007022AC" w:rsidRPr="007022AC">
        <w:rPr>
          <w:rFonts w:ascii="Times New Roman" w:hAnsi="Times New Roman" w:cs="Times New Roman"/>
          <w:sz w:val="24"/>
          <w:szCs w:val="24"/>
        </w:rPr>
        <w:t xml:space="preserve"> также проведены работы по усилению освещения</w:t>
      </w:r>
      <w:r>
        <w:rPr>
          <w:rFonts w:ascii="Times New Roman" w:hAnsi="Times New Roman" w:cs="Times New Roman"/>
          <w:sz w:val="24"/>
          <w:szCs w:val="24"/>
        </w:rPr>
        <w:t xml:space="preserve">, </w:t>
      </w:r>
      <w:r w:rsidR="007022AC" w:rsidRPr="007022AC">
        <w:rPr>
          <w:rFonts w:ascii="Times New Roman" w:hAnsi="Times New Roman" w:cs="Times New Roman"/>
          <w:sz w:val="24"/>
          <w:szCs w:val="24"/>
        </w:rPr>
        <w:t>ремонт</w:t>
      </w:r>
      <w:r>
        <w:rPr>
          <w:rFonts w:ascii="Times New Roman" w:hAnsi="Times New Roman" w:cs="Times New Roman"/>
          <w:sz w:val="24"/>
          <w:szCs w:val="24"/>
        </w:rPr>
        <w:t>у</w:t>
      </w:r>
      <w:r w:rsidR="007022AC" w:rsidRPr="007022AC">
        <w:rPr>
          <w:rFonts w:ascii="Times New Roman" w:hAnsi="Times New Roman" w:cs="Times New Roman"/>
          <w:sz w:val="24"/>
          <w:szCs w:val="24"/>
        </w:rPr>
        <w:t xml:space="preserve"> кровли и внутренняя отделка.</w:t>
      </w:r>
    </w:p>
    <w:p w14:paraId="3810B8E9" w14:textId="46FBCE71"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 xml:space="preserve">В </w:t>
      </w:r>
      <w:r w:rsidR="009638EF">
        <w:rPr>
          <w:rFonts w:ascii="Times New Roman" w:hAnsi="Times New Roman" w:cs="Times New Roman"/>
          <w:sz w:val="24"/>
          <w:szCs w:val="24"/>
        </w:rPr>
        <w:t>2019</w:t>
      </w:r>
      <w:r w:rsidRPr="007022AC">
        <w:rPr>
          <w:rFonts w:ascii="Times New Roman" w:hAnsi="Times New Roman" w:cs="Times New Roman"/>
          <w:sz w:val="24"/>
          <w:szCs w:val="24"/>
        </w:rPr>
        <w:t xml:space="preserve"> году в Железногорске-Илимском появилась новая площадь в честь первого, в честь человека-легенды, героя… Центральная площадь получила имя первого директора Коршуновского ГОКа Виталия Васильевича Беломоина. Почти 25 лет он был бессменным руководителем градообразующего предприятия. Когда говорили Коршуниха или Железногорск-Илимский подразумевали Беломоина, когда говорили о Беломоине, имели в виду Коршуновский ГОК и всё, что с этим связано.</w:t>
      </w:r>
    </w:p>
    <w:p w14:paraId="33FDBB96" w14:textId="6499799F"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lastRenderedPageBreak/>
        <w:t xml:space="preserve">Патриотическое воспитание – в приоритете. </w:t>
      </w:r>
      <w:r w:rsidR="009638EF">
        <w:rPr>
          <w:rFonts w:ascii="Times New Roman" w:hAnsi="Times New Roman" w:cs="Times New Roman"/>
          <w:sz w:val="24"/>
          <w:szCs w:val="24"/>
        </w:rPr>
        <w:t>М</w:t>
      </w:r>
      <w:r w:rsidRPr="007022AC">
        <w:rPr>
          <w:rFonts w:ascii="Times New Roman" w:hAnsi="Times New Roman" w:cs="Times New Roman"/>
          <w:sz w:val="24"/>
          <w:szCs w:val="24"/>
        </w:rPr>
        <w:t xml:space="preserve">асштабно развивается движение </w:t>
      </w:r>
      <w:r w:rsidR="006D2D4C">
        <w:rPr>
          <w:rFonts w:ascii="Times New Roman" w:hAnsi="Times New Roman" w:cs="Times New Roman"/>
          <w:sz w:val="24"/>
          <w:szCs w:val="24"/>
        </w:rPr>
        <w:t>Ю</w:t>
      </w:r>
      <w:r w:rsidR="006D2D4C" w:rsidRPr="007022AC">
        <w:rPr>
          <w:rFonts w:ascii="Times New Roman" w:hAnsi="Times New Roman" w:cs="Times New Roman"/>
          <w:sz w:val="24"/>
          <w:szCs w:val="24"/>
        </w:rPr>
        <w:t>нармия</w:t>
      </w:r>
      <w:r w:rsidRPr="007022AC">
        <w:rPr>
          <w:rFonts w:ascii="Times New Roman" w:hAnsi="Times New Roman" w:cs="Times New Roman"/>
          <w:sz w:val="24"/>
          <w:szCs w:val="24"/>
        </w:rPr>
        <w:t xml:space="preserve">. В этом году 170 нижнеилимцев пополнили ряды новых патриотов России.     </w:t>
      </w:r>
    </w:p>
    <w:p w14:paraId="361AC776" w14:textId="2165202B"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По итогам 2018 года культура</w:t>
      </w:r>
      <w:r w:rsidR="009638EF">
        <w:rPr>
          <w:rFonts w:ascii="Times New Roman" w:hAnsi="Times New Roman" w:cs="Times New Roman"/>
          <w:sz w:val="24"/>
          <w:szCs w:val="24"/>
        </w:rPr>
        <w:t xml:space="preserve"> Нижнеилимского района</w:t>
      </w:r>
      <w:r w:rsidRPr="007022AC">
        <w:rPr>
          <w:rFonts w:ascii="Times New Roman" w:hAnsi="Times New Roman" w:cs="Times New Roman"/>
          <w:sz w:val="24"/>
          <w:szCs w:val="24"/>
        </w:rPr>
        <w:t xml:space="preserve"> занимает 6 место среди 42 муниципалитетов Иркутской области. Детско-юношеская спортивная школа стала второй в номинации «Лучшее учреждение дополнительного образования» в 2019 году. </w:t>
      </w:r>
    </w:p>
    <w:p w14:paraId="3AFFC01A" w14:textId="0D844D5F" w:rsidR="007022AC" w:rsidRPr="007022AC" w:rsidRDefault="00DF67E1" w:rsidP="00DF67E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С</w:t>
      </w:r>
      <w:r w:rsidR="007022AC" w:rsidRPr="007022AC">
        <w:rPr>
          <w:rFonts w:ascii="Times New Roman" w:hAnsi="Times New Roman" w:cs="Times New Roman"/>
          <w:sz w:val="24"/>
          <w:szCs w:val="24"/>
        </w:rPr>
        <w:t>отрудники Железногорской районной больницы присоединились к объявленному Году благоустройства и привели свои здания в порядок. Закончилась установка нового ограждения территории лечебного корпуса, проведён текущий ремонт Березняковской участковой больницы.</w:t>
      </w:r>
    </w:p>
    <w:p w14:paraId="4D51C501" w14:textId="33651E99" w:rsidR="007022AC" w:rsidRPr="007022AC" w:rsidRDefault="007022AC" w:rsidP="00DF67E1">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За счёт собственных средств ремонтируются отделение реанимации и анестезиологии, инфекционное отделение. Реализуется приоритетный проект «Создание новой модели медицинской организации, оказывающей первичную медико-санитарную помощь» в детской поликлинике, а в детской больнице отремонтирована крыша.</w:t>
      </w:r>
    </w:p>
    <w:p w14:paraId="6DD3B99B" w14:textId="34887DDE" w:rsidR="007022AC" w:rsidRPr="007022AC" w:rsidRDefault="007022AC" w:rsidP="00DF67E1">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В летний период осуществлён ремонт кровли гаражей, а также помещений женской консультации, расположенной в детской больнице.</w:t>
      </w:r>
      <w:r w:rsidR="00DF67E1">
        <w:rPr>
          <w:rFonts w:ascii="Times New Roman" w:hAnsi="Times New Roman" w:cs="Times New Roman"/>
          <w:sz w:val="24"/>
          <w:szCs w:val="24"/>
        </w:rPr>
        <w:t xml:space="preserve"> </w:t>
      </w:r>
      <w:r w:rsidRPr="007022AC">
        <w:rPr>
          <w:rFonts w:ascii="Times New Roman" w:hAnsi="Times New Roman" w:cs="Times New Roman"/>
          <w:sz w:val="24"/>
          <w:szCs w:val="24"/>
        </w:rPr>
        <w:t>Запланированы и проводятся другие мероприятия.</w:t>
      </w:r>
    </w:p>
    <w:p w14:paraId="46401A61" w14:textId="77777777" w:rsidR="00DF67E1" w:rsidRDefault="007022AC" w:rsidP="00DF67E1">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С 2014 года на территории Нижнеилимского района работает муниципальная программа «Реализация полномочий в области социальной политики», подпрограмма «Об отдельных вопросах здравоохранения в Нижнеилимском районе…»</w:t>
      </w:r>
      <w:r w:rsidR="00DF67E1">
        <w:rPr>
          <w:rFonts w:ascii="Times New Roman" w:hAnsi="Times New Roman" w:cs="Times New Roman"/>
          <w:sz w:val="24"/>
          <w:szCs w:val="24"/>
        </w:rPr>
        <w:t>.</w:t>
      </w:r>
      <w:r w:rsidRPr="007022AC">
        <w:rPr>
          <w:rFonts w:ascii="Times New Roman" w:hAnsi="Times New Roman" w:cs="Times New Roman"/>
          <w:sz w:val="24"/>
          <w:szCs w:val="24"/>
        </w:rPr>
        <w:t xml:space="preserve">  Согласно этой программе, за это время почти в 10 раз увеличилась сумма единовременного пособия приглашённым медицинским специалистам из местного бюджета: сегодня это 250 тысяч на руки.</w:t>
      </w:r>
    </w:p>
    <w:p w14:paraId="6EB9CF37" w14:textId="6726E755" w:rsidR="007022AC" w:rsidRPr="007022AC" w:rsidRDefault="007022AC" w:rsidP="00DF67E1">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Помимо выплаты подъёмных, администрация Нижнеилимского района принимает меры для обеспечения комфортного проживания врачам. За 4 последних года им выделено 11 квартир по договорам специализированного найма. Программа кадры даёт свои результаты. За 8 месяцев текущего года 9 врачей пополнили ряды медиков Нижнеилимского района.</w:t>
      </w:r>
    </w:p>
    <w:p w14:paraId="67ABECAE" w14:textId="5A85889C" w:rsidR="007022AC" w:rsidRPr="007022AC" w:rsidRDefault="007022AC" w:rsidP="00DF67E1">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10 педагогов также получили подъёмные в размере 250 тысяч, плюс к этому ежемесячно выплачивается субсидия (выплата мэра) в размере 10 тысяч молодым специалистам в течение года, у которых нет северных надбавок.</w:t>
      </w:r>
    </w:p>
    <w:p w14:paraId="49A3CD77" w14:textId="7351A3DD"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Предоставление качественных услуг, развитие инфраструктуры,</w:t>
      </w:r>
      <w:r w:rsidR="00DF67E1">
        <w:rPr>
          <w:rFonts w:ascii="Times New Roman" w:hAnsi="Times New Roman" w:cs="Times New Roman"/>
          <w:sz w:val="24"/>
          <w:szCs w:val="24"/>
        </w:rPr>
        <w:t xml:space="preserve"> </w:t>
      </w:r>
      <w:r w:rsidRPr="007022AC">
        <w:rPr>
          <w:rFonts w:ascii="Times New Roman" w:hAnsi="Times New Roman" w:cs="Times New Roman"/>
          <w:sz w:val="24"/>
          <w:szCs w:val="24"/>
        </w:rPr>
        <w:t>повышение привлекательности в сравнении с другими территориями – эти и другие факторы способствуют и влияют на развитие Нижнеилимского района. В конечном счёте, земляки не станут покидать малую Родину, а закончив учебные заведения, станут возвращаться обратно, и молодые специалисты с удовольствием будут приезжать к нам и оставаться жить в районе.</w:t>
      </w:r>
    </w:p>
    <w:p w14:paraId="2F4EE595" w14:textId="13C96B2B" w:rsidR="007022AC" w:rsidRPr="007022AC" w:rsidRDefault="00DF67E1" w:rsidP="007022A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М</w:t>
      </w:r>
      <w:r w:rsidR="007022AC" w:rsidRPr="007022AC">
        <w:rPr>
          <w:rFonts w:ascii="Times New Roman" w:hAnsi="Times New Roman" w:cs="Times New Roman"/>
          <w:sz w:val="24"/>
          <w:szCs w:val="24"/>
        </w:rPr>
        <w:t>ногое из того, что было задумано</w:t>
      </w:r>
      <w:r>
        <w:rPr>
          <w:rFonts w:ascii="Times New Roman" w:hAnsi="Times New Roman" w:cs="Times New Roman"/>
          <w:sz w:val="24"/>
          <w:szCs w:val="24"/>
        </w:rPr>
        <w:t xml:space="preserve"> в 2019 году</w:t>
      </w:r>
      <w:r w:rsidR="007022AC" w:rsidRPr="007022AC">
        <w:rPr>
          <w:rFonts w:ascii="Times New Roman" w:hAnsi="Times New Roman" w:cs="Times New Roman"/>
          <w:sz w:val="24"/>
          <w:szCs w:val="24"/>
        </w:rPr>
        <w:t>, стало реальностью. Мы создавали безопасные и комфортные условия проживания, строили новые объекты, внедряли важные проекты.</w:t>
      </w:r>
    </w:p>
    <w:p w14:paraId="6D7C4F58" w14:textId="042CE3F1" w:rsidR="007022AC" w:rsidRPr="007022AC" w:rsidRDefault="007022AC" w:rsidP="007022AC">
      <w:pPr>
        <w:spacing w:after="0" w:line="23" w:lineRule="atLeast"/>
        <w:ind w:firstLine="709"/>
        <w:jc w:val="both"/>
        <w:rPr>
          <w:rFonts w:ascii="Times New Roman" w:hAnsi="Times New Roman" w:cs="Times New Roman"/>
          <w:sz w:val="24"/>
          <w:szCs w:val="24"/>
        </w:rPr>
      </w:pPr>
      <w:r w:rsidRPr="007022AC">
        <w:rPr>
          <w:rFonts w:ascii="Times New Roman" w:hAnsi="Times New Roman" w:cs="Times New Roman"/>
          <w:sz w:val="24"/>
          <w:szCs w:val="24"/>
        </w:rPr>
        <w:t xml:space="preserve">В </w:t>
      </w:r>
      <w:r w:rsidR="00DF67E1">
        <w:rPr>
          <w:rFonts w:ascii="Times New Roman" w:hAnsi="Times New Roman" w:cs="Times New Roman"/>
          <w:sz w:val="24"/>
          <w:szCs w:val="24"/>
        </w:rPr>
        <w:t>2020</w:t>
      </w:r>
      <w:r w:rsidRPr="007022AC">
        <w:rPr>
          <w:rFonts w:ascii="Times New Roman" w:hAnsi="Times New Roman" w:cs="Times New Roman"/>
          <w:sz w:val="24"/>
          <w:szCs w:val="24"/>
        </w:rPr>
        <w:t xml:space="preserve"> году мы встретим 55-летие Коршуновского горно-обогатительного комбината и города Железногорска-Илимского, а через год отметим 95-летний юбилей Нижнелимского района.</w:t>
      </w:r>
    </w:p>
    <w:p w14:paraId="6D787C5A" w14:textId="46F1B879" w:rsidR="00DF67E1" w:rsidRPr="00DF67E1" w:rsidRDefault="00DF67E1" w:rsidP="006D2D4C">
      <w:pPr>
        <w:spacing w:after="0" w:line="23" w:lineRule="atLeast"/>
        <w:ind w:firstLine="709"/>
        <w:jc w:val="both"/>
        <w:rPr>
          <w:rFonts w:ascii="Times New Roman" w:hAnsi="Times New Roman" w:cs="Times New Roman"/>
          <w:sz w:val="24"/>
          <w:szCs w:val="24"/>
        </w:rPr>
      </w:pPr>
      <w:r w:rsidRPr="005A5957">
        <w:rPr>
          <w:rFonts w:ascii="Times New Roman" w:hAnsi="Times New Roman" w:cs="Times New Roman"/>
          <w:sz w:val="24"/>
          <w:szCs w:val="24"/>
        </w:rPr>
        <w:t>Нам предстоит в этом году пройти через важные для общества события: это внесение изменений в Конституцию России, выборы</w:t>
      </w:r>
      <w:r>
        <w:rPr>
          <w:rFonts w:ascii="Times New Roman" w:hAnsi="Times New Roman" w:cs="Times New Roman"/>
          <w:sz w:val="24"/>
          <w:szCs w:val="24"/>
        </w:rPr>
        <w:t xml:space="preserve"> Губернатора Иркутской области, </w:t>
      </w:r>
      <w:r w:rsidRPr="005A5957">
        <w:rPr>
          <w:rFonts w:ascii="Times New Roman" w:hAnsi="Times New Roman" w:cs="Times New Roman"/>
          <w:sz w:val="24"/>
          <w:szCs w:val="24"/>
        </w:rPr>
        <w:t xml:space="preserve">выборы депутатов </w:t>
      </w:r>
      <w:r>
        <w:rPr>
          <w:rFonts w:ascii="Times New Roman" w:hAnsi="Times New Roman" w:cs="Times New Roman"/>
          <w:sz w:val="24"/>
          <w:szCs w:val="24"/>
        </w:rPr>
        <w:t>Думы Нижнеилимского района и выборы мэра района.</w:t>
      </w:r>
      <w:r w:rsidRPr="005A5957">
        <w:rPr>
          <w:rFonts w:ascii="Times New Roman" w:hAnsi="Times New Roman" w:cs="Times New Roman"/>
          <w:sz w:val="24"/>
          <w:szCs w:val="24"/>
        </w:rPr>
        <w:t xml:space="preserve"> Важно сохранить на территории </w:t>
      </w:r>
      <w:r>
        <w:rPr>
          <w:rFonts w:ascii="Times New Roman" w:hAnsi="Times New Roman" w:cs="Times New Roman"/>
          <w:sz w:val="24"/>
          <w:szCs w:val="24"/>
        </w:rPr>
        <w:t>района</w:t>
      </w:r>
      <w:r w:rsidRPr="005A5957">
        <w:rPr>
          <w:rFonts w:ascii="Times New Roman" w:hAnsi="Times New Roman" w:cs="Times New Roman"/>
          <w:sz w:val="24"/>
          <w:szCs w:val="24"/>
        </w:rPr>
        <w:t xml:space="preserve"> атмосферу конструктивного, честного и открытого взаимодействия со всеми участниками этих процессов. </w:t>
      </w:r>
      <w:r>
        <w:rPr>
          <w:rFonts w:ascii="Times New Roman" w:hAnsi="Times New Roman" w:cs="Times New Roman"/>
          <w:sz w:val="24"/>
          <w:szCs w:val="24"/>
        </w:rPr>
        <w:t>М</w:t>
      </w:r>
      <w:r w:rsidRPr="005A5957">
        <w:rPr>
          <w:rFonts w:ascii="Times New Roman" w:hAnsi="Times New Roman" w:cs="Times New Roman"/>
          <w:sz w:val="24"/>
          <w:szCs w:val="24"/>
        </w:rPr>
        <w:t xml:space="preserve">ы боремся для того, чтобы развивать наш </w:t>
      </w:r>
      <w:r>
        <w:rPr>
          <w:rFonts w:ascii="Times New Roman" w:hAnsi="Times New Roman" w:cs="Times New Roman"/>
          <w:sz w:val="24"/>
          <w:szCs w:val="24"/>
        </w:rPr>
        <w:t>район</w:t>
      </w:r>
      <w:r w:rsidRPr="005A5957">
        <w:rPr>
          <w:rFonts w:ascii="Times New Roman" w:hAnsi="Times New Roman" w:cs="Times New Roman"/>
          <w:sz w:val="24"/>
          <w:szCs w:val="24"/>
        </w:rPr>
        <w:t xml:space="preserve">, чтобы улучшить жизнь наших </w:t>
      </w:r>
      <w:r>
        <w:rPr>
          <w:rFonts w:ascii="Times New Roman" w:hAnsi="Times New Roman" w:cs="Times New Roman"/>
          <w:sz w:val="24"/>
          <w:szCs w:val="24"/>
        </w:rPr>
        <w:t>Илимчан</w:t>
      </w:r>
      <w:r w:rsidRPr="005A5957">
        <w:rPr>
          <w:rFonts w:ascii="Times New Roman" w:hAnsi="Times New Roman" w:cs="Times New Roman"/>
          <w:sz w:val="24"/>
          <w:szCs w:val="24"/>
        </w:rPr>
        <w:t>. Я хочу поблагодарить всех за совместную работу в 2019 году</w:t>
      </w:r>
      <w:r w:rsidR="006D2D4C" w:rsidRPr="006D2D4C">
        <w:rPr>
          <w:rFonts w:ascii="Times New Roman" w:hAnsi="Times New Roman" w:cs="Times New Roman"/>
          <w:sz w:val="24"/>
          <w:szCs w:val="24"/>
        </w:rPr>
        <w:t xml:space="preserve"> </w:t>
      </w:r>
      <w:r w:rsidR="006D2D4C" w:rsidRPr="007022AC">
        <w:rPr>
          <w:rFonts w:ascii="Times New Roman" w:hAnsi="Times New Roman" w:cs="Times New Roman"/>
          <w:sz w:val="24"/>
          <w:szCs w:val="24"/>
        </w:rPr>
        <w:t>за ваш труд во имя процветания района</w:t>
      </w:r>
      <w:r w:rsidRPr="005A5957">
        <w:rPr>
          <w:rFonts w:ascii="Times New Roman" w:hAnsi="Times New Roman" w:cs="Times New Roman"/>
          <w:sz w:val="24"/>
          <w:szCs w:val="24"/>
        </w:rPr>
        <w:t xml:space="preserve">. </w:t>
      </w:r>
      <w:r w:rsidRPr="007022AC">
        <w:rPr>
          <w:rFonts w:ascii="Times New Roman" w:hAnsi="Times New Roman" w:cs="Times New Roman"/>
          <w:sz w:val="24"/>
          <w:szCs w:val="24"/>
        </w:rPr>
        <w:t>В основе всех наших достижений - огромное трудолюбие жителей, ответственность, высокий профессионализм и помощь руководителей всех уровней!</w:t>
      </w:r>
      <w:r w:rsidR="006D2D4C">
        <w:rPr>
          <w:rFonts w:ascii="Times New Roman" w:hAnsi="Times New Roman" w:cs="Times New Roman"/>
          <w:sz w:val="24"/>
          <w:szCs w:val="24"/>
        </w:rPr>
        <w:t xml:space="preserve"> </w:t>
      </w:r>
      <w:r w:rsidRPr="005A5957">
        <w:rPr>
          <w:rFonts w:ascii="Times New Roman" w:hAnsi="Times New Roman" w:cs="Times New Roman"/>
          <w:sz w:val="24"/>
          <w:szCs w:val="24"/>
        </w:rPr>
        <w:t>Без вашей поддержки ни одно решение не состоялось бы.</w:t>
      </w:r>
    </w:p>
    <w:sectPr w:rsidR="00DF67E1" w:rsidRPr="00DF67E1" w:rsidSect="00D87511">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B402D" w14:textId="77777777" w:rsidR="00A775D9" w:rsidRDefault="00A775D9" w:rsidP="008F4708">
      <w:pPr>
        <w:spacing w:after="0" w:line="240" w:lineRule="auto"/>
      </w:pPr>
      <w:r>
        <w:separator/>
      </w:r>
    </w:p>
  </w:endnote>
  <w:endnote w:type="continuationSeparator" w:id="0">
    <w:p w14:paraId="45D55E15" w14:textId="77777777" w:rsidR="00A775D9" w:rsidRDefault="00A775D9" w:rsidP="008F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954746"/>
      <w:docPartObj>
        <w:docPartGallery w:val="Page Numbers (Bottom of Page)"/>
        <w:docPartUnique/>
      </w:docPartObj>
    </w:sdtPr>
    <w:sdtEndPr/>
    <w:sdtContent>
      <w:p w14:paraId="6265F9E8" w14:textId="605DEAEC" w:rsidR="00EF5FBB" w:rsidRDefault="00EF5FBB">
        <w:pPr>
          <w:pStyle w:val="a6"/>
          <w:jc w:val="center"/>
        </w:pPr>
        <w:r>
          <w:fldChar w:fldCharType="begin"/>
        </w:r>
        <w:r>
          <w:instrText>PAGE   \* MERGEFORMAT</w:instrText>
        </w:r>
        <w:r>
          <w:fldChar w:fldCharType="separate"/>
        </w:r>
        <w:r>
          <w:t>2</w:t>
        </w:r>
        <w:r>
          <w:fldChar w:fldCharType="end"/>
        </w:r>
      </w:p>
    </w:sdtContent>
  </w:sdt>
  <w:p w14:paraId="56C3AD92" w14:textId="77777777" w:rsidR="00EF5FBB" w:rsidRDefault="00EF5F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BE28" w14:textId="77777777" w:rsidR="00A775D9" w:rsidRDefault="00A775D9" w:rsidP="008F4708">
      <w:pPr>
        <w:spacing w:after="0" w:line="240" w:lineRule="auto"/>
      </w:pPr>
      <w:r>
        <w:separator/>
      </w:r>
    </w:p>
  </w:footnote>
  <w:footnote w:type="continuationSeparator" w:id="0">
    <w:p w14:paraId="7362BB6C" w14:textId="77777777" w:rsidR="00A775D9" w:rsidRDefault="00A775D9" w:rsidP="008F4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A2D"/>
    <w:multiLevelType w:val="hybridMultilevel"/>
    <w:tmpl w:val="CEEE3B98"/>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15:restartNumberingAfterBreak="0">
    <w:nsid w:val="0391127A"/>
    <w:multiLevelType w:val="hybridMultilevel"/>
    <w:tmpl w:val="2B1C3068"/>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42C3B73"/>
    <w:multiLevelType w:val="hybridMultilevel"/>
    <w:tmpl w:val="97C62086"/>
    <w:lvl w:ilvl="0" w:tplc="24C2AE9E">
      <w:start w:val="1"/>
      <w:numFmt w:val="bullet"/>
      <w:lvlText w:val=""/>
      <w:lvlJc w:val="left"/>
      <w:pPr>
        <w:tabs>
          <w:tab w:val="num" w:pos="709"/>
        </w:tabs>
        <w:ind w:left="0" w:firstLine="709"/>
      </w:pPr>
      <w:rPr>
        <w:rFonts w:ascii="Wingdings" w:hAnsi="Wingdings" w:hint="default"/>
      </w:rPr>
    </w:lvl>
    <w:lvl w:ilvl="1" w:tplc="23AAA2EA">
      <w:start w:val="3"/>
      <w:numFmt w:val="upperRoman"/>
      <w:lvlText w:val="%2."/>
      <w:lvlJc w:val="left"/>
      <w:pPr>
        <w:tabs>
          <w:tab w:val="num" w:pos="1440"/>
        </w:tabs>
        <w:ind w:left="1440" w:hanging="720"/>
      </w:pPr>
      <w:rPr>
        <w:rFonts w:hint="default"/>
        <w:b/>
        <w:i w:val="0"/>
        <w:u w:val="none"/>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6B273C"/>
    <w:multiLevelType w:val="hybridMultilevel"/>
    <w:tmpl w:val="36105D4C"/>
    <w:lvl w:ilvl="0" w:tplc="CBB6A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9D47B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85056B"/>
    <w:multiLevelType w:val="hybridMultilevel"/>
    <w:tmpl w:val="2996ECD6"/>
    <w:lvl w:ilvl="0" w:tplc="7EC4836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8D084F"/>
    <w:multiLevelType w:val="hybridMultilevel"/>
    <w:tmpl w:val="EE143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434E83"/>
    <w:multiLevelType w:val="hybridMultilevel"/>
    <w:tmpl w:val="C86425C4"/>
    <w:lvl w:ilvl="0" w:tplc="522005FC">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3F7428"/>
    <w:multiLevelType w:val="hybridMultilevel"/>
    <w:tmpl w:val="6408F080"/>
    <w:lvl w:ilvl="0" w:tplc="4F9ED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CA29AB"/>
    <w:multiLevelType w:val="hybridMultilevel"/>
    <w:tmpl w:val="8C947426"/>
    <w:lvl w:ilvl="0" w:tplc="D1006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369B2"/>
    <w:multiLevelType w:val="hybridMultilevel"/>
    <w:tmpl w:val="4EB02918"/>
    <w:lvl w:ilvl="0" w:tplc="3A8A0EDC">
      <w:start w:val="1"/>
      <w:numFmt w:val="bullet"/>
      <w:lvlText w:val=""/>
      <w:lvlJc w:val="left"/>
      <w:pPr>
        <w:ind w:left="1353" w:hanging="360"/>
      </w:pPr>
      <w:rPr>
        <w:rFonts w:ascii="Symbol" w:hAnsi="Symbol" w:cs="Times New Roman" w:hint="default"/>
        <w:b w:val="0"/>
        <w:i/>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1A69548A"/>
    <w:multiLevelType w:val="hybridMultilevel"/>
    <w:tmpl w:val="159C6C3C"/>
    <w:lvl w:ilvl="0" w:tplc="7C343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748E8"/>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54E5AB3"/>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6E3539"/>
    <w:multiLevelType w:val="hybridMultilevel"/>
    <w:tmpl w:val="5B6A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119D7"/>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ADA18BB"/>
    <w:multiLevelType w:val="hybridMultilevel"/>
    <w:tmpl w:val="FCD04BF0"/>
    <w:lvl w:ilvl="0" w:tplc="D1006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9F13D3"/>
    <w:multiLevelType w:val="hybridMultilevel"/>
    <w:tmpl w:val="38B4BA88"/>
    <w:lvl w:ilvl="0" w:tplc="0419000F">
      <w:start w:val="1"/>
      <w:numFmt w:val="decimal"/>
      <w:lvlText w:val="%1."/>
      <w:lvlJc w:val="left"/>
      <w:pPr>
        <w:ind w:left="144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1EE34E9"/>
    <w:multiLevelType w:val="hybridMultilevel"/>
    <w:tmpl w:val="032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C283C"/>
    <w:multiLevelType w:val="hybridMultilevel"/>
    <w:tmpl w:val="39DAC4E0"/>
    <w:lvl w:ilvl="0" w:tplc="C69CD4EE">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4022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7877302"/>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1764AD"/>
    <w:multiLevelType w:val="hybridMultilevel"/>
    <w:tmpl w:val="17706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2C7161"/>
    <w:multiLevelType w:val="singleLevel"/>
    <w:tmpl w:val="E4226E04"/>
    <w:lvl w:ilvl="0">
      <w:numFmt w:val="bullet"/>
      <w:lvlText w:val="-"/>
      <w:lvlJc w:val="left"/>
      <w:pPr>
        <w:tabs>
          <w:tab w:val="num" w:pos="1494"/>
        </w:tabs>
        <w:ind w:left="1494" w:hanging="360"/>
      </w:pPr>
      <w:rPr>
        <w:rFonts w:hint="default"/>
      </w:rPr>
    </w:lvl>
  </w:abstractNum>
  <w:abstractNum w:abstractNumId="24" w15:restartNumberingAfterBreak="0">
    <w:nsid w:val="3D772ED5"/>
    <w:multiLevelType w:val="hybridMultilevel"/>
    <w:tmpl w:val="07C6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D96D0C"/>
    <w:multiLevelType w:val="hybridMultilevel"/>
    <w:tmpl w:val="1D547C2E"/>
    <w:lvl w:ilvl="0" w:tplc="8F04F2F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4E7BFC"/>
    <w:multiLevelType w:val="hybridMultilevel"/>
    <w:tmpl w:val="FDA416BE"/>
    <w:lvl w:ilvl="0" w:tplc="FA1EDAA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8709B"/>
    <w:multiLevelType w:val="multilevel"/>
    <w:tmpl w:val="936C28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FE266F"/>
    <w:multiLevelType w:val="singleLevel"/>
    <w:tmpl w:val="401619DE"/>
    <w:lvl w:ilvl="0">
      <w:numFmt w:val="bullet"/>
      <w:lvlText w:val="-"/>
      <w:lvlJc w:val="left"/>
      <w:pPr>
        <w:tabs>
          <w:tab w:val="num" w:pos="360"/>
        </w:tabs>
        <w:ind w:left="360" w:hanging="360"/>
      </w:pPr>
      <w:rPr>
        <w:rFonts w:hint="default"/>
      </w:rPr>
    </w:lvl>
  </w:abstractNum>
  <w:abstractNum w:abstractNumId="29" w15:restartNumberingAfterBreak="0">
    <w:nsid w:val="4EC51979"/>
    <w:multiLevelType w:val="hybridMultilevel"/>
    <w:tmpl w:val="C9E86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E3B4B"/>
    <w:multiLevelType w:val="hybridMultilevel"/>
    <w:tmpl w:val="67A46916"/>
    <w:lvl w:ilvl="0" w:tplc="0419000D">
      <w:start w:val="1"/>
      <w:numFmt w:val="bullet"/>
      <w:lvlText w:val=""/>
      <w:lvlJc w:val="left"/>
      <w:pPr>
        <w:tabs>
          <w:tab w:val="num" w:pos="1005"/>
        </w:tabs>
        <w:ind w:left="1005" w:hanging="645"/>
      </w:pPr>
      <w:rPr>
        <w:rFonts w:ascii="Wingdings" w:hAnsi="Wingdings" w:hint="default"/>
        <w:b w:val="0"/>
        <w:i/>
        <w:color w:val="auto"/>
      </w:rPr>
    </w:lvl>
    <w:lvl w:ilvl="1" w:tplc="3A8A0EDC">
      <w:start w:val="1"/>
      <w:numFmt w:val="bullet"/>
      <w:lvlText w:val=""/>
      <w:lvlJc w:val="left"/>
      <w:pPr>
        <w:tabs>
          <w:tab w:val="num" w:pos="1282"/>
        </w:tabs>
        <w:ind w:left="426" w:firstLine="567"/>
      </w:pPr>
      <w:rPr>
        <w:rFonts w:ascii="Symbol" w:hAnsi="Symbol" w:cs="Times New Roman"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506432"/>
    <w:multiLevelType w:val="hybridMultilevel"/>
    <w:tmpl w:val="6060A45E"/>
    <w:lvl w:ilvl="0" w:tplc="D1006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911D7F"/>
    <w:multiLevelType w:val="hybridMultilevel"/>
    <w:tmpl w:val="24ECFA18"/>
    <w:lvl w:ilvl="0" w:tplc="0419000D">
      <w:start w:val="1"/>
      <w:numFmt w:val="bullet"/>
      <w:lvlText w:val=""/>
      <w:lvlJc w:val="left"/>
      <w:pPr>
        <w:ind w:left="1429" w:hanging="360"/>
      </w:pPr>
      <w:rPr>
        <w:rFonts w:ascii="Wingdings" w:hAnsi="Wingdings" w:hint="default"/>
      </w:rPr>
    </w:lvl>
    <w:lvl w:ilvl="1" w:tplc="3A8A0EDC">
      <w:start w:val="1"/>
      <w:numFmt w:val="bullet"/>
      <w:lvlText w:val=""/>
      <w:lvlJc w:val="left"/>
      <w:pPr>
        <w:ind w:left="2149" w:hanging="360"/>
      </w:pPr>
      <w:rPr>
        <w:rFonts w:ascii="Symbol" w:hAnsi="Symbol" w:cs="Times New Roman" w:hint="default"/>
        <w:b w:val="0"/>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202130"/>
    <w:multiLevelType w:val="hybridMultilevel"/>
    <w:tmpl w:val="D45C506A"/>
    <w:lvl w:ilvl="0" w:tplc="D1006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264C11"/>
    <w:multiLevelType w:val="hybridMultilevel"/>
    <w:tmpl w:val="D096A7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12D4D0E"/>
    <w:multiLevelType w:val="hybridMultilevel"/>
    <w:tmpl w:val="C7C6B5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2DB3C91"/>
    <w:multiLevelType w:val="hybridMultilevel"/>
    <w:tmpl w:val="719E48CC"/>
    <w:lvl w:ilvl="0" w:tplc="D1006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86427E"/>
    <w:multiLevelType w:val="hybridMultilevel"/>
    <w:tmpl w:val="2AF20BF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C275C2C"/>
    <w:multiLevelType w:val="hybridMultilevel"/>
    <w:tmpl w:val="CBC616B4"/>
    <w:lvl w:ilvl="0" w:tplc="D1006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6237A4"/>
    <w:multiLevelType w:val="hybridMultilevel"/>
    <w:tmpl w:val="9ECA2AE2"/>
    <w:lvl w:ilvl="0" w:tplc="D1006A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812C13"/>
    <w:multiLevelType w:val="hybridMultilevel"/>
    <w:tmpl w:val="0608CC78"/>
    <w:lvl w:ilvl="0" w:tplc="3A8A0EDC">
      <w:start w:val="1"/>
      <w:numFmt w:val="bullet"/>
      <w:lvlText w:val=""/>
      <w:lvlJc w:val="left"/>
      <w:pPr>
        <w:tabs>
          <w:tab w:val="num" w:pos="2001"/>
        </w:tabs>
        <w:ind w:left="1145" w:firstLine="567"/>
      </w:pPr>
      <w:rPr>
        <w:rFonts w:ascii="Symbol" w:hAnsi="Symbol" w:cs="Times New Roman" w:hint="default"/>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854F02"/>
    <w:multiLevelType w:val="hybridMultilevel"/>
    <w:tmpl w:val="857C7310"/>
    <w:lvl w:ilvl="0" w:tplc="996892CA">
      <w:start w:val="1"/>
      <w:numFmt w:val="bullet"/>
      <w:lvlText w:val=""/>
      <w:lvlJc w:val="left"/>
      <w:pPr>
        <w:ind w:left="2149" w:hanging="360"/>
      </w:pPr>
      <w:rPr>
        <w:rFonts w:ascii="Symbol" w:hAnsi="Symbol" w:cs="Times New Roman" w:hint="default"/>
        <w:b w:val="0"/>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7298004E"/>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7E5553C"/>
    <w:multiLevelType w:val="hybridMultilevel"/>
    <w:tmpl w:val="044EA5E2"/>
    <w:lvl w:ilvl="0" w:tplc="048E20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C52263"/>
    <w:multiLevelType w:val="hybridMultilevel"/>
    <w:tmpl w:val="B64617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C3000EE"/>
    <w:multiLevelType w:val="hybridMultilevel"/>
    <w:tmpl w:val="C5D62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3"/>
  </w:num>
  <w:num w:numId="3">
    <w:abstractNumId w:val="4"/>
  </w:num>
  <w:num w:numId="4">
    <w:abstractNumId w:val="21"/>
  </w:num>
  <w:num w:numId="5">
    <w:abstractNumId w:val="15"/>
  </w:num>
  <w:num w:numId="6">
    <w:abstractNumId w:val="12"/>
  </w:num>
  <w:num w:numId="7">
    <w:abstractNumId w:val="20"/>
  </w:num>
  <w:num w:numId="8">
    <w:abstractNumId w:val="42"/>
  </w:num>
  <w:num w:numId="9">
    <w:abstractNumId w:val="28"/>
  </w:num>
  <w:num w:numId="10">
    <w:abstractNumId w:val="0"/>
  </w:num>
  <w:num w:numId="11">
    <w:abstractNumId w:val="22"/>
  </w:num>
  <w:num w:numId="12">
    <w:abstractNumId w:val="30"/>
  </w:num>
  <w:num w:numId="13">
    <w:abstractNumId w:val="40"/>
  </w:num>
  <w:num w:numId="14">
    <w:abstractNumId w:val="1"/>
  </w:num>
  <w:num w:numId="15">
    <w:abstractNumId w:val="2"/>
  </w:num>
  <w:num w:numId="16">
    <w:abstractNumId w:val="17"/>
  </w:num>
  <w:num w:numId="17">
    <w:abstractNumId w:val="32"/>
  </w:num>
  <w:num w:numId="18">
    <w:abstractNumId w:val="7"/>
  </w:num>
  <w:num w:numId="19">
    <w:abstractNumId w:val="39"/>
  </w:num>
  <w:num w:numId="20">
    <w:abstractNumId w:val="36"/>
  </w:num>
  <w:num w:numId="21">
    <w:abstractNumId w:val="16"/>
  </w:num>
  <w:num w:numId="22">
    <w:abstractNumId w:val="38"/>
  </w:num>
  <w:num w:numId="23">
    <w:abstractNumId w:val="31"/>
  </w:num>
  <w:num w:numId="24">
    <w:abstractNumId w:val="33"/>
  </w:num>
  <w:num w:numId="25">
    <w:abstractNumId w:val="35"/>
  </w:num>
  <w:num w:numId="26">
    <w:abstractNumId w:val="6"/>
  </w:num>
  <w:num w:numId="27">
    <w:abstractNumId w:val="5"/>
  </w:num>
  <w:num w:numId="28">
    <w:abstractNumId w:val="41"/>
  </w:num>
  <w:num w:numId="29">
    <w:abstractNumId w:val="10"/>
  </w:num>
  <w:num w:numId="30">
    <w:abstractNumId w:val="9"/>
  </w:num>
  <w:num w:numId="31">
    <w:abstractNumId w:val="43"/>
  </w:num>
  <w:num w:numId="32">
    <w:abstractNumId w:val="25"/>
  </w:num>
  <w:num w:numId="33">
    <w:abstractNumId w:val="8"/>
  </w:num>
  <w:num w:numId="34">
    <w:abstractNumId w:val="11"/>
  </w:num>
  <w:num w:numId="35">
    <w:abstractNumId w:val="3"/>
  </w:num>
  <w:num w:numId="36">
    <w:abstractNumId w:val="19"/>
  </w:num>
  <w:num w:numId="37">
    <w:abstractNumId w:val="26"/>
  </w:num>
  <w:num w:numId="38">
    <w:abstractNumId w:val="34"/>
  </w:num>
  <w:num w:numId="39">
    <w:abstractNumId w:val="37"/>
  </w:num>
  <w:num w:numId="40">
    <w:abstractNumId w:val="45"/>
  </w:num>
  <w:num w:numId="41">
    <w:abstractNumId w:val="44"/>
  </w:num>
  <w:num w:numId="42">
    <w:abstractNumId w:val="24"/>
  </w:num>
  <w:num w:numId="43">
    <w:abstractNumId w:val="18"/>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F"/>
    <w:rsid w:val="000012A4"/>
    <w:rsid w:val="0008374A"/>
    <w:rsid w:val="000D0B96"/>
    <w:rsid w:val="000F7312"/>
    <w:rsid w:val="00106FE1"/>
    <w:rsid w:val="00170098"/>
    <w:rsid w:val="00181EAA"/>
    <w:rsid w:val="00193C6F"/>
    <w:rsid w:val="001A30DB"/>
    <w:rsid w:val="001E1CA6"/>
    <w:rsid w:val="002457F1"/>
    <w:rsid w:val="00252027"/>
    <w:rsid w:val="002A483B"/>
    <w:rsid w:val="00302CC2"/>
    <w:rsid w:val="003875FF"/>
    <w:rsid w:val="00395079"/>
    <w:rsid w:val="003B489B"/>
    <w:rsid w:val="003C1C90"/>
    <w:rsid w:val="003F5786"/>
    <w:rsid w:val="004D6242"/>
    <w:rsid w:val="00577D6E"/>
    <w:rsid w:val="005A458E"/>
    <w:rsid w:val="005A5957"/>
    <w:rsid w:val="006161DD"/>
    <w:rsid w:val="006546CC"/>
    <w:rsid w:val="006D2D4C"/>
    <w:rsid w:val="007022AC"/>
    <w:rsid w:val="00713A2F"/>
    <w:rsid w:val="00721771"/>
    <w:rsid w:val="00751424"/>
    <w:rsid w:val="007A45D7"/>
    <w:rsid w:val="007F1047"/>
    <w:rsid w:val="008543B2"/>
    <w:rsid w:val="008B5712"/>
    <w:rsid w:val="008F4708"/>
    <w:rsid w:val="00955C69"/>
    <w:rsid w:val="009638EF"/>
    <w:rsid w:val="00983E95"/>
    <w:rsid w:val="00997D2C"/>
    <w:rsid w:val="00A775D9"/>
    <w:rsid w:val="00A90339"/>
    <w:rsid w:val="00AD2811"/>
    <w:rsid w:val="00B122C5"/>
    <w:rsid w:val="00B1536B"/>
    <w:rsid w:val="00B80229"/>
    <w:rsid w:val="00B910ED"/>
    <w:rsid w:val="00BD610E"/>
    <w:rsid w:val="00CC6DAD"/>
    <w:rsid w:val="00CF6ACB"/>
    <w:rsid w:val="00D07342"/>
    <w:rsid w:val="00D87511"/>
    <w:rsid w:val="00DC1A46"/>
    <w:rsid w:val="00DF67E1"/>
    <w:rsid w:val="00E05437"/>
    <w:rsid w:val="00E1051E"/>
    <w:rsid w:val="00E12CBD"/>
    <w:rsid w:val="00EA40F0"/>
    <w:rsid w:val="00EA58F2"/>
    <w:rsid w:val="00EC120C"/>
    <w:rsid w:val="00EE28DF"/>
    <w:rsid w:val="00EF5FBB"/>
    <w:rsid w:val="00F417F1"/>
    <w:rsid w:val="00F86108"/>
    <w:rsid w:val="00FA662F"/>
    <w:rsid w:val="00FC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5408CF"/>
  <w15:chartTrackingRefBased/>
  <w15:docId w15:val="{0A63AC5F-70C4-4A4B-AD68-F52F76B6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708"/>
  </w:style>
  <w:style w:type="paragraph" w:styleId="1">
    <w:name w:val="heading 1"/>
    <w:basedOn w:val="a"/>
    <w:next w:val="a"/>
    <w:link w:val="10"/>
    <w:qFormat/>
    <w:rsid w:val="00D87511"/>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87511"/>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D87511"/>
    <w:pPr>
      <w:keepNext/>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87511"/>
    <w:pPr>
      <w:keepNext/>
      <w:spacing w:after="0" w:line="240" w:lineRule="auto"/>
      <w:ind w:left="175" w:right="34"/>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D87511"/>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7511"/>
    <w:pPr>
      <w:keepNext/>
      <w:spacing w:after="0" w:line="240" w:lineRule="auto"/>
      <w:ind w:firstLine="567"/>
      <w:jc w:val="both"/>
      <w:outlineLvl w:val="5"/>
    </w:pPr>
    <w:rPr>
      <w:rFonts w:ascii="Times New Roman" w:eastAsia="Times New Roman" w:hAnsi="Times New Roman" w:cs="Times New Roman"/>
      <w:b/>
      <w:i/>
      <w:sz w:val="28"/>
      <w:szCs w:val="20"/>
      <w:lang w:eastAsia="ru-RU"/>
    </w:rPr>
  </w:style>
  <w:style w:type="paragraph" w:styleId="7">
    <w:name w:val="heading 7"/>
    <w:basedOn w:val="a"/>
    <w:next w:val="a"/>
    <w:link w:val="70"/>
    <w:qFormat/>
    <w:rsid w:val="00D87511"/>
    <w:pPr>
      <w:keepNext/>
      <w:spacing w:after="0" w:line="240" w:lineRule="auto"/>
      <w:ind w:left="34"/>
      <w:jc w:val="right"/>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D87511"/>
    <w:pPr>
      <w:keepNext/>
      <w:spacing w:after="0" w:line="240" w:lineRule="auto"/>
      <w:outlineLvl w:val="7"/>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F4708"/>
    <w:pPr>
      <w:tabs>
        <w:tab w:val="center" w:pos="4677"/>
        <w:tab w:val="right" w:pos="9355"/>
      </w:tabs>
      <w:spacing w:after="0" w:line="240" w:lineRule="auto"/>
    </w:pPr>
  </w:style>
  <w:style w:type="character" w:customStyle="1" w:styleId="a5">
    <w:name w:val="Верхний колонтитул Знак"/>
    <w:basedOn w:val="a0"/>
    <w:link w:val="a4"/>
    <w:rsid w:val="008F4708"/>
  </w:style>
  <w:style w:type="paragraph" w:styleId="a6">
    <w:name w:val="footer"/>
    <w:basedOn w:val="a"/>
    <w:link w:val="a7"/>
    <w:uiPriority w:val="99"/>
    <w:unhideWhenUsed/>
    <w:rsid w:val="008F47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708"/>
  </w:style>
  <w:style w:type="character" w:styleId="a8">
    <w:name w:val="annotation reference"/>
    <w:basedOn w:val="a0"/>
    <w:uiPriority w:val="99"/>
    <w:semiHidden/>
    <w:unhideWhenUsed/>
    <w:rsid w:val="00D87511"/>
    <w:rPr>
      <w:sz w:val="16"/>
      <w:szCs w:val="16"/>
    </w:rPr>
  </w:style>
  <w:style w:type="paragraph" w:styleId="a9">
    <w:name w:val="annotation text"/>
    <w:basedOn w:val="a"/>
    <w:link w:val="aa"/>
    <w:uiPriority w:val="99"/>
    <w:semiHidden/>
    <w:unhideWhenUsed/>
    <w:rsid w:val="00D87511"/>
    <w:pPr>
      <w:spacing w:line="240" w:lineRule="auto"/>
    </w:pPr>
    <w:rPr>
      <w:sz w:val="20"/>
      <w:szCs w:val="20"/>
    </w:rPr>
  </w:style>
  <w:style w:type="character" w:customStyle="1" w:styleId="aa">
    <w:name w:val="Текст примечания Знак"/>
    <w:basedOn w:val="a0"/>
    <w:link w:val="a9"/>
    <w:uiPriority w:val="99"/>
    <w:semiHidden/>
    <w:rsid w:val="00D87511"/>
    <w:rPr>
      <w:sz w:val="20"/>
      <w:szCs w:val="20"/>
    </w:rPr>
  </w:style>
  <w:style w:type="paragraph" w:styleId="ab">
    <w:name w:val="annotation subject"/>
    <w:basedOn w:val="a9"/>
    <w:next w:val="a9"/>
    <w:link w:val="ac"/>
    <w:uiPriority w:val="99"/>
    <w:semiHidden/>
    <w:unhideWhenUsed/>
    <w:rsid w:val="00D87511"/>
    <w:rPr>
      <w:b/>
      <w:bCs/>
    </w:rPr>
  </w:style>
  <w:style w:type="character" w:customStyle="1" w:styleId="ac">
    <w:name w:val="Тема примечания Знак"/>
    <w:basedOn w:val="aa"/>
    <w:link w:val="ab"/>
    <w:uiPriority w:val="99"/>
    <w:semiHidden/>
    <w:rsid w:val="00D87511"/>
    <w:rPr>
      <w:b/>
      <w:bCs/>
      <w:sz w:val="20"/>
      <w:szCs w:val="20"/>
    </w:rPr>
  </w:style>
  <w:style w:type="paragraph" w:styleId="ad">
    <w:name w:val="Balloon Text"/>
    <w:basedOn w:val="a"/>
    <w:link w:val="ae"/>
    <w:uiPriority w:val="99"/>
    <w:semiHidden/>
    <w:unhideWhenUsed/>
    <w:rsid w:val="00D875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87511"/>
    <w:rPr>
      <w:rFonts w:ascii="Segoe UI" w:hAnsi="Segoe UI" w:cs="Segoe UI"/>
      <w:sz w:val="18"/>
      <w:szCs w:val="18"/>
    </w:rPr>
  </w:style>
  <w:style w:type="character" w:customStyle="1" w:styleId="10">
    <w:name w:val="Заголовок 1 Знак"/>
    <w:basedOn w:val="a0"/>
    <w:link w:val="1"/>
    <w:rsid w:val="00D8751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8751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8751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8751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8751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7511"/>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D8751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D87511"/>
    <w:rPr>
      <w:rFonts w:ascii="Times New Roman" w:eastAsia="Times New Roman" w:hAnsi="Times New Roman" w:cs="Times New Roman"/>
      <w:b/>
      <w:bCs/>
      <w:sz w:val="24"/>
      <w:szCs w:val="20"/>
      <w:lang w:eastAsia="ru-RU"/>
    </w:rPr>
  </w:style>
  <w:style w:type="paragraph" w:styleId="af">
    <w:name w:val="Body Text Indent"/>
    <w:basedOn w:val="a"/>
    <w:link w:val="af0"/>
    <w:rsid w:val="00D87511"/>
    <w:pPr>
      <w:spacing w:after="0" w:line="240" w:lineRule="auto"/>
      <w:ind w:left="1134"/>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D87511"/>
    <w:rPr>
      <w:rFonts w:ascii="Times New Roman" w:eastAsia="Times New Roman" w:hAnsi="Times New Roman" w:cs="Times New Roman"/>
      <w:sz w:val="24"/>
      <w:szCs w:val="20"/>
      <w:lang w:eastAsia="ru-RU"/>
    </w:rPr>
  </w:style>
  <w:style w:type="paragraph" w:styleId="21">
    <w:name w:val="Body Text Indent 2"/>
    <w:basedOn w:val="a"/>
    <w:link w:val="22"/>
    <w:rsid w:val="00D87511"/>
    <w:pPr>
      <w:spacing w:after="0" w:line="240" w:lineRule="auto"/>
      <w:ind w:left="1134" w:firstLine="306"/>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87511"/>
    <w:rPr>
      <w:rFonts w:ascii="Times New Roman" w:eastAsia="Times New Roman" w:hAnsi="Times New Roman" w:cs="Times New Roman"/>
      <w:sz w:val="24"/>
      <w:szCs w:val="20"/>
      <w:lang w:eastAsia="ru-RU"/>
    </w:rPr>
  </w:style>
  <w:style w:type="character" w:styleId="af1">
    <w:name w:val="Hyperlink"/>
    <w:basedOn w:val="a0"/>
    <w:rsid w:val="00D87511"/>
    <w:rPr>
      <w:color w:val="0000FF"/>
      <w:u w:val="single"/>
    </w:rPr>
  </w:style>
  <w:style w:type="character" w:styleId="af2">
    <w:name w:val="FollowedHyperlink"/>
    <w:basedOn w:val="a0"/>
    <w:rsid w:val="00D87511"/>
    <w:rPr>
      <w:color w:val="800080"/>
      <w:u w:val="single"/>
    </w:rPr>
  </w:style>
  <w:style w:type="paragraph" w:styleId="af3">
    <w:name w:val="Body Text"/>
    <w:basedOn w:val="a"/>
    <w:link w:val="af4"/>
    <w:rsid w:val="00D87511"/>
    <w:pPr>
      <w:spacing w:after="0" w:line="240" w:lineRule="auto"/>
      <w:jc w:val="right"/>
    </w:pPr>
    <w:rPr>
      <w:rFonts w:ascii="Times New Roman" w:eastAsia="Times New Roman" w:hAnsi="Times New Roman" w:cs="Times New Roman"/>
      <w:b/>
      <w:sz w:val="24"/>
      <w:szCs w:val="20"/>
      <w:lang w:eastAsia="ru-RU"/>
    </w:rPr>
  </w:style>
  <w:style w:type="character" w:customStyle="1" w:styleId="af4">
    <w:name w:val="Основной текст Знак"/>
    <w:basedOn w:val="a0"/>
    <w:link w:val="af3"/>
    <w:rsid w:val="00D87511"/>
    <w:rPr>
      <w:rFonts w:ascii="Times New Roman" w:eastAsia="Times New Roman" w:hAnsi="Times New Roman" w:cs="Times New Roman"/>
      <w:b/>
      <w:sz w:val="24"/>
      <w:szCs w:val="20"/>
      <w:lang w:eastAsia="ru-RU"/>
    </w:rPr>
  </w:style>
  <w:style w:type="paragraph" w:styleId="31">
    <w:name w:val="Body Text Indent 3"/>
    <w:basedOn w:val="a"/>
    <w:link w:val="32"/>
    <w:rsid w:val="00D8751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D87511"/>
    <w:rPr>
      <w:rFonts w:ascii="Times New Roman" w:eastAsia="Times New Roman" w:hAnsi="Times New Roman" w:cs="Times New Roman"/>
      <w:sz w:val="28"/>
      <w:szCs w:val="20"/>
      <w:lang w:eastAsia="ru-RU"/>
    </w:rPr>
  </w:style>
  <w:style w:type="paragraph" w:styleId="23">
    <w:name w:val="Body Text 2"/>
    <w:basedOn w:val="a"/>
    <w:link w:val="24"/>
    <w:rsid w:val="00D87511"/>
    <w:pPr>
      <w:spacing w:after="0" w:line="240" w:lineRule="auto"/>
    </w:pPr>
    <w:rPr>
      <w:rFonts w:ascii="Times New Roman" w:eastAsia="Times New Roman" w:hAnsi="Times New Roman" w:cs="Times New Roman"/>
      <w:b/>
      <w:sz w:val="24"/>
      <w:szCs w:val="20"/>
      <w:lang w:eastAsia="ru-RU"/>
    </w:rPr>
  </w:style>
  <w:style w:type="character" w:customStyle="1" w:styleId="24">
    <w:name w:val="Основной текст 2 Знак"/>
    <w:basedOn w:val="a0"/>
    <w:link w:val="23"/>
    <w:rsid w:val="00D87511"/>
    <w:rPr>
      <w:rFonts w:ascii="Times New Roman" w:eastAsia="Times New Roman" w:hAnsi="Times New Roman" w:cs="Times New Roman"/>
      <w:b/>
      <w:sz w:val="24"/>
      <w:szCs w:val="20"/>
      <w:lang w:eastAsia="ru-RU"/>
    </w:rPr>
  </w:style>
  <w:style w:type="paragraph" w:styleId="af5">
    <w:name w:val="Block Text"/>
    <w:basedOn w:val="a"/>
    <w:rsid w:val="00D87511"/>
    <w:pPr>
      <w:spacing w:after="0" w:line="240" w:lineRule="auto"/>
      <w:ind w:left="317" w:right="34"/>
      <w:jc w:val="both"/>
    </w:pPr>
    <w:rPr>
      <w:rFonts w:ascii="Times New Roman" w:eastAsia="Times New Roman" w:hAnsi="Times New Roman" w:cs="Times New Roman"/>
      <w:b/>
      <w:sz w:val="24"/>
      <w:szCs w:val="20"/>
      <w:lang w:eastAsia="ru-RU"/>
    </w:rPr>
  </w:style>
  <w:style w:type="character" w:styleId="af6">
    <w:name w:val="Emphasis"/>
    <w:basedOn w:val="a0"/>
    <w:qFormat/>
    <w:rsid w:val="00D87511"/>
    <w:rPr>
      <w:i/>
    </w:rPr>
  </w:style>
  <w:style w:type="paragraph" w:styleId="33">
    <w:name w:val="Body Text 3"/>
    <w:basedOn w:val="a"/>
    <w:link w:val="34"/>
    <w:rsid w:val="00D87511"/>
    <w:pPr>
      <w:spacing w:after="0" w:line="36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D87511"/>
    <w:rPr>
      <w:rFonts w:ascii="Times New Roman" w:eastAsia="Times New Roman" w:hAnsi="Times New Roman" w:cs="Times New Roman"/>
      <w:sz w:val="28"/>
      <w:szCs w:val="20"/>
      <w:lang w:eastAsia="ru-RU"/>
    </w:rPr>
  </w:style>
  <w:style w:type="paragraph" w:styleId="af7">
    <w:name w:val="No Spacing"/>
    <w:qFormat/>
    <w:rsid w:val="00D87511"/>
    <w:pPr>
      <w:spacing w:after="0" w:line="240" w:lineRule="auto"/>
    </w:pPr>
    <w:rPr>
      <w:rFonts w:ascii="Calibri" w:eastAsia="Calibri" w:hAnsi="Calibri" w:cs="Times New Roman"/>
    </w:rPr>
  </w:style>
  <w:style w:type="paragraph" w:customStyle="1" w:styleId="ConsPlusNonformat">
    <w:name w:val="ConsPlusNonformat"/>
    <w:rsid w:val="00D875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875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8">
    <w:name w:val="List Paragraph"/>
    <w:basedOn w:val="a"/>
    <w:uiPriority w:val="34"/>
    <w:qFormat/>
    <w:rsid w:val="007F1047"/>
    <w:pPr>
      <w:ind w:left="720"/>
      <w:contextualSpacing/>
    </w:pPr>
  </w:style>
  <w:style w:type="table" w:customStyle="1" w:styleId="11">
    <w:name w:val="Сетка таблицы1"/>
    <w:basedOn w:val="a1"/>
    <w:next w:val="a3"/>
    <w:uiPriority w:val="59"/>
    <w:rsid w:val="00E0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E0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39"/>
    <w:rsid w:val="0072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Slide.sl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1044;&#1086;&#1082;&#1091;&#1084;&#1077;&#1085;&#1090;&#1099;%20&#1085;&#1072;%20&#1074;&#1089;&#1103;&#1082;&#1080;&#1081;%20&#1089;&#1083;&#1091;&#1095;&#1072;&#1081;\&#1044;&#1080;&#1072;&#1075;&#1088;&#1072;&#1084;&#1084;&#1099;%20&#1082;%20&#1086;&#1090;&#1095;&#1077;&#1090;&#1091;\&#1044;&#1080;&#1072;&#1075;&#1088;&#1072;&#1084;&#1084;&#1099;%20&#1082;%20&#1072;&#1085;&#1072;&#1083;&#1080;&#1079;&#109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20&#1085;&#1072;%20&#1074;&#1089;&#1103;&#1082;&#1080;&#1081;%20&#1089;&#1083;&#1091;&#1095;&#1072;&#1081;\&#1044;&#1080;&#1072;&#1075;&#1088;&#1072;&#1084;&#1084;&#1099;%20&#1082;%20&#1086;&#1090;&#1095;&#1077;&#1090;&#1091;\&#1044;&#1080;&#1072;&#1075;&#1088;&#1072;&#1084;&#1084;&#1099;%20&#1082;%20&#1072;&#1085;&#1072;&#1083;&#1080;&#1079;&#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маршрутов</c:v>
                </c:pt>
              </c:strCache>
            </c:strRef>
          </c:cat>
          <c:val>
            <c:numRef>
              <c:f>Лист1!$B$2</c:f>
              <c:numCache>
                <c:formatCode>General</c:formatCode>
                <c:ptCount val="1"/>
                <c:pt idx="0">
                  <c:v>8</c:v>
                </c:pt>
              </c:numCache>
            </c:numRef>
          </c:val>
          <c:extLst>
            <c:ext xmlns:c16="http://schemas.microsoft.com/office/drawing/2014/chart" uri="{C3380CC4-5D6E-409C-BE32-E72D297353CC}">
              <c16:uniqueId val="{00000000-306F-46ED-ADD8-A2B3976BF47D}"/>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маршрутов</c:v>
                </c:pt>
              </c:strCache>
            </c:strRef>
          </c:cat>
          <c:val>
            <c:numRef>
              <c:f>Лист1!$C$2</c:f>
              <c:numCache>
                <c:formatCode>General</c:formatCode>
                <c:ptCount val="1"/>
                <c:pt idx="0">
                  <c:v>9</c:v>
                </c:pt>
              </c:numCache>
            </c:numRef>
          </c:val>
          <c:extLst>
            <c:ext xmlns:c16="http://schemas.microsoft.com/office/drawing/2014/chart" uri="{C3380CC4-5D6E-409C-BE32-E72D297353CC}">
              <c16:uniqueId val="{00000001-306F-46ED-ADD8-A2B3976BF47D}"/>
            </c:ext>
          </c:extLst>
        </c:ser>
        <c:dLbls>
          <c:showLegendKey val="0"/>
          <c:showVal val="1"/>
          <c:showCatName val="0"/>
          <c:showSerName val="0"/>
          <c:showPercent val="0"/>
          <c:showBubbleSize val="0"/>
        </c:dLbls>
        <c:gapWidth val="150"/>
        <c:shape val="pyramid"/>
        <c:axId val="117670656"/>
        <c:axId val="117672192"/>
        <c:axId val="0"/>
      </c:bar3DChart>
      <c:catAx>
        <c:axId val="117670656"/>
        <c:scaling>
          <c:orientation val="minMax"/>
        </c:scaling>
        <c:delete val="1"/>
        <c:axPos val="b"/>
        <c:numFmt formatCode="General" sourceLinked="0"/>
        <c:majorTickMark val="out"/>
        <c:minorTickMark val="none"/>
        <c:tickLblPos val="nextTo"/>
        <c:crossAx val="117672192"/>
        <c:crosses val="autoZero"/>
        <c:auto val="1"/>
        <c:lblAlgn val="ctr"/>
        <c:lblOffset val="100"/>
        <c:noMultiLvlLbl val="0"/>
      </c:catAx>
      <c:valAx>
        <c:axId val="117672192"/>
        <c:scaling>
          <c:orientation val="minMax"/>
        </c:scaling>
        <c:delete val="1"/>
        <c:axPos val="l"/>
        <c:numFmt formatCode="General" sourceLinked="1"/>
        <c:majorTickMark val="out"/>
        <c:minorTickMark val="none"/>
        <c:tickLblPos val="nextTo"/>
        <c:crossAx val="117670656"/>
        <c:crosses val="autoZero"/>
        <c:crossBetween val="between"/>
      </c:valAx>
    </c:plotArea>
    <c:legend>
      <c:legendPos val="r"/>
      <c:layout>
        <c:manualLayout>
          <c:xMode val="edge"/>
          <c:yMode val="edge"/>
          <c:x val="0.6654780912802567"/>
          <c:y val="0.38027465316835435"/>
          <c:w val="0.3206330198308549"/>
          <c:h val="0.23945069366329222"/>
        </c:manualLayout>
      </c:layout>
      <c:overlay val="0"/>
    </c:legend>
    <c:plotVisOnly val="1"/>
    <c:dispBlanksAs val="gap"/>
    <c:showDLblsOverMax val="0"/>
  </c:chart>
  <c:spPr>
    <a:ln>
      <a:noFill/>
    </a:ln>
  </c:spPr>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spPr>
            <a:solidFill>
              <a:schemeClr val="accent1">
                <a:alpha val="70000"/>
              </a:schemeClr>
            </a:solidFill>
            <a:ln>
              <a:noFill/>
            </a:ln>
            <a:effectLst/>
          </c:spPr>
          <c:invertIfNegative val="0"/>
          <c:dPt>
            <c:idx val="0"/>
            <c:invertIfNegative val="0"/>
            <c:bubble3D val="0"/>
            <c:extLst>
              <c:ext xmlns:c16="http://schemas.microsoft.com/office/drawing/2014/chart" uri="{C3380CC4-5D6E-409C-BE32-E72D297353CC}">
                <c16:uniqueId val="{00000001-FD58-4BD9-BD00-C4C9CDF4ADAA}"/>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 год</c:v>
                </c:pt>
                <c:pt idx="1">
                  <c:v>2015 год</c:v>
                </c:pt>
                <c:pt idx="2">
                  <c:v>2016 год</c:v>
                </c:pt>
                <c:pt idx="3">
                  <c:v>2017 год</c:v>
                </c:pt>
                <c:pt idx="4">
                  <c:v>2018 год</c:v>
                </c:pt>
                <c:pt idx="5">
                  <c:v>2019 год</c:v>
                </c:pt>
              </c:strCache>
            </c:strRef>
          </c:cat>
          <c:val>
            <c:numRef>
              <c:f>Лист1!$B$2:$B$7</c:f>
              <c:numCache>
                <c:formatCode>General</c:formatCode>
                <c:ptCount val="6"/>
                <c:pt idx="0">
                  <c:v>44</c:v>
                </c:pt>
                <c:pt idx="1">
                  <c:v>53</c:v>
                </c:pt>
                <c:pt idx="2">
                  <c:v>54</c:v>
                </c:pt>
                <c:pt idx="3">
                  <c:v>54</c:v>
                </c:pt>
                <c:pt idx="4">
                  <c:v>54</c:v>
                </c:pt>
                <c:pt idx="5">
                  <c:v>57</c:v>
                </c:pt>
              </c:numCache>
            </c:numRef>
          </c:val>
          <c:extLst>
            <c:ext xmlns:c16="http://schemas.microsoft.com/office/drawing/2014/chart" uri="{C3380CC4-5D6E-409C-BE32-E72D297353CC}">
              <c16:uniqueId val="{00000002-FD58-4BD9-BD00-C4C9CDF4ADAA}"/>
            </c:ext>
          </c:extLst>
        </c:ser>
        <c:ser>
          <c:idx val="1"/>
          <c:order val="1"/>
          <c:tx>
            <c:strRef>
              <c:f>Лист1!$C$1</c:f>
              <c:strCache>
                <c:ptCount val="1"/>
                <c:pt idx="0">
                  <c:v>Ряд 2</c:v>
                </c:pt>
              </c:strCache>
            </c:strRef>
          </c:tx>
          <c:spPr>
            <a:solidFill>
              <a:schemeClr val="accent2">
                <a:alpha val="70000"/>
              </a:schemeClr>
            </a:solidFill>
            <a:ln>
              <a:noFill/>
            </a:ln>
            <a:effectLst/>
          </c:spPr>
          <c:invertIfNegative val="0"/>
          <c:cat>
            <c:strRef>
              <c:f>Лист1!$A$2:$A$7</c:f>
              <c:strCache>
                <c:ptCount val="6"/>
                <c:pt idx="0">
                  <c:v>2014 год</c:v>
                </c:pt>
                <c:pt idx="1">
                  <c:v>2015 год</c:v>
                </c:pt>
                <c:pt idx="2">
                  <c:v>2016 год</c:v>
                </c:pt>
                <c:pt idx="3">
                  <c:v>2017 год</c:v>
                </c:pt>
                <c:pt idx="4">
                  <c:v>2018 год</c:v>
                </c:pt>
                <c:pt idx="5">
                  <c:v>2019 год</c:v>
                </c:pt>
              </c:strCache>
            </c:strRef>
          </c:cat>
          <c:val>
            <c:numRef>
              <c:f>Лист1!$C$2:$C$7</c:f>
              <c:numCache>
                <c:formatCode>General</c:formatCode>
                <c:ptCount val="6"/>
              </c:numCache>
            </c:numRef>
          </c:val>
          <c:extLst>
            <c:ext xmlns:c16="http://schemas.microsoft.com/office/drawing/2014/chart" uri="{C3380CC4-5D6E-409C-BE32-E72D297353CC}">
              <c16:uniqueId val="{00000003-FD58-4BD9-BD00-C4C9CDF4ADAA}"/>
            </c:ext>
          </c:extLst>
        </c:ser>
        <c:ser>
          <c:idx val="2"/>
          <c:order val="2"/>
          <c:tx>
            <c:strRef>
              <c:f>Лист1!$D$1</c:f>
              <c:strCache>
                <c:ptCount val="1"/>
                <c:pt idx="0">
                  <c:v>Ряд 3</c:v>
                </c:pt>
              </c:strCache>
            </c:strRef>
          </c:tx>
          <c:spPr>
            <a:solidFill>
              <a:schemeClr val="accent3">
                <a:alpha val="70000"/>
              </a:schemeClr>
            </a:solidFill>
            <a:ln>
              <a:noFill/>
            </a:ln>
            <a:effectLst/>
          </c:spPr>
          <c:invertIfNegative val="0"/>
          <c:cat>
            <c:strRef>
              <c:f>Лист1!$A$2:$A$7</c:f>
              <c:strCache>
                <c:ptCount val="6"/>
                <c:pt idx="0">
                  <c:v>2014 год</c:v>
                </c:pt>
                <c:pt idx="1">
                  <c:v>2015 год</c:v>
                </c:pt>
                <c:pt idx="2">
                  <c:v>2016 год</c:v>
                </c:pt>
                <c:pt idx="3">
                  <c:v>2017 год</c:v>
                </c:pt>
                <c:pt idx="4">
                  <c:v>2018 год</c:v>
                </c:pt>
                <c:pt idx="5">
                  <c:v>2019 год</c:v>
                </c:pt>
              </c:strCache>
            </c:strRef>
          </c:cat>
          <c:val>
            <c:numRef>
              <c:f>Лист1!$D$2:$D$7</c:f>
              <c:numCache>
                <c:formatCode>General</c:formatCode>
                <c:ptCount val="6"/>
              </c:numCache>
            </c:numRef>
          </c:val>
          <c:extLst>
            <c:ext xmlns:c16="http://schemas.microsoft.com/office/drawing/2014/chart" uri="{C3380CC4-5D6E-409C-BE32-E72D297353CC}">
              <c16:uniqueId val="{00000004-FD58-4BD9-BD00-C4C9CDF4ADAA}"/>
            </c:ext>
          </c:extLst>
        </c:ser>
        <c:dLbls>
          <c:showLegendKey val="0"/>
          <c:showVal val="0"/>
          <c:showCatName val="0"/>
          <c:showSerName val="0"/>
          <c:showPercent val="0"/>
          <c:showBubbleSize val="0"/>
        </c:dLbls>
        <c:gapWidth val="80"/>
        <c:overlap val="25"/>
        <c:axId val="116474240"/>
        <c:axId val="116475776"/>
      </c:barChart>
      <c:catAx>
        <c:axId val="116474240"/>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6475776"/>
        <c:crosses val="autoZero"/>
        <c:auto val="1"/>
        <c:lblAlgn val="ctr"/>
        <c:lblOffset val="100"/>
        <c:noMultiLvlLbl val="0"/>
      </c:catAx>
      <c:valAx>
        <c:axId val="1164757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6474240"/>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alpha val="70000"/>
              </a:schemeClr>
            </a:solidFill>
            <a:ln>
              <a:noFill/>
            </a:ln>
            <a:effectLst/>
          </c:spPr>
          <c:invertIfNegative val="0"/>
          <c:cat>
            <c:strRef>
              <c:f>Лист1!$A$2:$A$9</c:f>
              <c:strCache>
                <c:ptCount val="7"/>
                <c:pt idx="1">
                  <c:v>2014 год</c:v>
                </c:pt>
                <c:pt idx="2">
                  <c:v>2015 год</c:v>
                </c:pt>
                <c:pt idx="3">
                  <c:v>2016  год</c:v>
                </c:pt>
                <c:pt idx="4">
                  <c:v>2017 год</c:v>
                </c:pt>
                <c:pt idx="5">
                  <c:v>2018 год </c:v>
                </c:pt>
                <c:pt idx="6">
                  <c:v>2019 год</c:v>
                </c:pt>
              </c:strCache>
            </c:strRef>
          </c:cat>
          <c:val>
            <c:numRef>
              <c:f>Лист1!$B$2:$B$9</c:f>
              <c:numCache>
                <c:formatCode>General</c:formatCode>
                <c:ptCount val="8"/>
                <c:pt idx="6">
                  <c:v>0</c:v>
                </c:pt>
              </c:numCache>
            </c:numRef>
          </c:val>
          <c:extLst>
            <c:ext xmlns:c16="http://schemas.microsoft.com/office/drawing/2014/chart" uri="{C3380CC4-5D6E-409C-BE32-E72D297353CC}">
              <c16:uniqueId val="{00000000-122B-47C2-BDC0-49677907FB9E}"/>
            </c:ext>
          </c:extLst>
        </c:ser>
        <c:ser>
          <c:idx val="1"/>
          <c:order val="1"/>
          <c:tx>
            <c:strRef>
              <c:f>Лист1!$C$1</c:f>
              <c:strCache>
                <c:ptCount val="1"/>
                <c:pt idx="0">
                  <c:v>Ряд 2</c:v>
                </c:pt>
              </c:strCache>
            </c:strRef>
          </c:tx>
          <c:spPr>
            <a:solidFill>
              <a:schemeClr val="accent2">
                <a:alpha val="70000"/>
              </a:schemeClr>
            </a:solidFill>
            <a:ln>
              <a:noFill/>
            </a:ln>
            <a:effectLst/>
          </c:spPr>
          <c:invertIfNegative val="0"/>
          <c:dLbls>
            <c:dLbl>
              <c:idx val="1"/>
              <c:tx>
                <c:rich>
                  <a:bodyPr/>
                  <a:lstStyle/>
                  <a:p>
                    <a:r>
                      <a:rPr lang="en-US"/>
                      <a:t>1376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2B-47C2-BDC0-49677907FB9E}"/>
                </c:ext>
              </c:extLst>
            </c:dLbl>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7"/>
                <c:pt idx="1">
                  <c:v>2014 год</c:v>
                </c:pt>
                <c:pt idx="2">
                  <c:v>2015 год</c:v>
                </c:pt>
                <c:pt idx="3">
                  <c:v>2016  год</c:v>
                </c:pt>
                <c:pt idx="4">
                  <c:v>2017 год</c:v>
                </c:pt>
                <c:pt idx="5">
                  <c:v>2018 год </c:v>
                </c:pt>
                <c:pt idx="6">
                  <c:v>2019 год</c:v>
                </c:pt>
              </c:strCache>
            </c:strRef>
          </c:cat>
          <c:val>
            <c:numRef>
              <c:f>Лист1!$C$2:$C$9</c:f>
              <c:numCache>
                <c:formatCode>General</c:formatCode>
                <c:ptCount val="8"/>
                <c:pt idx="1">
                  <c:v>1376</c:v>
                </c:pt>
                <c:pt idx="2">
                  <c:v>1588</c:v>
                </c:pt>
                <c:pt idx="3">
                  <c:v>1600</c:v>
                </c:pt>
                <c:pt idx="4">
                  <c:v>1589</c:v>
                </c:pt>
                <c:pt idx="5">
                  <c:v>1698</c:v>
                </c:pt>
                <c:pt idx="6">
                  <c:v>1861</c:v>
                </c:pt>
              </c:numCache>
            </c:numRef>
          </c:val>
          <c:extLst>
            <c:ext xmlns:c16="http://schemas.microsoft.com/office/drawing/2014/chart" uri="{C3380CC4-5D6E-409C-BE32-E72D297353CC}">
              <c16:uniqueId val="{00000002-122B-47C2-BDC0-49677907FB9E}"/>
            </c:ext>
          </c:extLst>
        </c:ser>
        <c:ser>
          <c:idx val="2"/>
          <c:order val="2"/>
          <c:tx>
            <c:strRef>
              <c:f>Лист1!$D$1</c:f>
              <c:strCache>
                <c:ptCount val="1"/>
                <c:pt idx="0">
                  <c:v>Столбец2</c:v>
                </c:pt>
              </c:strCache>
            </c:strRef>
          </c:tx>
          <c:spPr>
            <a:solidFill>
              <a:schemeClr val="accent3">
                <a:alpha val="70000"/>
              </a:schemeClr>
            </a:solidFill>
            <a:ln>
              <a:noFill/>
            </a:ln>
            <a:effectLst/>
          </c:spPr>
          <c:invertIfNegative val="0"/>
          <c:cat>
            <c:strRef>
              <c:f>Лист1!$A$2:$A$9</c:f>
              <c:strCache>
                <c:ptCount val="7"/>
                <c:pt idx="1">
                  <c:v>2014 год</c:v>
                </c:pt>
                <c:pt idx="2">
                  <c:v>2015 год</c:v>
                </c:pt>
                <c:pt idx="3">
                  <c:v>2016  год</c:v>
                </c:pt>
                <c:pt idx="4">
                  <c:v>2017 год</c:v>
                </c:pt>
                <c:pt idx="5">
                  <c:v>2018 год </c:v>
                </c:pt>
                <c:pt idx="6">
                  <c:v>2019 год</c:v>
                </c:pt>
              </c:strCache>
            </c:strRef>
          </c:cat>
          <c:val>
            <c:numRef>
              <c:f>Лист1!$D$2:$D$9</c:f>
              <c:numCache>
                <c:formatCode>General</c:formatCode>
                <c:ptCount val="8"/>
              </c:numCache>
            </c:numRef>
          </c:val>
          <c:extLst>
            <c:ext xmlns:c16="http://schemas.microsoft.com/office/drawing/2014/chart" uri="{C3380CC4-5D6E-409C-BE32-E72D297353CC}">
              <c16:uniqueId val="{00000003-122B-47C2-BDC0-49677907FB9E}"/>
            </c:ext>
          </c:extLst>
        </c:ser>
        <c:dLbls>
          <c:showLegendKey val="0"/>
          <c:showVal val="0"/>
          <c:showCatName val="0"/>
          <c:showSerName val="0"/>
          <c:showPercent val="0"/>
          <c:showBubbleSize val="0"/>
        </c:dLbls>
        <c:gapWidth val="80"/>
        <c:overlap val="25"/>
        <c:axId val="184544256"/>
        <c:axId val="201298688"/>
      </c:barChart>
      <c:catAx>
        <c:axId val="1845442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1298688"/>
        <c:crosses val="autoZero"/>
        <c:auto val="1"/>
        <c:lblAlgn val="ctr"/>
        <c:lblOffset val="100"/>
        <c:noMultiLvlLbl val="0"/>
      </c:catAx>
      <c:valAx>
        <c:axId val="2012986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544256"/>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Лист1!$B$24</c:f>
              <c:strCache>
                <c:ptCount val="1"/>
                <c:pt idx="0">
                  <c:v>Всего заседаний КДН и ЗП</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Лист1!$C$23:$K$23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Лист1!$C$24:$K$24</c:f>
              <c:numCache>
                <c:formatCode>General</c:formatCode>
                <c:ptCount val="9"/>
                <c:pt idx="0">
                  <c:v>24</c:v>
                </c:pt>
                <c:pt idx="1">
                  <c:v>37</c:v>
                </c:pt>
                <c:pt idx="2">
                  <c:v>27</c:v>
                </c:pt>
                <c:pt idx="3">
                  <c:v>37</c:v>
                </c:pt>
                <c:pt idx="4">
                  <c:v>43</c:v>
                </c:pt>
                <c:pt idx="5">
                  <c:v>44</c:v>
                </c:pt>
                <c:pt idx="6">
                  <c:v>45</c:v>
                </c:pt>
                <c:pt idx="7">
                  <c:v>46</c:v>
                </c:pt>
                <c:pt idx="8">
                  <c:v>55</c:v>
                </c:pt>
              </c:numCache>
            </c:numRef>
          </c:val>
          <c:extLst>
            <c:ext xmlns:c16="http://schemas.microsoft.com/office/drawing/2014/chart" uri="{C3380CC4-5D6E-409C-BE32-E72D297353CC}">
              <c16:uniqueId val="{00000000-F216-4677-8B1E-58A05B4FE2DF}"/>
            </c:ext>
          </c:extLst>
        </c:ser>
        <c:ser>
          <c:idx val="1"/>
          <c:order val="1"/>
          <c:tx>
            <c:strRef>
              <c:f>Лист1!$B$25</c:f>
              <c:strCache>
                <c:ptCount val="1"/>
                <c:pt idx="0">
                  <c:v>В том числе выездных заседаний</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Лист1!$C$23:$K$23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Лист1!$C$25:$K$25</c:f>
              <c:numCache>
                <c:formatCode>General</c:formatCode>
                <c:ptCount val="9"/>
                <c:pt idx="0">
                  <c:v>9</c:v>
                </c:pt>
                <c:pt idx="1">
                  <c:v>22</c:v>
                </c:pt>
                <c:pt idx="2">
                  <c:v>3</c:v>
                </c:pt>
                <c:pt idx="3">
                  <c:v>6</c:v>
                </c:pt>
                <c:pt idx="4">
                  <c:v>13</c:v>
                </c:pt>
                <c:pt idx="5">
                  <c:v>16</c:v>
                </c:pt>
                <c:pt idx="6">
                  <c:v>13</c:v>
                </c:pt>
                <c:pt idx="7">
                  <c:v>17</c:v>
                </c:pt>
                <c:pt idx="8">
                  <c:v>17</c:v>
                </c:pt>
              </c:numCache>
            </c:numRef>
          </c:val>
          <c:extLst>
            <c:ext xmlns:c16="http://schemas.microsoft.com/office/drawing/2014/chart" uri="{C3380CC4-5D6E-409C-BE32-E72D297353CC}">
              <c16:uniqueId val="{00000001-F216-4677-8B1E-58A05B4FE2DF}"/>
            </c:ext>
          </c:extLst>
        </c:ser>
        <c:ser>
          <c:idx val="2"/>
          <c:order val="2"/>
          <c:tx>
            <c:strRef>
              <c:f>Лист1!$B$26</c:f>
              <c:strCache>
                <c:ptCount val="1"/>
                <c:pt idx="0">
                  <c:v>В том числе с участием представителей прокуратуры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Лист1!$C$23:$K$23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Лист1!$C$26:$K$26</c:f>
              <c:numCache>
                <c:formatCode>General</c:formatCode>
                <c:ptCount val="9"/>
                <c:pt idx="0">
                  <c:v>13</c:v>
                </c:pt>
                <c:pt idx="1">
                  <c:v>14</c:v>
                </c:pt>
                <c:pt idx="2">
                  <c:v>16</c:v>
                </c:pt>
                <c:pt idx="3">
                  <c:v>20</c:v>
                </c:pt>
                <c:pt idx="4">
                  <c:v>16</c:v>
                </c:pt>
                <c:pt idx="5">
                  <c:v>17</c:v>
                </c:pt>
                <c:pt idx="6">
                  <c:v>19</c:v>
                </c:pt>
                <c:pt idx="7">
                  <c:v>25</c:v>
                </c:pt>
                <c:pt idx="8">
                  <c:v>39</c:v>
                </c:pt>
              </c:numCache>
            </c:numRef>
          </c:val>
          <c:extLst>
            <c:ext xmlns:c16="http://schemas.microsoft.com/office/drawing/2014/chart" uri="{C3380CC4-5D6E-409C-BE32-E72D297353CC}">
              <c16:uniqueId val="{00000002-F216-4677-8B1E-58A05B4FE2DF}"/>
            </c:ext>
          </c:extLst>
        </c:ser>
        <c:dLbls>
          <c:dLblPos val="inEnd"/>
          <c:showLegendKey val="0"/>
          <c:showVal val="1"/>
          <c:showCatName val="0"/>
          <c:showSerName val="0"/>
          <c:showPercent val="0"/>
          <c:showBubbleSize val="0"/>
        </c:dLbls>
        <c:gapWidth val="80"/>
        <c:overlap val="25"/>
        <c:axId val="499349696"/>
        <c:axId val="499350024"/>
      </c:barChart>
      <c:catAx>
        <c:axId val="4993496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9350024"/>
        <c:crosses val="autoZero"/>
        <c:auto val="1"/>
        <c:lblAlgn val="ctr"/>
        <c:lblOffset val="100"/>
        <c:noMultiLvlLbl val="0"/>
      </c:catAx>
      <c:valAx>
        <c:axId val="4993500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934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b="1">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Лист1!$B$4</c:f>
              <c:strCache>
                <c:ptCount val="1"/>
                <c:pt idx="0">
                  <c:v>Административные протоколы</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Лист1!$C$3:$K$3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Лист1!$C$4:$K$4</c:f>
              <c:numCache>
                <c:formatCode>General</c:formatCode>
                <c:ptCount val="9"/>
                <c:pt idx="0">
                  <c:v>821</c:v>
                </c:pt>
                <c:pt idx="1">
                  <c:v>1015</c:v>
                </c:pt>
                <c:pt idx="2">
                  <c:v>869</c:v>
                </c:pt>
                <c:pt idx="3">
                  <c:v>833</c:v>
                </c:pt>
                <c:pt idx="4">
                  <c:v>767</c:v>
                </c:pt>
                <c:pt idx="5">
                  <c:v>803</c:v>
                </c:pt>
                <c:pt idx="6">
                  <c:v>665</c:v>
                </c:pt>
                <c:pt idx="7">
                  <c:v>599</c:v>
                </c:pt>
                <c:pt idx="8">
                  <c:v>672</c:v>
                </c:pt>
              </c:numCache>
            </c:numRef>
          </c:val>
          <c:extLst>
            <c:ext xmlns:c16="http://schemas.microsoft.com/office/drawing/2014/chart" uri="{C3380CC4-5D6E-409C-BE32-E72D297353CC}">
              <c16:uniqueId val="{00000000-442A-4DFD-ADAE-A562EF939FAE}"/>
            </c:ext>
          </c:extLst>
        </c:ser>
        <c:ser>
          <c:idx val="1"/>
          <c:order val="1"/>
          <c:tx>
            <c:strRef>
              <c:f>Лист1!$B$5</c:f>
              <c:strCache>
                <c:ptCount val="1"/>
                <c:pt idx="0">
                  <c:v>Представления, направленные образовательными учреждениями</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Лист1!$C$3:$K$3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Лист1!$C$5:$K$5</c:f>
              <c:numCache>
                <c:formatCode>General</c:formatCode>
                <c:ptCount val="9"/>
                <c:pt idx="0">
                  <c:v>81</c:v>
                </c:pt>
                <c:pt idx="1">
                  <c:v>54</c:v>
                </c:pt>
                <c:pt idx="2">
                  <c:v>44</c:v>
                </c:pt>
                <c:pt idx="3">
                  <c:v>31</c:v>
                </c:pt>
                <c:pt idx="4">
                  <c:v>9</c:v>
                </c:pt>
                <c:pt idx="5">
                  <c:v>6</c:v>
                </c:pt>
                <c:pt idx="6">
                  <c:v>14</c:v>
                </c:pt>
                <c:pt idx="7">
                  <c:v>10</c:v>
                </c:pt>
                <c:pt idx="8">
                  <c:v>0</c:v>
                </c:pt>
              </c:numCache>
            </c:numRef>
          </c:val>
          <c:extLst>
            <c:ext xmlns:c16="http://schemas.microsoft.com/office/drawing/2014/chart" uri="{C3380CC4-5D6E-409C-BE32-E72D297353CC}">
              <c16:uniqueId val="{00000001-442A-4DFD-ADAE-A562EF939FAE}"/>
            </c:ext>
          </c:extLst>
        </c:ser>
        <c:ser>
          <c:idx val="2"/>
          <c:order val="2"/>
          <c:tx>
            <c:strRef>
              <c:f>Лист1!$B$6</c:f>
              <c:strCache>
                <c:ptCount val="1"/>
                <c:pt idx="0">
                  <c:v>Отказные и прекращенные материалы органов внутренних дел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Лист1!$C$3:$K$3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Лист1!$C$6:$K$6</c:f>
              <c:numCache>
                <c:formatCode>General</c:formatCode>
                <c:ptCount val="9"/>
                <c:pt idx="0">
                  <c:v>31</c:v>
                </c:pt>
                <c:pt idx="1">
                  <c:v>17</c:v>
                </c:pt>
                <c:pt idx="2">
                  <c:v>51</c:v>
                </c:pt>
                <c:pt idx="3">
                  <c:v>30</c:v>
                </c:pt>
                <c:pt idx="4">
                  <c:v>76</c:v>
                </c:pt>
                <c:pt idx="5">
                  <c:v>84</c:v>
                </c:pt>
                <c:pt idx="6">
                  <c:v>97</c:v>
                </c:pt>
                <c:pt idx="7">
                  <c:v>108</c:v>
                </c:pt>
                <c:pt idx="8">
                  <c:v>75</c:v>
                </c:pt>
              </c:numCache>
            </c:numRef>
          </c:val>
          <c:extLst>
            <c:ext xmlns:c16="http://schemas.microsoft.com/office/drawing/2014/chart" uri="{C3380CC4-5D6E-409C-BE32-E72D297353CC}">
              <c16:uniqueId val="{00000002-442A-4DFD-ADAE-A562EF939FAE}"/>
            </c:ext>
          </c:extLst>
        </c:ser>
        <c:ser>
          <c:idx val="3"/>
          <c:order val="3"/>
          <c:tx>
            <c:strRef>
              <c:f>Лист1!$B$7</c:f>
              <c:strCache>
                <c:ptCount val="1"/>
                <c:pt idx="0">
                  <c:v>Иные материалы (ЖЦРБ, ОКДН и ЗП, УМСРОиП)</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Лист1!$C$3:$K$3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Лист1!$C$7:$K$7</c:f>
              <c:numCache>
                <c:formatCode>General</c:formatCode>
                <c:ptCount val="9"/>
                <c:pt idx="0">
                  <c:v>188</c:v>
                </c:pt>
                <c:pt idx="1">
                  <c:v>111</c:v>
                </c:pt>
                <c:pt idx="2">
                  <c:v>87</c:v>
                </c:pt>
                <c:pt idx="3">
                  <c:v>85</c:v>
                </c:pt>
                <c:pt idx="4">
                  <c:v>47</c:v>
                </c:pt>
                <c:pt idx="5">
                  <c:v>61</c:v>
                </c:pt>
                <c:pt idx="6">
                  <c:v>79</c:v>
                </c:pt>
                <c:pt idx="7">
                  <c:v>73</c:v>
                </c:pt>
                <c:pt idx="8">
                  <c:v>52</c:v>
                </c:pt>
              </c:numCache>
            </c:numRef>
          </c:val>
          <c:extLst>
            <c:ext xmlns:c16="http://schemas.microsoft.com/office/drawing/2014/chart" uri="{C3380CC4-5D6E-409C-BE32-E72D297353CC}">
              <c16:uniqueId val="{00000003-442A-4DFD-ADAE-A562EF939FAE}"/>
            </c:ext>
          </c:extLst>
        </c:ser>
        <c:dLbls>
          <c:dLblPos val="outEnd"/>
          <c:showLegendKey val="0"/>
          <c:showVal val="1"/>
          <c:showCatName val="0"/>
          <c:showSerName val="0"/>
          <c:showPercent val="0"/>
          <c:showBubbleSize val="0"/>
        </c:dLbls>
        <c:gapWidth val="80"/>
        <c:overlap val="25"/>
        <c:axId val="623754720"/>
        <c:axId val="623752096"/>
      </c:barChart>
      <c:catAx>
        <c:axId val="6237547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3752096"/>
        <c:crosses val="autoZero"/>
        <c:auto val="1"/>
        <c:lblAlgn val="ctr"/>
        <c:lblOffset val="100"/>
        <c:noMultiLvlLbl val="0"/>
      </c:catAx>
      <c:valAx>
        <c:axId val="6237520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375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b="1">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Рассмотрено!$I$3</c:f>
              <c:strCache>
                <c:ptCount val="1"/>
                <c:pt idx="0">
                  <c:v>2017</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Рассмотрено!$A$4:$A$5</c:f>
              <c:strCache>
                <c:ptCount val="2"/>
                <c:pt idx="0">
                  <c:v>Рассмотрено дел</c:v>
                </c:pt>
                <c:pt idx="1">
                  <c:v>Привлечено лиц</c:v>
                </c:pt>
              </c:strCache>
            </c:strRef>
          </c:cat>
          <c:val>
            <c:numRef>
              <c:f>Рассмотрено!$I$4:$I$5</c:f>
              <c:numCache>
                <c:formatCode>General</c:formatCode>
                <c:ptCount val="2"/>
                <c:pt idx="0">
                  <c:v>183</c:v>
                </c:pt>
                <c:pt idx="1">
                  <c:v>162</c:v>
                </c:pt>
              </c:numCache>
            </c:numRef>
          </c:val>
          <c:extLst>
            <c:ext xmlns:c16="http://schemas.microsoft.com/office/drawing/2014/chart" uri="{C3380CC4-5D6E-409C-BE32-E72D297353CC}">
              <c16:uniqueId val="{00000002-D882-4843-BDBF-1107742FFA6B}"/>
            </c:ext>
          </c:extLst>
        </c:ser>
        <c:ser>
          <c:idx val="1"/>
          <c:order val="1"/>
          <c:tx>
            <c:strRef>
              <c:f>Рассмотрено!$J$3</c:f>
              <c:strCache>
                <c:ptCount val="1"/>
                <c:pt idx="0">
                  <c:v>2018</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Рассмотрено!$A$4:$A$5</c:f>
              <c:strCache>
                <c:ptCount val="2"/>
                <c:pt idx="0">
                  <c:v>Рассмотрено дел</c:v>
                </c:pt>
                <c:pt idx="1">
                  <c:v>Привлечено лиц</c:v>
                </c:pt>
              </c:strCache>
            </c:strRef>
          </c:cat>
          <c:val>
            <c:numRef>
              <c:f>Рассмотрено!$J$4:$J$5</c:f>
              <c:numCache>
                <c:formatCode>General</c:formatCode>
                <c:ptCount val="2"/>
                <c:pt idx="0">
                  <c:v>256</c:v>
                </c:pt>
                <c:pt idx="1">
                  <c:v>251</c:v>
                </c:pt>
              </c:numCache>
            </c:numRef>
          </c:val>
          <c:extLst>
            <c:ext xmlns:c16="http://schemas.microsoft.com/office/drawing/2014/chart" uri="{C3380CC4-5D6E-409C-BE32-E72D297353CC}">
              <c16:uniqueId val="{00000005-D882-4843-BDBF-1107742FFA6B}"/>
            </c:ext>
          </c:extLst>
        </c:ser>
        <c:ser>
          <c:idx val="2"/>
          <c:order val="2"/>
          <c:tx>
            <c:strRef>
              <c:f>Рассмотрено!$K$3</c:f>
              <c:strCache>
                <c:ptCount val="1"/>
                <c:pt idx="0">
                  <c:v>2019</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Рассмотрено!$A$4:$A$5</c:f>
              <c:strCache>
                <c:ptCount val="2"/>
                <c:pt idx="0">
                  <c:v>Рассмотрено дел</c:v>
                </c:pt>
                <c:pt idx="1">
                  <c:v>Привлечено лиц</c:v>
                </c:pt>
              </c:strCache>
            </c:strRef>
          </c:cat>
          <c:val>
            <c:numRef>
              <c:f>Рассмотрено!$K$4:$K$5</c:f>
              <c:numCache>
                <c:formatCode>General</c:formatCode>
                <c:ptCount val="2"/>
                <c:pt idx="0">
                  <c:v>214</c:v>
                </c:pt>
                <c:pt idx="1">
                  <c:v>209</c:v>
                </c:pt>
              </c:numCache>
            </c:numRef>
          </c:val>
          <c:extLst>
            <c:ext xmlns:c16="http://schemas.microsoft.com/office/drawing/2014/chart" uri="{C3380CC4-5D6E-409C-BE32-E72D297353CC}">
              <c16:uniqueId val="{00000006-D882-4843-BDBF-1107742FFA6B}"/>
            </c:ext>
          </c:extLst>
        </c:ser>
        <c:dLbls>
          <c:dLblPos val="ctr"/>
          <c:showLegendKey val="0"/>
          <c:showVal val="1"/>
          <c:showCatName val="0"/>
          <c:showSerName val="0"/>
          <c:showPercent val="0"/>
          <c:showBubbleSize val="0"/>
        </c:dLbls>
        <c:gapWidth val="80"/>
        <c:overlap val="25"/>
        <c:axId val="147777024"/>
        <c:axId val="147778560"/>
      </c:barChart>
      <c:catAx>
        <c:axId val="1477770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778560"/>
        <c:crosses val="autoZero"/>
        <c:auto val="1"/>
        <c:lblAlgn val="ctr"/>
        <c:lblOffset val="100"/>
        <c:noMultiLvlLbl val="0"/>
      </c:catAx>
      <c:valAx>
        <c:axId val="1477785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77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'По сферам'!$A$4</c:f>
              <c:strCache>
                <c:ptCount val="1"/>
                <c:pt idx="0">
                  <c:v>В сфере благоустройства</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 сферам'!$I$3:$K$3</c:f>
              <c:numCache>
                <c:formatCode>General</c:formatCode>
                <c:ptCount val="3"/>
                <c:pt idx="0">
                  <c:v>2017</c:v>
                </c:pt>
                <c:pt idx="1">
                  <c:v>2018</c:v>
                </c:pt>
                <c:pt idx="2">
                  <c:v>2019</c:v>
                </c:pt>
              </c:numCache>
            </c:numRef>
          </c:cat>
          <c:val>
            <c:numRef>
              <c:f>'По сферам'!$I$4:$K$4</c:f>
              <c:numCache>
                <c:formatCode>General</c:formatCode>
                <c:ptCount val="3"/>
                <c:pt idx="0">
                  <c:v>51</c:v>
                </c:pt>
                <c:pt idx="1">
                  <c:v>24</c:v>
                </c:pt>
                <c:pt idx="2">
                  <c:v>18</c:v>
                </c:pt>
              </c:numCache>
            </c:numRef>
          </c:val>
          <c:smooth val="0"/>
          <c:extLst>
            <c:ext xmlns:c16="http://schemas.microsoft.com/office/drawing/2014/chart" uri="{C3380CC4-5D6E-409C-BE32-E72D297353CC}">
              <c16:uniqueId val="{00000000-574F-49D8-B5CA-E74A09595529}"/>
            </c:ext>
          </c:extLst>
        </c:ser>
        <c:ser>
          <c:idx val="1"/>
          <c:order val="1"/>
          <c:tx>
            <c:strRef>
              <c:f>'По сферам'!$A$5</c:f>
              <c:strCache>
                <c:ptCount val="1"/>
                <c:pt idx="0">
                  <c:v>В сфере охраны общественного порядка</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 сферам'!$I$3:$K$3</c:f>
              <c:numCache>
                <c:formatCode>General</c:formatCode>
                <c:ptCount val="3"/>
                <c:pt idx="0">
                  <c:v>2017</c:v>
                </c:pt>
                <c:pt idx="1">
                  <c:v>2018</c:v>
                </c:pt>
                <c:pt idx="2">
                  <c:v>2019</c:v>
                </c:pt>
              </c:numCache>
            </c:numRef>
          </c:cat>
          <c:val>
            <c:numRef>
              <c:f>'По сферам'!$I$5:$K$5</c:f>
              <c:numCache>
                <c:formatCode>General</c:formatCode>
                <c:ptCount val="3"/>
                <c:pt idx="0">
                  <c:v>138</c:v>
                </c:pt>
                <c:pt idx="1">
                  <c:v>230</c:v>
                </c:pt>
                <c:pt idx="2">
                  <c:v>196</c:v>
                </c:pt>
              </c:numCache>
            </c:numRef>
          </c:val>
          <c:smooth val="0"/>
          <c:extLst>
            <c:ext xmlns:c16="http://schemas.microsoft.com/office/drawing/2014/chart" uri="{C3380CC4-5D6E-409C-BE32-E72D297353CC}">
              <c16:uniqueId val="{00000001-574F-49D8-B5CA-E74A09595529}"/>
            </c:ext>
          </c:extLst>
        </c:ser>
        <c:dLbls>
          <c:showLegendKey val="0"/>
          <c:showVal val="1"/>
          <c:showCatName val="0"/>
          <c:showSerName val="0"/>
          <c:showPercent val="0"/>
          <c:showBubbleSize val="0"/>
        </c:dLbls>
        <c:smooth val="0"/>
        <c:axId val="147938304"/>
        <c:axId val="147956480"/>
      </c:lineChart>
      <c:catAx>
        <c:axId val="147938304"/>
        <c:scaling>
          <c:orientation val="minMax"/>
        </c:scaling>
        <c:delete val="0"/>
        <c:axPos val="b"/>
        <c:numFmt formatCode="General" sourceLinked="1"/>
        <c:majorTickMark val="out"/>
        <c:minorTickMark val="none"/>
        <c:tickLblPos val="nextTo"/>
        <c:crossAx val="147956480"/>
        <c:crosses val="autoZero"/>
        <c:auto val="1"/>
        <c:lblAlgn val="ctr"/>
        <c:lblOffset val="100"/>
        <c:noMultiLvlLbl val="0"/>
      </c:catAx>
      <c:valAx>
        <c:axId val="147956480"/>
        <c:scaling>
          <c:orientation val="minMax"/>
        </c:scaling>
        <c:delete val="1"/>
        <c:axPos val="l"/>
        <c:numFmt formatCode="General" sourceLinked="1"/>
        <c:majorTickMark val="out"/>
        <c:minorTickMark val="none"/>
        <c:tickLblPos val="none"/>
        <c:crossAx val="147938304"/>
        <c:crosses val="autoZero"/>
        <c:crossBetween val="between"/>
      </c:valAx>
      <c:spPr>
        <a:ln>
          <a:noFill/>
        </a:ln>
      </c:spPr>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C0BE-A449-4B36-95EF-C7DFCE17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67</Pages>
  <Words>24600</Words>
  <Characters>140226</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Stayer Bandit</dc:creator>
  <cp:keywords/>
  <dc:description/>
  <cp:lastModifiedBy>Stayer Bandit</cp:lastModifiedBy>
  <cp:revision>19</cp:revision>
  <cp:lastPrinted>2020-04-15T08:17:00Z</cp:lastPrinted>
  <dcterms:created xsi:type="dcterms:W3CDTF">2020-04-11T13:57:00Z</dcterms:created>
  <dcterms:modified xsi:type="dcterms:W3CDTF">2020-04-15T08:26:00Z</dcterms:modified>
</cp:coreProperties>
</file>